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A17D" w14:textId="77777777" w:rsidR="00315B68" w:rsidRPr="004C7AA8" w:rsidRDefault="00315B68" w:rsidP="00896AEB">
      <w:pPr>
        <w:pStyle w:val="zzCover"/>
        <w:rPr>
          <w:rFonts w:eastAsia="Times New Roman"/>
          <w:szCs w:val="24"/>
          <w:lang w:val="en-GB"/>
        </w:rPr>
      </w:pPr>
      <w:proofErr w:type="spellStart"/>
      <w:r w:rsidRPr="004C7AA8">
        <w:rPr>
          <w:rFonts w:eastAsia="Times New Roman"/>
          <w:szCs w:val="24"/>
          <w:lang w:val="en-GB"/>
        </w:rPr>
        <w:t>FprEN</w:t>
      </w:r>
      <w:proofErr w:type="spellEnd"/>
      <w:r w:rsidRPr="004C7AA8">
        <w:rPr>
          <w:rFonts w:eastAsia="Times New Roman"/>
          <w:szCs w:val="24"/>
          <w:lang w:val="en-GB"/>
        </w:rPr>
        <w:t> 81</w:t>
      </w:r>
      <w:r w:rsidRPr="004C7AA8">
        <w:rPr>
          <w:rFonts w:eastAsia="Times New Roman"/>
          <w:szCs w:val="24"/>
          <w:lang w:val="en-GB"/>
        </w:rPr>
        <w:noBreakHyphen/>
        <w:t>76:2024 (E)</w:t>
      </w:r>
    </w:p>
    <w:p w14:paraId="0E2B1DCB" w14:textId="77777777" w:rsidR="00315B68" w:rsidRPr="004C7AA8" w:rsidRDefault="00315B68" w:rsidP="00896AEB">
      <w:pPr>
        <w:pStyle w:val="zzCover"/>
        <w:rPr>
          <w:rFonts w:eastAsia="Times New Roman"/>
          <w:szCs w:val="24"/>
          <w:lang w:val="en-GB"/>
        </w:rPr>
      </w:pPr>
      <w:r w:rsidRPr="004C7AA8">
        <w:rPr>
          <w:rFonts w:eastAsia="Times New Roman"/>
          <w:szCs w:val="24"/>
          <w:lang w:val="en-GB"/>
        </w:rPr>
        <w:t>CEN TC 10/WG 6</w:t>
      </w:r>
    </w:p>
    <w:p w14:paraId="27229F02" w14:textId="77777777" w:rsidR="00315B68" w:rsidRPr="004C7AA8" w:rsidRDefault="00315B68" w:rsidP="00896AEB">
      <w:pPr>
        <w:pStyle w:val="zzCover"/>
        <w:rPr>
          <w:rFonts w:eastAsia="Times New Roman"/>
          <w:szCs w:val="24"/>
          <w:lang w:val="en-GB"/>
        </w:rPr>
      </w:pPr>
      <w:r w:rsidRPr="004C7AA8">
        <w:rPr>
          <w:rFonts w:eastAsia="Times New Roman"/>
          <w:szCs w:val="24"/>
          <w:lang w:val="en-GB"/>
        </w:rPr>
        <w:t>Secretariat: SFS</w:t>
      </w:r>
    </w:p>
    <w:p w14:paraId="763AD448" w14:textId="77777777" w:rsidR="00315B68" w:rsidRPr="004C7AA8" w:rsidRDefault="00315B68" w:rsidP="00896AEB">
      <w:pPr>
        <w:pStyle w:val="zzCover"/>
        <w:rPr>
          <w:rFonts w:eastAsia="Times New Roman"/>
          <w:szCs w:val="24"/>
          <w:lang w:val="en-GB"/>
        </w:rPr>
      </w:pPr>
      <w:r w:rsidRPr="004C7AA8">
        <w:rPr>
          <w:rFonts w:eastAsia="Times New Roman"/>
          <w:szCs w:val="24"/>
          <w:lang w:val="en-GB"/>
        </w:rPr>
        <w:t>Safety rules for the construction and installation of lifts - Particular applications for passenger and goods passenger lifts - Part 76: Evacuation of persons with disabilities using lifts</w:t>
      </w:r>
    </w:p>
    <w:p w14:paraId="49EED613" w14:textId="77777777" w:rsidR="00315B68" w:rsidRPr="004C7AA8" w:rsidRDefault="00315B68" w:rsidP="00896AEB">
      <w:pPr>
        <w:pStyle w:val="zzCover"/>
        <w:rPr>
          <w:rFonts w:eastAsia="Times New Roman"/>
          <w:szCs w:val="24"/>
          <w:lang w:val="en-GB"/>
        </w:rPr>
      </w:pPr>
      <w:r w:rsidRPr="004C7AA8">
        <w:rPr>
          <w:rFonts w:eastAsia="Times New Roman"/>
          <w:szCs w:val="24"/>
          <w:lang w:val="en-GB"/>
        </w:rPr>
        <w:br w:type="page"/>
      </w:r>
    </w:p>
    <w:p w14:paraId="6A9783EC" w14:textId="77777777" w:rsidR="00315B68" w:rsidRPr="004C7AA8" w:rsidRDefault="00315B68" w:rsidP="000C05F6">
      <w:pPr>
        <w:pStyle w:val="zzContents"/>
        <w:tabs>
          <w:tab w:val="right" w:pos="8647"/>
        </w:tabs>
        <w:autoSpaceDE w:val="0"/>
        <w:autoSpaceDN w:val="0"/>
        <w:adjustRightInd w:val="0"/>
        <w:rPr>
          <w:rFonts w:eastAsia="Times New Roman"/>
          <w:szCs w:val="24"/>
        </w:rPr>
      </w:pPr>
      <w:r w:rsidRPr="004C7AA8">
        <w:rPr>
          <w:rFonts w:eastAsia="Times New Roman"/>
          <w:szCs w:val="24"/>
        </w:rPr>
        <w:lastRenderedPageBreak/>
        <w:t>Contents</w:t>
      </w:r>
      <w:r w:rsidRPr="004C7AA8">
        <w:rPr>
          <w:rFonts w:eastAsia="Times New Roman"/>
          <w:szCs w:val="24"/>
        </w:rPr>
        <w:tab/>
      </w:r>
      <w:r w:rsidRPr="004C7AA8">
        <w:rPr>
          <w:rFonts w:eastAsia="Times New Roman"/>
          <w:b w:val="0"/>
          <w:sz w:val="22"/>
          <w:szCs w:val="22"/>
        </w:rPr>
        <w:t>Page</w:t>
      </w:r>
    </w:p>
    <w:p w14:paraId="1C175EC4" w14:textId="17B4D885" w:rsidR="000C05F6" w:rsidRPr="004C7AA8" w:rsidRDefault="000C05F6">
      <w:pPr>
        <w:pStyle w:val="TOC1"/>
        <w:rPr>
          <w:rFonts w:asciiTheme="minorHAnsi" w:eastAsiaTheme="minorEastAsia" w:hAnsiTheme="minorHAnsi" w:cstheme="minorBidi"/>
          <w:b w:val="0"/>
          <w:noProof/>
          <w:szCs w:val="22"/>
          <w:lang w:eastAsia="en-GB"/>
        </w:rPr>
      </w:pPr>
      <w:r w:rsidRPr="004C7AA8">
        <w:rPr>
          <w:szCs w:val="24"/>
        </w:rPr>
        <w:fldChar w:fldCharType="begin"/>
      </w:r>
      <w:r w:rsidRPr="004C7AA8">
        <w:rPr>
          <w:szCs w:val="24"/>
        </w:rPr>
        <w:instrText xml:space="preserve"> TOC \o "2-3" \h \z \t "Heading 1;1;a2;1;ANNEX;1;Biblio Title;1;Foreword Title;1;Intro Title;1;Base_Heading;1;Box-title;1;ANNEXZ;1;Endorsement Title;1;Index Head;1;za2;1;za3;1;za4;1;za5;1;za6;1;ANNEXZZ;1;Heading 1 Unnumbered;1" </w:instrText>
      </w:r>
      <w:r w:rsidRPr="004C7AA8">
        <w:rPr>
          <w:szCs w:val="24"/>
        </w:rPr>
        <w:fldChar w:fldCharType="separate"/>
      </w:r>
      <w:hyperlink w:anchor="_Toc189126207" w:history="1">
        <w:r w:rsidRPr="004C7AA8">
          <w:rPr>
            <w:rStyle w:val="Hyperlink"/>
            <w:noProof/>
          </w:rPr>
          <w:t>European foreword</w:t>
        </w:r>
        <w:r w:rsidRPr="004C7AA8">
          <w:rPr>
            <w:noProof/>
            <w:webHidden/>
          </w:rPr>
          <w:tab/>
        </w:r>
        <w:r w:rsidRPr="004C7AA8">
          <w:rPr>
            <w:noProof/>
            <w:webHidden/>
          </w:rPr>
          <w:fldChar w:fldCharType="begin"/>
        </w:r>
        <w:r w:rsidRPr="004C7AA8">
          <w:rPr>
            <w:noProof/>
            <w:webHidden/>
          </w:rPr>
          <w:instrText xml:space="preserve"> PAGEREF _Toc189126207 \h </w:instrText>
        </w:r>
        <w:r w:rsidRPr="004C7AA8">
          <w:rPr>
            <w:noProof/>
            <w:webHidden/>
          </w:rPr>
        </w:r>
        <w:r w:rsidRPr="004C7AA8">
          <w:rPr>
            <w:noProof/>
            <w:webHidden/>
          </w:rPr>
          <w:fldChar w:fldCharType="separate"/>
        </w:r>
        <w:r w:rsidR="006004E5">
          <w:rPr>
            <w:noProof/>
            <w:webHidden/>
          </w:rPr>
          <w:t>4</w:t>
        </w:r>
        <w:r w:rsidRPr="004C7AA8">
          <w:rPr>
            <w:noProof/>
            <w:webHidden/>
          </w:rPr>
          <w:fldChar w:fldCharType="end"/>
        </w:r>
      </w:hyperlink>
    </w:p>
    <w:p w14:paraId="479B3B60" w14:textId="1A04A885" w:rsidR="000C05F6" w:rsidRPr="004C7AA8" w:rsidRDefault="000C05F6">
      <w:pPr>
        <w:pStyle w:val="TOC1"/>
        <w:rPr>
          <w:rFonts w:asciiTheme="minorHAnsi" w:eastAsiaTheme="minorEastAsia" w:hAnsiTheme="minorHAnsi" w:cstheme="minorBidi"/>
          <w:b w:val="0"/>
          <w:noProof/>
          <w:szCs w:val="22"/>
          <w:lang w:eastAsia="en-GB"/>
        </w:rPr>
      </w:pPr>
      <w:hyperlink w:anchor="_Toc189126208" w:history="1">
        <w:r w:rsidRPr="004C7AA8">
          <w:rPr>
            <w:rStyle w:val="Hyperlink"/>
            <w:noProof/>
          </w:rPr>
          <w:t>Introduction</w:t>
        </w:r>
        <w:r w:rsidRPr="004C7AA8">
          <w:rPr>
            <w:noProof/>
            <w:webHidden/>
          </w:rPr>
          <w:tab/>
        </w:r>
        <w:r w:rsidRPr="004C7AA8">
          <w:rPr>
            <w:noProof/>
            <w:webHidden/>
          </w:rPr>
          <w:fldChar w:fldCharType="begin"/>
        </w:r>
        <w:r w:rsidRPr="004C7AA8">
          <w:rPr>
            <w:noProof/>
            <w:webHidden/>
          </w:rPr>
          <w:instrText xml:space="preserve"> PAGEREF _Toc189126208 \h </w:instrText>
        </w:r>
        <w:r w:rsidRPr="004C7AA8">
          <w:rPr>
            <w:noProof/>
            <w:webHidden/>
          </w:rPr>
        </w:r>
        <w:r w:rsidRPr="004C7AA8">
          <w:rPr>
            <w:noProof/>
            <w:webHidden/>
          </w:rPr>
          <w:fldChar w:fldCharType="separate"/>
        </w:r>
        <w:r w:rsidR="006004E5">
          <w:rPr>
            <w:noProof/>
            <w:webHidden/>
          </w:rPr>
          <w:t>5</w:t>
        </w:r>
        <w:r w:rsidRPr="004C7AA8">
          <w:rPr>
            <w:noProof/>
            <w:webHidden/>
          </w:rPr>
          <w:fldChar w:fldCharType="end"/>
        </w:r>
      </w:hyperlink>
    </w:p>
    <w:p w14:paraId="2941B83B" w14:textId="04A9D644" w:rsidR="000C05F6" w:rsidRPr="004C7AA8" w:rsidRDefault="000C05F6">
      <w:pPr>
        <w:pStyle w:val="TOC1"/>
        <w:rPr>
          <w:rFonts w:asciiTheme="minorHAnsi" w:eastAsiaTheme="minorEastAsia" w:hAnsiTheme="minorHAnsi" w:cstheme="minorBidi"/>
          <w:b w:val="0"/>
          <w:noProof/>
          <w:szCs w:val="22"/>
          <w:lang w:eastAsia="en-GB"/>
        </w:rPr>
      </w:pPr>
      <w:hyperlink w:anchor="_Toc189126209" w:history="1">
        <w:r w:rsidRPr="004C7AA8">
          <w:rPr>
            <w:rStyle w:val="Hyperlink"/>
            <w:rFonts w:eastAsia="Times New Roman"/>
            <w:noProof/>
          </w:rPr>
          <w:t>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Scope</w:t>
        </w:r>
        <w:r w:rsidRPr="004C7AA8">
          <w:rPr>
            <w:noProof/>
            <w:webHidden/>
          </w:rPr>
          <w:tab/>
        </w:r>
        <w:r w:rsidRPr="004C7AA8">
          <w:rPr>
            <w:noProof/>
            <w:webHidden/>
          </w:rPr>
          <w:fldChar w:fldCharType="begin"/>
        </w:r>
        <w:r w:rsidRPr="004C7AA8">
          <w:rPr>
            <w:noProof/>
            <w:webHidden/>
          </w:rPr>
          <w:instrText xml:space="preserve"> PAGEREF _Toc189126209 \h </w:instrText>
        </w:r>
        <w:r w:rsidRPr="004C7AA8">
          <w:rPr>
            <w:noProof/>
            <w:webHidden/>
          </w:rPr>
        </w:r>
        <w:r w:rsidRPr="004C7AA8">
          <w:rPr>
            <w:noProof/>
            <w:webHidden/>
          </w:rPr>
          <w:fldChar w:fldCharType="separate"/>
        </w:r>
        <w:r w:rsidR="006004E5">
          <w:rPr>
            <w:noProof/>
            <w:webHidden/>
          </w:rPr>
          <w:t>7</w:t>
        </w:r>
        <w:r w:rsidRPr="004C7AA8">
          <w:rPr>
            <w:noProof/>
            <w:webHidden/>
          </w:rPr>
          <w:fldChar w:fldCharType="end"/>
        </w:r>
      </w:hyperlink>
    </w:p>
    <w:p w14:paraId="5945678E" w14:textId="0DF297A1" w:rsidR="000C05F6" w:rsidRPr="004C7AA8" w:rsidRDefault="000C05F6">
      <w:pPr>
        <w:pStyle w:val="TOC1"/>
        <w:rPr>
          <w:rFonts w:asciiTheme="minorHAnsi" w:eastAsiaTheme="minorEastAsia" w:hAnsiTheme="minorHAnsi" w:cstheme="minorBidi"/>
          <w:b w:val="0"/>
          <w:noProof/>
          <w:szCs w:val="22"/>
          <w:lang w:eastAsia="en-GB"/>
        </w:rPr>
      </w:pPr>
      <w:hyperlink w:anchor="_Toc189126210" w:history="1">
        <w:r w:rsidRPr="004C7AA8">
          <w:rPr>
            <w:rStyle w:val="Hyperlink"/>
            <w:rFonts w:eastAsia="Times New Roman"/>
            <w:noProof/>
          </w:rPr>
          <w:t>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Normative references</w:t>
        </w:r>
        <w:r w:rsidRPr="004C7AA8">
          <w:rPr>
            <w:noProof/>
            <w:webHidden/>
          </w:rPr>
          <w:tab/>
        </w:r>
        <w:r w:rsidRPr="004C7AA8">
          <w:rPr>
            <w:noProof/>
            <w:webHidden/>
          </w:rPr>
          <w:fldChar w:fldCharType="begin"/>
        </w:r>
        <w:r w:rsidRPr="004C7AA8">
          <w:rPr>
            <w:noProof/>
            <w:webHidden/>
          </w:rPr>
          <w:instrText xml:space="preserve"> PAGEREF _Toc189126210 \h </w:instrText>
        </w:r>
        <w:r w:rsidRPr="004C7AA8">
          <w:rPr>
            <w:noProof/>
            <w:webHidden/>
          </w:rPr>
        </w:r>
        <w:r w:rsidRPr="004C7AA8">
          <w:rPr>
            <w:noProof/>
            <w:webHidden/>
          </w:rPr>
          <w:fldChar w:fldCharType="separate"/>
        </w:r>
        <w:r w:rsidR="006004E5">
          <w:rPr>
            <w:noProof/>
            <w:webHidden/>
          </w:rPr>
          <w:t>7</w:t>
        </w:r>
        <w:r w:rsidRPr="004C7AA8">
          <w:rPr>
            <w:noProof/>
            <w:webHidden/>
          </w:rPr>
          <w:fldChar w:fldCharType="end"/>
        </w:r>
      </w:hyperlink>
    </w:p>
    <w:p w14:paraId="56A28E4C" w14:textId="24DDE226" w:rsidR="000C05F6" w:rsidRPr="004C7AA8" w:rsidRDefault="000C05F6">
      <w:pPr>
        <w:pStyle w:val="TOC1"/>
        <w:rPr>
          <w:rFonts w:asciiTheme="minorHAnsi" w:eastAsiaTheme="minorEastAsia" w:hAnsiTheme="minorHAnsi" w:cstheme="minorBidi"/>
          <w:b w:val="0"/>
          <w:noProof/>
          <w:szCs w:val="22"/>
          <w:lang w:eastAsia="en-GB"/>
        </w:rPr>
      </w:pPr>
      <w:hyperlink w:anchor="_Toc189126211" w:history="1">
        <w:r w:rsidRPr="004C7AA8">
          <w:rPr>
            <w:rStyle w:val="Hyperlink"/>
            <w:rFonts w:eastAsia="Times New Roman"/>
            <w:noProof/>
          </w:rPr>
          <w:t>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Terms and definitions</w:t>
        </w:r>
        <w:r w:rsidRPr="004C7AA8">
          <w:rPr>
            <w:noProof/>
            <w:webHidden/>
          </w:rPr>
          <w:tab/>
        </w:r>
        <w:r w:rsidRPr="004C7AA8">
          <w:rPr>
            <w:noProof/>
            <w:webHidden/>
          </w:rPr>
          <w:fldChar w:fldCharType="begin"/>
        </w:r>
        <w:r w:rsidRPr="004C7AA8">
          <w:rPr>
            <w:noProof/>
            <w:webHidden/>
          </w:rPr>
          <w:instrText xml:space="preserve"> PAGEREF _Toc189126211 \h </w:instrText>
        </w:r>
        <w:r w:rsidRPr="004C7AA8">
          <w:rPr>
            <w:noProof/>
            <w:webHidden/>
          </w:rPr>
        </w:r>
        <w:r w:rsidRPr="004C7AA8">
          <w:rPr>
            <w:noProof/>
            <w:webHidden/>
          </w:rPr>
          <w:fldChar w:fldCharType="separate"/>
        </w:r>
        <w:r w:rsidR="006004E5">
          <w:rPr>
            <w:noProof/>
            <w:webHidden/>
          </w:rPr>
          <w:t>8</w:t>
        </w:r>
        <w:r w:rsidRPr="004C7AA8">
          <w:rPr>
            <w:noProof/>
            <w:webHidden/>
          </w:rPr>
          <w:fldChar w:fldCharType="end"/>
        </w:r>
      </w:hyperlink>
    </w:p>
    <w:p w14:paraId="3539E00A" w14:textId="0EEB3B44" w:rsidR="000C05F6" w:rsidRPr="004C7AA8" w:rsidRDefault="000C05F6">
      <w:pPr>
        <w:pStyle w:val="TOC1"/>
        <w:rPr>
          <w:rFonts w:asciiTheme="minorHAnsi" w:eastAsiaTheme="minorEastAsia" w:hAnsiTheme="minorHAnsi" w:cstheme="minorBidi"/>
          <w:b w:val="0"/>
          <w:noProof/>
          <w:szCs w:val="22"/>
          <w:lang w:eastAsia="en-GB"/>
        </w:rPr>
      </w:pPr>
      <w:hyperlink w:anchor="_Toc189126212" w:history="1">
        <w:r w:rsidRPr="004C7AA8">
          <w:rPr>
            <w:rStyle w:val="Hyperlink"/>
            <w:rFonts w:eastAsia="Times New Roman"/>
            <w:noProof/>
          </w:rPr>
          <w:t>4</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Safety requirements and/or protective measures</w:t>
        </w:r>
        <w:r w:rsidRPr="004C7AA8">
          <w:rPr>
            <w:noProof/>
            <w:webHidden/>
          </w:rPr>
          <w:tab/>
        </w:r>
        <w:r w:rsidRPr="004C7AA8">
          <w:rPr>
            <w:noProof/>
            <w:webHidden/>
          </w:rPr>
          <w:fldChar w:fldCharType="begin"/>
        </w:r>
        <w:r w:rsidRPr="004C7AA8">
          <w:rPr>
            <w:noProof/>
            <w:webHidden/>
          </w:rPr>
          <w:instrText xml:space="preserve"> PAGEREF _Toc189126212 \h </w:instrText>
        </w:r>
        <w:r w:rsidRPr="004C7AA8">
          <w:rPr>
            <w:noProof/>
            <w:webHidden/>
          </w:rPr>
        </w:r>
        <w:r w:rsidRPr="004C7AA8">
          <w:rPr>
            <w:noProof/>
            <w:webHidden/>
          </w:rPr>
          <w:fldChar w:fldCharType="separate"/>
        </w:r>
        <w:r w:rsidR="006004E5">
          <w:rPr>
            <w:noProof/>
            <w:webHidden/>
          </w:rPr>
          <w:t>9</w:t>
        </w:r>
        <w:r w:rsidRPr="004C7AA8">
          <w:rPr>
            <w:noProof/>
            <w:webHidden/>
          </w:rPr>
          <w:fldChar w:fldCharType="end"/>
        </w:r>
      </w:hyperlink>
    </w:p>
    <w:p w14:paraId="08549EBA" w14:textId="4111FFA3" w:rsidR="000C05F6" w:rsidRPr="004C7AA8" w:rsidRDefault="000C05F6">
      <w:pPr>
        <w:pStyle w:val="TOC2"/>
        <w:rPr>
          <w:rFonts w:asciiTheme="minorHAnsi" w:eastAsiaTheme="minorEastAsia" w:hAnsiTheme="minorHAnsi" w:cstheme="minorBidi"/>
          <w:b w:val="0"/>
          <w:noProof/>
          <w:szCs w:val="22"/>
          <w:lang w:eastAsia="en-GB"/>
        </w:rPr>
      </w:pPr>
      <w:hyperlink w:anchor="_Toc189126213" w:history="1">
        <w:r w:rsidRPr="004C7AA8">
          <w:rPr>
            <w:rStyle w:val="Hyperlink"/>
            <w:rFonts w:eastAsia="Times New Roman"/>
            <w:noProof/>
          </w:rPr>
          <w:t>4.1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w:t>
        </w:r>
        <w:r w:rsidRPr="004C7AA8">
          <w:rPr>
            <w:noProof/>
            <w:webHidden/>
          </w:rPr>
          <w:tab/>
        </w:r>
        <w:r w:rsidRPr="004C7AA8">
          <w:rPr>
            <w:noProof/>
            <w:webHidden/>
          </w:rPr>
          <w:fldChar w:fldCharType="begin"/>
        </w:r>
        <w:r w:rsidRPr="004C7AA8">
          <w:rPr>
            <w:noProof/>
            <w:webHidden/>
          </w:rPr>
          <w:instrText xml:space="preserve"> PAGEREF _Toc189126213 \h </w:instrText>
        </w:r>
        <w:r w:rsidRPr="004C7AA8">
          <w:rPr>
            <w:noProof/>
            <w:webHidden/>
          </w:rPr>
        </w:r>
        <w:r w:rsidRPr="004C7AA8">
          <w:rPr>
            <w:noProof/>
            <w:webHidden/>
          </w:rPr>
          <w:fldChar w:fldCharType="separate"/>
        </w:r>
        <w:r w:rsidR="006004E5">
          <w:rPr>
            <w:noProof/>
            <w:webHidden/>
          </w:rPr>
          <w:t>9</w:t>
        </w:r>
        <w:r w:rsidRPr="004C7AA8">
          <w:rPr>
            <w:noProof/>
            <w:webHidden/>
          </w:rPr>
          <w:fldChar w:fldCharType="end"/>
        </w:r>
      </w:hyperlink>
    </w:p>
    <w:p w14:paraId="3159F6CD" w14:textId="2325DA23" w:rsidR="000C05F6" w:rsidRPr="004C7AA8" w:rsidRDefault="000C05F6">
      <w:pPr>
        <w:pStyle w:val="TOC2"/>
        <w:rPr>
          <w:rFonts w:asciiTheme="minorHAnsi" w:eastAsiaTheme="minorEastAsia" w:hAnsiTheme="minorHAnsi" w:cstheme="minorBidi"/>
          <w:b w:val="0"/>
          <w:noProof/>
          <w:szCs w:val="22"/>
          <w:lang w:eastAsia="en-GB"/>
        </w:rPr>
      </w:pPr>
      <w:hyperlink w:anchor="_Toc189126214" w:history="1">
        <w:r w:rsidRPr="004C7AA8">
          <w:rPr>
            <w:rStyle w:val="Hyperlink"/>
            <w:rFonts w:eastAsia="Times New Roman"/>
            <w:noProof/>
          </w:rPr>
          <w:t>4.2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lift concept and classification</w:t>
        </w:r>
        <w:r w:rsidRPr="004C7AA8">
          <w:rPr>
            <w:noProof/>
            <w:webHidden/>
          </w:rPr>
          <w:tab/>
        </w:r>
        <w:r w:rsidRPr="004C7AA8">
          <w:rPr>
            <w:noProof/>
            <w:webHidden/>
          </w:rPr>
          <w:fldChar w:fldCharType="begin"/>
        </w:r>
        <w:r w:rsidRPr="004C7AA8">
          <w:rPr>
            <w:noProof/>
            <w:webHidden/>
          </w:rPr>
          <w:instrText xml:space="preserve"> PAGEREF _Toc189126214 \h </w:instrText>
        </w:r>
        <w:r w:rsidRPr="004C7AA8">
          <w:rPr>
            <w:noProof/>
            <w:webHidden/>
          </w:rPr>
        </w:r>
        <w:r w:rsidRPr="004C7AA8">
          <w:rPr>
            <w:noProof/>
            <w:webHidden/>
          </w:rPr>
          <w:fldChar w:fldCharType="separate"/>
        </w:r>
        <w:r w:rsidR="006004E5">
          <w:rPr>
            <w:noProof/>
            <w:webHidden/>
          </w:rPr>
          <w:t>9</w:t>
        </w:r>
        <w:r w:rsidRPr="004C7AA8">
          <w:rPr>
            <w:noProof/>
            <w:webHidden/>
          </w:rPr>
          <w:fldChar w:fldCharType="end"/>
        </w:r>
      </w:hyperlink>
    </w:p>
    <w:p w14:paraId="635DD6E9" w14:textId="4E2BDB12" w:rsidR="000C05F6" w:rsidRPr="004C7AA8" w:rsidRDefault="000C05F6">
      <w:pPr>
        <w:pStyle w:val="TOC2"/>
        <w:rPr>
          <w:rFonts w:asciiTheme="minorHAnsi" w:eastAsiaTheme="minorEastAsia" w:hAnsiTheme="minorHAnsi" w:cstheme="minorBidi"/>
          <w:b w:val="0"/>
          <w:noProof/>
          <w:szCs w:val="22"/>
          <w:lang w:eastAsia="en-GB"/>
        </w:rPr>
      </w:pPr>
      <w:hyperlink w:anchor="_Toc189126215" w:history="1">
        <w:r w:rsidRPr="004C7AA8">
          <w:rPr>
            <w:rStyle w:val="Hyperlink"/>
            <w:rFonts w:eastAsia="Times New Roman"/>
            <w:noProof/>
          </w:rPr>
          <w:t>4.3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 evacuation lift requirements</w:t>
        </w:r>
        <w:r w:rsidRPr="004C7AA8">
          <w:rPr>
            <w:noProof/>
            <w:webHidden/>
          </w:rPr>
          <w:tab/>
        </w:r>
        <w:r w:rsidRPr="004C7AA8">
          <w:rPr>
            <w:noProof/>
            <w:webHidden/>
          </w:rPr>
          <w:fldChar w:fldCharType="begin"/>
        </w:r>
        <w:r w:rsidRPr="004C7AA8">
          <w:rPr>
            <w:noProof/>
            <w:webHidden/>
          </w:rPr>
          <w:instrText xml:space="preserve"> PAGEREF _Toc189126215 \h </w:instrText>
        </w:r>
        <w:r w:rsidRPr="004C7AA8">
          <w:rPr>
            <w:noProof/>
            <w:webHidden/>
          </w:rPr>
        </w:r>
        <w:r w:rsidRPr="004C7AA8">
          <w:rPr>
            <w:noProof/>
            <w:webHidden/>
          </w:rPr>
          <w:fldChar w:fldCharType="separate"/>
        </w:r>
        <w:r w:rsidR="006004E5">
          <w:rPr>
            <w:noProof/>
            <w:webHidden/>
          </w:rPr>
          <w:t>9</w:t>
        </w:r>
        <w:r w:rsidRPr="004C7AA8">
          <w:rPr>
            <w:noProof/>
            <w:webHidden/>
          </w:rPr>
          <w:fldChar w:fldCharType="end"/>
        </w:r>
      </w:hyperlink>
    </w:p>
    <w:p w14:paraId="220A8A94" w14:textId="67088E7E" w:rsidR="000C05F6" w:rsidRPr="004C7AA8" w:rsidRDefault="000C05F6">
      <w:pPr>
        <w:pStyle w:val="TOC2"/>
        <w:rPr>
          <w:rFonts w:asciiTheme="minorHAnsi" w:eastAsiaTheme="minorEastAsia" w:hAnsiTheme="minorHAnsi" w:cstheme="minorBidi"/>
          <w:b w:val="0"/>
          <w:noProof/>
          <w:szCs w:val="22"/>
          <w:lang w:eastAsia="en-GB"/>
        </w:rPr>
      </w:pPr>
      <w:hyperlink w:anchor="_Toc189126216" w:history="1">
        <w:r w:rsidRPr="004C7AA8">
          <w:rPr>
            <w:rStyle w:val="Hyperlink"/>
            <w:rFonts w:eastAsia="Times New Roman"/>
            <w:noProof/>
          </w:rPr>
          <w:t>4.4</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Control system requirements</w:t>
        </w:r>
        <w:r w:rsidRPr="004C7AA8">
          <w:rPr>
            <w:noProof/>
            <w:webHidden/>
          </w:rPr>
          <w:tab/>
        </w:r>
        <w:r w:rsidRPr="004C7AA8">
          <w:rPr>
            <w:noProof/>
            <w:webHidden/>
          </w:rPr>
          <w:fldChar w:fldCharType="begin"/>
        </w:r>
        <w:r w:rsidRPr="004C7AA8">
          <w:rPr>
            <w:noProof/>
            <w:webHidden/>
          </w:rPr>
          <w:instrText xml:space="preserve"> PAGEREF _Toc189126216 \h </w:instrText>
        </w:r>
        <w:r w:rsidRPr="004C7AA8">
          <w:rPr>
            <w:noProof/>
            <w:webHidden/>
          </w:rPr>
        </w:r>
        <w:r w:rsidRPr="004C7AA8">
          <w:rPr>
            <w:noProof/>
            <w:webHidden/>
          </w:rPr>
          <w:fldChar w:fldCharType="separate"/>
        </w:r>
        <w:r w:rsidR="006004E5">
          <w:rPr>
            <w:noProof/>
            <w:webHidden/>
          </w:rPr>
          <w:t>10</w:t>
        </w:r>
        <w:r w:rsidRPr="004C7AA8">
          <w:rPr>
            <w:noProof/>
            <w:webHidden/>
          </w:rPr>
          <w:fldChar w:fldCharType="end"/>
        </w:r>
      </w:hyperlink>
    </w:p>
    <w:p w14:paraId="097312C1" w14:textId="5536F77B" w:rsidR="000C05F6" w:rsidRPr="004C7AA8" w:rsidRDefault="000C05F6">
      <w:pPr>
        <w:pStyle w:val="TOC3"/>
        <w:rPr>
          <w:rFonts w:asciiTheme="minorHAnsi" w:eastAsiaTheme="minorEastAsia" w:hAnsiTheme="minorHAnsi" w:cstheme="minorBidi"/>
          <w:b w:val="0"/>
          <w:noProof/>
          <w:szCs w:val="22"/>
          <w:lang w:eastAsia="en-GB"/>
        </w:rPr>
      </w:pPr>
      <w:hyperlink w:anchor="_Toc189126217" w:history="1">
        <w:r w:rsidRPr="004C7AA8">
          <w:rPr>
            <w:rStyle w:val="Hyperlink"/>
            <w:rFonts w:eastAsia="Times New Roman"/>
            <w:noProof/>
          </w:rPr>
          <w:t>4.4.1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w:t>
        </w:r>
        <w:r w:rsidRPr="004C7AA8">
          <w:rPr>
            <w:noProof/>
            <w:webHidden/>
          </w:rPr>
          <w:tab/>
        </w:r>
        <w:r w:rsidRPr="004C7AA8">
          <w:rPr>
            <w:noProof/>
            <w:webHidden/>
          </w:rPr>
          <w:fldChar w:fldCharType="begin"/>
        </w:r>
        <w:r w:rsidRPr="004C7AA8">
          <w:rPr>
            <w:noProof/>
            <w:webHidden/>
          </w:rPr>
          <w:instrText xml:space="preserve"> PAGEREF _Toc189126217 \h </w:instrText>
        </w:r>
        <w:r w:rsidRPr="004C7AA8">
          <w:rPr>
            <w:noProof/>
            <w:webHidden/>
          </w:rPr>
        </w:r>
        <w:r w:rsidRPr="004C7AA8">
          <w:rPr>
            <w:noProof/>
            <w:webHidden/>
          </w:rPr>
          <w:fldChar w:fldCharType="separate"/>
        </w:r>
        <w:r w:rsidR="006004E5">
          <w:rPr>
            <w:noProof/>
            <w:webHidden/>
          </w:rPr>
          <w:t>10</w:t>
        </w:r>
        <w:r w:rsidRPr="004C7AA8">
          <w:rPr>
            <w:noProof/>
            <w:webHidden/>
          </w:rPr>
          <w:fldChar w:fldCharType="end"/>
        </w:r>
      </w:hyperlink>
    </w:p>
    <w:p w14:paraId="1EA3386D" w14:textId="60ADF1F8" w:rsidR="000C05F6" w:rsidRPr="004C7AA8" w:rsidRDefault="000C05F6">
      <w:pPr>
        <w:pStyle w:val="TOC3"/>
        <w:rPr>
          <w:rFonts w:asciiTheme="minorHAnsi" w:eastAsiaTheme="minorEastAsia" w:hAnsiTheme="minorHAnsi" w:cstheme="minorBidi"/>
          <w:b w:val="0"/>
          <w:noProof/>
          <w:szCs w:val="22"/>
          <w:lang w:eastAsia="en-GB"/>
        </w:rPr>
      </w:pPr>
      <w:hyperlink w:anchor="_Toc189126218" w:history="1">
        <w:r w:rsidRPr="004C7AA8">
          <w:rPr>
            <w:rStyle w:val="Hyperlink"/>
            <w:rFonts w:eastAsia="Times New Roman"/>
            <w:noProof/>
          </w:rPr>
          <w:t>4.4.2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control signals, functions and signal priorities</w:t>
        </w:r>
        <w:r w:rsidRPr="004C7AA8">
          <w:rPr>
            <w:noProof/>
            <w:webHidden/>
          </w:rPr>
          <w:tab/>
        </w:r>
        <w:r w:rsidRPr="004C7AA8">
          <w:rPr>
            <w:noProof/>
            <w:webHidden/>
          </w:rPr>
          <w:fldChar w:fldCharType="begin"/>
        </w:r>
        <w:r w:rsidRPr="004C7AA8">
          <w:rPr>
            <w:noProof/>
            <w:webHidden/>
          </w:rPr>
          <w:instrText xml:space="preserve"> PAGEREF _Toc189126218 \h </w:instrText>
        </w:r>
        <w:r w:rsidRPr="004C7AA8">
          <w:rPr>
            <w:noProof/>
            <w:webHidden/>
          </w:rPr>
        </w:r>
        <w:r w:rsidRPr="004C7AA8">
          <w:rPr>
            <w:noProof/>
            <w:webHidden/>
          </w:rPr>
          <w:fldChar w:fldCharType="separate"/>
        </w:r>
        <w:r w:rsidR="006004E5">
          <w:rPr>
            <w:noProof/>
            <w:webHidden/>
          </w:rPr>
          <w:t>11</w:t>
        </w:r>
        <w:r w:rsidRPr="004C7AA8">
          <w:rPr>
            <w:noProof/>
            <w:webHidden/>
          </w:rPr>
          <w:fldChar w:fldCharType="end"/>
        </w:r>
      </w:hyperlink>
    </w:p>
    <w:p w14:paraId="76B87DEB" w14:textId="0E608F10" w:rsidR="000C05F6" w:rsidRPr="004C7AA8" w:rsidRDefault="000C05F6">
      <w:pPr>
        <w:pStyle w:val="TOC3"/>
        <w:rPr>
          <w:rFonts w:asciiTheme="minorHAnsi" w:eastAsiaTheme="minorEastAsia" w:hAnsiTheme="minorHAnsi" w:cstheme="minorBidi"/>
          <w:b w:val="0"/>
          <w:noProof/>
          <w:szCs w:val="22"/>
          <w:lang w:eastAsia="en-GB"/>
        </w:rPr>
      </w:pPr>
      <w:hyperlink w:anchor="_Toc189126219" w:history="1">
        <w:r w:rsidRPr="004C7AA8">
          <w:rPr>
            <w:rStyle w:val="Hyperlink"/>
            <w:rFonts w:eastAsia="Times New Roman"/>
            <w:noProof/>
          </w:rPr>
          <w:t>4.4.3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Availability and diagnostics</w:t>
        </w:r>
        <w:r w:rsidRPr="004C7AA8">
          <w:rPr>
            <w:noProof/>
            <w:webHidden/>
          </w:rPr>
          <w:tab/>
        </w:r>
        <w:r w:rsidRPr="004C7AA8">
          <w:rPr>
            <w:noProof/>
            <w:webHidden/>
          </w:rPr>
          <w:fldChar w:fldCharType="begin"/>
        </w:r>
        <w:r w:rsidRPr="004C7AA8">
          <w:rPr>
            <w:noProof/>
            <w:webHidden/>
          </w:rPr>
          <w:instrText xml:space="preserve"> PAGEREF _Toc189126219 \h </w:instrText>
        </w:r>
        <w:r w:rsidRPr="004C7AA8">
          <w:rPr>
            <w:noProof/>
            <w:webHidden/>
          </w:rPr>
        </w:r>
        <w:r w:rsidRPr="004C7AA8">
          <w:rPr>
            <w:noProof/>
            <w:webHidden/>
          </w:rPr>
          <w:fldChar w:fldCharType="separate"/>
        </w:r>
        <w:r w:rsidR="006004E5">
          <w:rPr>
            <w:noProof/>
            <w:webHidden/>
          </w:rPr>
          <w:t>11</w:t>
        </w:r>
        <w:r w:rsidRPr="004C7AA8">
          <w:rPr>
            <w:noProof/>
            <w:webHidden/>
          </w:rPr>
          <w:fldChar w:fldCharType="end"/>
        </w:r>
      </w:hyperlink>
    </w:p>
    <w:p w14:paraId="1EC395C9" w14:textId="74DD9FD3" w:rsidR="000C05F6" w:rsidRPr="004C7AA8" w:rsidRDefault="000C05F6">
      <w:pPr>
        <w:pStyle w:val="TOC2"/>
        <w:rPr>
          <w:rFonts w:asciiTheme="minorHAnsi" w:eastAsiaTheme="minorEastAsia" w:hAnsiTheme="minorHAnsi" w:cstheme="minorBidi"/>
          <w:b w:val="0"/>
          <w:noProof/>
          <w:szCs w:val="22"/>
          <w:lang w:eastAsia="en-GB"/>
        </w:rPr>
      </w:pPr>
      <w:hyperlink w:anchor="_Toc189126220" w:history="1">
        <w:r w:rsidRPr="004C7AA8">
          <w:rPr>
            <w:rStyle w:val="Hyperlink"/>
            <w:rFonts w:eastAsia="Times New Roman"/>
            <w:noProof/>
          </w:rPr>
          <w:t>4.5</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operations and suspension of lift operation</w:t>
        </w:r>
        <w:r w:rsidRPr="004C7AA8">
          <w:rPr>
            <w:noProof/>
            <w:webHidden/>
          </w:rPr>
          <w:tab/>
        </w:r>
        <w:r w:rsidRPr="004C7AA8">
          <w:rPr>
            <w:noProof/>
            <w:webHidden/>
          </w:rPr>
          <w:fldChar w:fldCharType="begin"/>
        </w:r>
        <w:r w:rsidRPr="004C7AA8">
          <w:rPr>
            <w:noProof/>
            <w:webHidden/>
          </w:rPr>
          <w:instrText xml:space="preserve"> PAGEREF _Toc189126220 \h </w:instrText>
        </w:r>
        <w:r w:rsidRPr="004C7AA8">
          <w:rPr>
            <w:noProof/>
            <w:webHidden/>
          </w:rPr>
        </w:r>
        <w:r w:rsidRPr="004C7AA8">
          <w:rPr>
            <w:noProof/>
            <w:webHidden/>
          </w:rPr>
          <w:fldChar w:fldCharType="separate"/>
        </w:r>
        <w:r w:rsidR="006004E5">
          <w:rPr>
            <w:noProof/>
            <w:webHidden/>
          </w:rPr>
          <w:t>12</w:t>
        </w:r>
        <w:r w:rsidRPr="004C7AA8">
          <w:rPr>
            <w:noProof/>
            <w:webHidden/>
          </w:rPr>
          <w:fldChar w:fldCharType="end"/>
        </w:r>
      </w:hyperlink>
    </w:p>
    <w:p w14:paraId="50560BC5" w14:textId="183F42B5" w:rsidR="000C05F6" w:rsidRPr="004C7AA8" w:rsidRDefault="000C05F6">
      <w:pPr>
        <w:pStyle w:val="TOC3"/>
        <w:rPr>
          <w:rFonts w:asciiTheme="minorHAnsi" w:eastAsiaTheme="minorEastAsia" w:hAnsiTheme="minorHAnsi" w:cstheme="minorBidi"/>
          <w:b w:val="0"/>
          <w:noProof/>
          <w:szCs w:val="22"/>
          <w:lang w:eastAsia="en-GB"/>
        </w:rPr>
      </w:pPr>
      <w:hyperlink w:anchor="_Toc189126221" w:history="1">
        <w:r w:rsidRPr="004C7AA8">
          <w:rPr>
            <w:rStyle w:val="Hyperlink"/>
            <w:rFonts w:eastAsia="Times New Roman"/>
            <w:noProof/>
          </w:rPr>
          <w:t>4.5.1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w:t>
        </w:r>
        <w:r w:rsidRPr="004C7AA8">
          <w:rPr>
            <w:noProof/>
            <w:webHidden/>
          </w:rPr>
          <w:tab/>
        </w:r>
        <w:r w:rsidRPr="004C7AA8">
          <w:rPr>
            <w:noProof/>
            <w:webHidden/>
          </w:rPr>
          <w:fldChar w:fldCharType="begin"/>
        </w:r>
        <w:r w:rsidRPr="004C7AA8">
          <w:rPr>
            <w:noProof/>
            <w:webHidden/>
          </w:rPr>
          <w:instrText xml:space="preserve"> PAGEREF _Toc189126221 \h </w:instrText>
        </w:r>
        <w:r w:rsidRPr="004C7AA8">
          <w:rPr>
            <w:noProof/>
            <w:webHidden/>
          </w:rPr>
        </w:r>
        <w:r w:rsidRPr="004C7AA8">
          <w:rPr>
            <w:noProof/>
            <w:webHidden/>
          </w:rPr>
          <w:fldChar w:fldCharType="separate"/>
        </w:r>
        <w:r w:rsidR="006004E5">
          <w:rPr>
            <w:noProof/>
            <w:webHidden/>
          </w:rPr>
          <w:t>12</w:t>
        </w:r>
        <w:r w:rsidRPr="004C7AA8">
          <w:rPr>
            <w:noProof/>
            <w:webHidden/>
          </w:rPr>
          <w:fldChar w:fldCharType="end"/>
        </w:r>
      </w:hyperlink>
    </w:p>
    <w:p w14:paraId="100E76E9" w14:textId="618E30B4" w:rsidR="000C05F6" w:rsidRPr="004C7AA8" w:rsidRDefault="000C05F6">
      <w:pPr>
        <w:pStyle w:val="TOC3"/>
        <w:rPr>
          <w:rFonts w:asciiTheme="minorHAnsi" w:eastAsiaTheme="minorEastAsia" w:hAnsiTheme="minorHAnsi" w:cstheme="minorBidi"/>
          <w:b w:val="0"/>
          <w:noProof/>
          <w:szCs w:val="22"/>
          <w:lang w:eastAsia="en-GB"/>
        </w:rPr>
      </w:pPr>
      <w:hyperlink w:anchor="_Toc189126222" w:history="1">
        <w:r w:rsidRPr="004C7AA8">
          <w:rPr>
            <w:rStyle w:val="Hyperlink"/>
            <w:rFonts w:eastAsia="Times New Roman"/>
            <w:noProof/>
          </w:rPr>
          <w:t>4.5.2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recall (Phase 1)</w:t>
        </w:r>
        <w:r w:rsidRPr="004C7AA8">
          <w:rPr>
            <w:noProof/>
            <w:webHidden/>
          </w:rPr>
          <w:tab/>
        </w:r>
        <w:r w:rsidRPr="004C7AA8">
          <w:rPr>
            <w:noProof/>
            <w:webHidden/>
          </w:rPr>
          <w:fldChar w:fldCharType="begin"/>
        </w:r>
        <w:r w:rsidRPr="004C7AA8">
          <w:rPr>
            <w:noProof/>
            <w:webHidden/>
          </w:rPr>
          <w:instrText xml:space="preserve"> PAGEREF _Toc189126222 \h </w:instrText>
        </w:r>
        <w:r w:rsidRPr="004C7AA8">
          <w:rPr>
            <w:noProof/>
            <w:webHidden/>
          </w:rPr>
        </w:r>
        <w:r w:rsidRPr="004C7AA8">
          <w:rPr>
            <w:noProof/>
            <w:webHidden/>
          </w:rPr>
          <w:fldChar w:fldCharType="separate"/>
        </w:r>
        <w:r w:rsidR="006004E5">
          <w:rPr>
            <w:noProof/>
            <w:webHidden/>
          </w:rPr>
          <w:t>12</w:t>
        </w:r>
        <w:r w:rsidRPr="004C7AA8">
          <w:rPr>
            <w:noProof/>
            <w:webHidden/>
          </w:rPr>
          <w:fldChar w:fldCharType="end"/>
        </w:r>
      </w:hyperlink>
    </w:p>
    <w:p w14:paraId="15F4832B" w14:textId="43AE0336" w:rsidR="000C05F6" w:rsidRPr="004C7AA8" w:rsidRDefault="000C05F6">
      <w:pPr>
        <w:pStyle w:val="TOC3"/>
        <w:rPr>
          <w:rFonts w:asciiTheme="minorHAnsi" w:eastAsiaTheme="minorEastAsia" w:hAnsiTheme="minorHAnsi" w:cstheme="minorBidi"/>
          <w:b w:val="0"/>
          <w:noProof/>
          <w:szCs w:val="22"/>
          <w:lang w:eastAsia="en-GB"/>
        </w:rPr>
      </w:pPr>
      <w:hyperlink w:anchor="_Toc189126223" w:history="1">
        <w:r w:rsidRPr="004C7AA8">
          <w:rPr>
            <w:rStyle w:val="Hyperlink"/>
            <w:rFonts w:eastAsia="Times New Roman"/>
            <w:noProof/>
          </w:rPr>
          <w:t>4.5.3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operation (Phase 2)</w:t>
        </w:r>
        <w:r w:rsidRPr="004C7AA8">
          <w:rPr>
            <w:noProof/>
            <w:webHidden/>
          </w:rPr>
          <w:tab/>
        </w:r>
        <w:r w:rsidRPr="004C7AA8">
          <w:rPr>
            <w:noProof/>
            <w:webHidden/>
          </w:rPr>
          <w:fldChar w:fldCharType="begin"/>
        </w:r>
        <w:r w:rsidRPr="004C7AA8">
          <w:rPr>
            <w:noProof/>
            <w:webHidden/>
          </w:rPr>
          <w:instrText xml:space="preserve"> PAGEREF _Toc189126223 \h </w:instrText>
        </w:r>
        <w:r w:rsidRPr="004C7AA8">
          <w:rPr>
            <w:noProof/>
            <w:webHidden/>
          </w:rPr>
        </w:r>
        <w:r w:rsidRPr="004C7AA8">
          <w:rPr>
            <w:noProof/>
            <w:webHidden/>
          </w:rPr>
          <w:fldChar w:fldCharType="separate"/>
        </w:r>
        <w:r w:rsidR="006004E5">
          <w:rPr>
            <w:noProof/>
            <w:webHidden/>
          </w:rPr>
          <w:t>13</w:t>
        </w:r>
        <w:r w:rsidRPr="004C7AA8">
          <w:rPr>
            <w:noProof/>
            <w:webHidden/>
          </w:rPr>
          <w:fldChar w:fldCharType="end"/>
        </w:r>
      </w:hyperlink>
    </w:p>
    <w:p w14:paraId="6058B6C6" w14:textId="63D91EE2" w:rsidR="000C05F6" w:rsidRPr="004C7AA8" w:rsidRDefault="000C05F6">
      <w:pPr>
        <w:pStyle w:val="TOC3"/>
        <w:rPr>
          <w:rFonts w:asciiTheme="minorHAnsi" w:eastAsiaTheme="minorEastAsia" w:hAnsiTheme="minorHAnsi" w:cstheme="minorBidi"/>
          <w:b w:val="0"/>
          <w:noProof/>
          <w:szCs w:val="22"/>
          <w:lang w:eastAsia="en-GB"/>
        </w:rPr>
      </w:pPr>
      <w:hyperlink w:anchor="_Toc189126224" w:history="1">
        <w:r w:rsidRPr="004C7AA8">
          <w:rPr>
            <w:rStyle w:val="Hyperlink"/>
            <w:rFonts w:eastAsia="Times New Roman"/>
            <w:noProof/>
          </w:rPr>
          <w:t>4.5.4</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Suspension of lift operation</w:t>
        </w:r>
        <w:r w:rsidRPr="004C7AA8">
          <w:rPr>
            <w:noProof/>
            <w:webHidden/>
          </w:rPr>
          <w:tab/>
        </w:r>
        <w:r w:rsidRPr="004C7AA8">
          <w:rPr>
            <w:noProof/>
            <w:webHidden/>
          </w:rPr>
          <w:fldChar w:fldCharType="begin"/>
        </w:r>
        <w:r w:rsidRPr="004C7AA8">
          <w:rPr>
            <w:noProof/>
            <w:webHidden/>
          </w:rPr>
          <w:instrText xml:space="preserve"> PAGEREF _Toc189126224 \h </w:instrText>
        </w:r>
        <w:r w:rsidRPr="004C7AA8">
          <w:rPr>
            <w:noProof/>
            <w:webHidden/>
          </w:rPr>
        </w:r>
        <w:r w:rsidRPr="004C7AA8">
          <w:rPr>
            <w:noProof/>
            <w:webHidden/>
          </w:rPr>
          <w:fldChar w:fldCharType="separate"/>
        </w:r>
        <w:r w:rsidR="006004E5">
          <w:rPr>
            <w:noProof/>
            <w:webHidden/>
          </w:rPr>
          <w:t>18</w:t>
        </w:r>
        <w:r w:rsidRPr="004C7AA8">
          <w:rPr>
            <w:noProof/>
            <w:webHidden/>
          </w:rPr>
          <w:fldChar w:fldCharType="end"/>
        </w:r>
      </w:hyperlink>
    </w:p>
    <w:p w14:paraId="4668C5F0" w14:textId="01C040E0" w:rsidR="000C05F6" w:rsidRPr="004C7AA8" w:rsidRDefault="000C05F6">
      <w:pPr>
        <w:pStyle w:val="TOC2"/>
        <w:rPr>
          <w:rFonts w:asciiTheme="minorHAnsi" w:eastAsiaTheme="minorEastAsia" w:hAnsiTheme="minorHAnsi" w:cstheme="minorBidi"/>
          <w:b w:val="0"/>
          <w:noProof/>
          <w:szCs w:val="22"/>
          <w:lang w:eastAsia="en-GB"/>
        </w:rPr>
      </w:pPr>
      <w:hyperlink w:anchor="_Toc189126225" w:history="1">
        <w:r w:rsidRPr="004C7AA8">
          <w:rPr>
            <w:rStyle w:val="Hyperlink"/>
            <w:rFonts w:eastAsia="Times New Roman"/>
            <w:noProof/>
          </w:rPr>
          <w:t>4.6</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Car and landing control equipment</w:t>
        </w:r>
        <w:r w:rsidRPr="004C7AA8">
          <w:rPr>
            <w:noProof/>
            <w:webHidden/>
          </w:rPr>
          <w:tab/>
        </w:r>
        <w:r w:rsidRPr="004C7AA8">
          <w:rPr>
            <w:noProof/>
            <w:webHidden/>
          </w:rPr>
          <w:fldChar w:fldCharType="begin"/>
        </w:r>
        <w:r w:rsidRPr="004C7AA8">
          <w:rPr>
            <w:noProof/>
            <w:webHidden/>
          </w:rPr>
          <w:instrText xml:space="preserve"> PAGEREF _Toc189126225 \h </w:instrText>
        </w:r>
        <w:r w:rsidRPr="004C7AA8">
          <w:rPr>
            <w:noProof/>
            <w:webHidden/>
          </w:rPr>
        </w:r>
        <w:r w:rsidRPr="004C7AA8">
          <w:rPr>
            <w:noProof/>
            <w:webHidden/>
          </w:rPr>
          <w:fldChar w:fldCharType="separate"/>
        </w:r>
        <w:r w:rsidR="006004E5">
          <w:rPr>
            <w:noProof/>
            <w:webHidden/>
          </w:rPr>
          <w:t>19</w:t>
        </w:r>
        <w:r w:rsidRPr="004C7AA8">
          <w:rPr>
            <w:noProof/>
            <w:webHidden/>
          </w:rPr>
          <w:fldChar w:fldCharType="end"/>
        </w:r>
      </w:hyperlink>
    </w:p>
    <w:p w14:paraId="3C7E5344" w14:textId="6857B017" w:rsidR="000C05F6" w:rsidRPr="004C7AA8" w:rsidRDefault="000C05F6">
      <w:pPr>
        <w:pStyle w:val="TOC3"/>
        <w:rPr>
          <w:rFonts w:asciiTheme="minorHAnsi" w:eastAsiaTheme="minorEastAsia" w:hAnsiTheme="minorHAnsi" w:cstheme="minorBidi"/>
          <w:b w:val="0"/>
          <w:noProof/>
          <w:szCs w:val="22"/>
          <w:lang w:eastAsia="en-GB"/>
        </w:rPr>
      </w:pPr>
      <w:hyperlink w:anchor="_Toc189126226" w:history="1">
        <w:r w:rsidRPr="004C7AA8">
          <w:rPr>
            <w:rStyle w:val="Hyperlink"/>
            <w:rFonts w:eastAsia="Times New Roman"/>
            <w:noProof/>
          </w:rPr>
          <w:t>4.6.1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Car controls for driver assisted evacuation operation</w:t>
        </w:r>
        <w:r w:rsidRPr="004C7AA8">
          <w:rPr>
            <w:noProof/>
            <w:webHidden/>
          </w:rPr>
          <w:tab/>
        </w:r>
        <w:r w:rsidRPr="004C7AA8">
          <w:rPr>
            <w:noProof/>
            <w:webHidden/>
          </w:rPr>
          <w:fldChar w:fldCharType="begin"/>
        </w:r>
        <w:r w:rsidRPr="004C7AA8">
          <w:rPr>
            <w:noProof/>
            <w:webHidden/>
          </w:rPr>
          <w:instrText xml:space="preserve"> PAGEREF _Toc189126226 \h </w:instrText>
        </w:r>
        <w:r w:rsidRPr="004C7AA8">
          <w:rPr>
            <w:noProof/>
            <w:webHidden/>
          </w:rPr>
        </w:r>
        <w:r w:rsidRPr="004C7AA8">
          <w:rPr>
            <w:noProof/>
            <w:webHidden/>
          </w:rPr>
          <w:fldChar w:fldCharType="separate"/>
        </w:r>
        <w:r w:rsidR="006004E5">
          <w:rPr>
            <w:noProof/>
            <w:webHidden/>
          </w:rPr>
          <w:t>19</w:t>
        </w:r>
        <w:r w:rsidRPr="004C7AA8">
          <w:rPr>
            <w:noProof/>
            <w:webHidden/>
          </w:rPr>
          <w:fldChar w:fldCharType="end"/>
        </w:r>
      </w:hyperlink>
    </w:p>
    <w:p w14:paraId="554D31B1" w14:textId="5A7D7D5F" w:rsidR="000C05F6" w:rsidRPr="004C7AA8" w:rsidRDefault="000C05F6">
      <w:pPr>
        <w:pStyle w:val="TOC3"/>
        <w:rPr>
          <w:rFonts w:asciiTheme="minorHAnsi" w:eastAsiaTheme="minorEastAsia" w:hAnsiTheme="minorHAnsi" w:cstheme="minorBidi"/>
          <w:b w:val="0"/>
          <w:noProof/>
          <w:szCs w:val="22"/>
          <w:lang w:eastAsia="en-GB"/>
        </w:rPr>
      </w:pPr>
      <w:hyperlink w:anchor="_Toc189126227" w:history="1">
        <w:r w:rsidRPr="004C7AA8">
          <w:rPr>
            <w:rStyle w:val="Hyperlink"/>
            <w:rFonts w:eastAsia="Times New Roman"/>
            <w:noProof/>
          </w:rPr>
          <w:t>4.6.2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Remote evacuation controls</w:t>
        </w:r>
        <w:r w:rsidRPr="004C7AA8">
          <w:rPr>
            <w:noProof/>
            <w:webHidden/>
          </w:rPr>
          <w:tab/>
        </w:r>
        <w:r w:rsidRPr="004C7AA8">
          <w:rPr>
            <w:noProof/>
            <w:webHidden/>
          </w:rPr>
          <w:fldChar w:fldCharType="begin"/>
        </w:r>
        <w:r w:rsidRPr="004C7AA8">
          <w:rPr>
            <w:noProof/>
            <w:webHidden/>
          </w:rPr>
          <w:instrText xml:space="preserve"> PAGEREF _Toc189126227 \h </w:instrText>
        </w:r>
        <w:r w:rsidRPr="004C7AA8">
          <w:rPr>
            <w:noProof/>
            <w:webHidden/>
          </w:rPr>
        </w:r>
        <w:r w:rsidRPr="004C7AA8">
          <w:rPr>
            <w:noProof/>
            <w:webHidden/>
          </w:rPr>
          <w:fldChar w:fldCharType="separate"/>
        </w:r>
        <w:r w:rsidR="006004E5">
          <w:rPr>
            <w:noProof/>
            <w:webHidden/>
          </w:rPr>
          <w:t>20</w:t>
        </w:r>
        <w:r w:rsidRPr="004C7AA8">
          <w:rPr>
            <w:noProof/>
            <w:webHidden/>
          </w:rPr>
          <w:fldChar w:fldCharType="end"/>
        </w:r>
      </w:hyperlink>
    </w:p>
    <w:p w14:paraId="0D7832EA" w14:textId="6E9DCA83" w:rsidR="000C05F6" w:rsidRPr="004C7AA8" w:rsidRDefault="000C05F6">
      <w:pPr>
        <w:pStyle w:val="TOC3"/>
        <w:rPr>
          <w:rFonts w:asciiTheme="minorHAnsi" w:eastAsiaTheme="minorEastAsia" w:hAnsiTheme="minorHAnsi" w:cstheme="minorBidi"/>
          <w:b w:val="0"/>
          <w:noProof/>
          <w:szCs w:val="22"/>
          <w:lang w:eastAsia="en-GB"/>
        </w:rPr>
      </w:pPr>
      <w:hyperlink w:anchor="_Toc189126228" w:history="1">
        <w:r w:rsidRPr="004C7AA8">
          <w:rPr>
            <w:rStyle w:val="Hyperlink"/>
            <w:rFonts w:eastAsia="Times New Roman"/>
            <w:noProof/>
          </w:rPr>
          <w:t>4.6.3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Landing controls and signals</w:t>
        </w:r>
        <w:r w:rsidRPr="004C7AA8">
          <w:rPr>
            <w:noProof/>
            <w:webHidden/>
          </w:rPr>
          <w:tab/>
        </w:r>
        <w:r w:rsidRPr="004C7AA8">
          <w:rPr>
            <w:noProof/>
            <w:webHidden/>
          </w:rPr>
          <w:fldChar w:fldCharType="begin"/>
        </w:r>
        <w:r w:rsidRPr="004C7AA8">
          <w:rPr>
            <w:noProof/>
            <w:webHidden/>
          </w:rPr>
          <w:instrText xml:space="preserve"> PAGEREF _Toc189126228 \h </w:instrText>
        </w:r>
        <w:r w:rsidRPr="004C7AA8">
          <w:rPr>
            <w:noProof/>
            <w:webHidden/>
          </w:rPr>
        </w:r>
        <w:r w:rsidRPr="004C7AA8">
          <w:rPr>
            <w:noProof/>
            <w:webHidden/>
          </w:rPr>
          <w:fldChar w:fldCharType="separate"/>
        </w:r>
        <w:r w:rsidR="006004E5">
          <w:rPr>
            <w:noProof/>
            <w:webHidden/>
          </w:rPr>
          <w:t>20</w:t>
        </w:r>
        <w:r w:rsidRPr="004C7AA8">
          <w:rPr>
            <w:noProof/>
            <w:webHidden/>
          </w:rPr>
          <w:fldChar w:fldCharType="end"/>
        </w:r>
      </w:hyperlink>
    </w:p>
    <w:p w14:paraId="5745E5CA" w14:textId="57E3A341" w:rsidR="000C05F6" w:rsidRPr="004C7AA8" w:rsidRDefault="000C05F6">
      <w:pPr>
        <w:pStyle w:val="TOC3"/>
        <w:rPr>
          <w:rFonts w:asciiTheme="minorHAnsi" w:eastAsiaTheme="minorEastAsia" w:hAnsiTheme="minorHAnsi" w:cstheme="minorBidi"/>
          <w:b w:val="0"/>
          <w:noProof/>
          <w:szCs w:val="22"/>
          <w:lang w:eastAsia="en-GB"/>
        </w:rPr>
      </w:pPr>
      <w:hyperlink w:anchor="_Toc189126229" w:history="1">
        <w:r w:rsidRPr="004C7AA8">
          <w:rPr>
            <w:rStyle w:val="Hyperlink"/>
            <w:rFonts w:eastAsia="Times New Roman"/>
            <w:noProof/>
          </w:rPr>
          <w:t>4.6.4</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lift sign</w:t>
        </w:r>
        <w:r w:rsidRPr="004C7AA8">
          <w:rPr>
            <w:noProof/>
            <w:webHidden/>
          </w:rPr>
          <w:tab/>
        </w:r>
        <w:r w:rsidRPr="004C7AA8">
          <w:rPr>
            <w:noProof/>
            <w:webHidden/>
          </w:rPr>
          <w:fldChar w:fldCharType="begin"/>
        </w:r>
        <w:r w:rsidRPr="004C7AA8">
          <w:rPr>
            <w:noProof/>
            <w:webHidden/>
          </w:rPr>
          <w:instrText xml:space="preserve"> PAGEREF _Toc189126229 \h </w:instrText>
        </w:r>
        <w:r w:rsidRPr="004C7AA8">
          <w:rPr>
            <w:noProof/>
            <w:webHidden/>
          </w:rPr>
        </w:r>
        <w:r w:rsidRPr="004C7AA8">
          <w:rPr>
            <w:noProof/>
            <w:webHidden/>
          </w:rPr>
          <w:fldChar w:fldCharType="separate"/>
        </w:r>
        <w:r w:rsidR="006004E5">
          <w:rPr>
            <w:noProof/>
            <w:webHidden/>
          </w:rPr>
          <w:t>20</w:t>
        </w:r>
        <w:r w:rsidRPr="004C7AA8">
          <w:rPr>
            <w:noProof/>
            <w:webHidden/>
          </w:rPr>
          <w:fldChar w:fldCharType="end"/>
        </w:r>
      </w:hyperlink>
    </w:p>
    <w:p w14:paraId="2F8D6BB9" w14:textId="7B8FA125" w:rsidR="000C05F6" w:rsidRPr="004C7AA8" w:rsidRDefault="000C05F6">
      <w:pPr>
        <w:pStyle w:val="TOC3"/>
        <w:rPr>
          <w:rFonts w:asciiTheme="minorHAnsi" w:eastAsiaTheme="minorEastAsia" w:hAnsiTheme="minorHAnsi" w:cstheme="minorBidi"/>
          <w:b w:val="0"/>
          <w:noProof/>
          <w:szCs w:val="22"/>
          <w:lang w:eastAsia="en-GB"/>
        </w:rPr>
      </w:pPr>
      <w:hyperlink w:anchor="_Toc189126230" w:history="1">
        <w:r w:rsidRPr="004C7AA8">
          <w:rPr>
            <w:rStyle w:val="Hyperlink"/>
            <w:rFonts w:eastAsia="Times New Roman"/>
            <w:noProof/>
          </w:rPr>
          <w:t>4.6.5</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lift switch for driver assisted evacuation operation</w:t>
        </w:r>
        <w:r w:rsidRPr="004C7AA8">
          <w:rPr>
            <w:noProof/>
            <w:webHidden/>
          </w:rPr>
          <w:tab/>
        </w:r>
        <w:r w:rsidRPr="004C7AA8">
          <w:rPr>
            <w:noProof/>
            <w:webHidden/>
          </w:rPr>
          <w:fldChar w:fldCharType="begin"/>
        </w:r>
        <w:r w:rsidRPr="004C7AA8">
          <w:rPr>
            <w:noProof/>
            <w:webHidden/>
          </w:rPr>
          <w:instrText xml:space="preserve"> PAGEREF _Toc189126230 \h </w:instrText>
        </w:r>
        <w:r w:rsidRPr="004C7AA8">
          <w:rPr>
            <w:noProof/>
            <w:webHidden/>
          </w:rPr>
        </w:r>
        <w:r w:rsidRPr="004C7AA8">
          <w:rPr>
            <w:noProof/>
            <w:webHidden/>
          </w:rPr>
          <w:fldChar w:fldCharType="separate"/>
        </w:r>
        <w:r w:rsidR="006004E5">
          <w:rPr>
            <w:noProof/>
            <w:webHidden/>
          </w:rPr>
          <w:t>21</w:t>
        </w:r>
        <w:r w:rsidRPr="004C7AA8">
          <w:rPr>
            <w:noProof/>
            <w:webHidden/>
          </w:rPr>
          <w:fldChar w:fldCharType="end"/>
        </w:r>
      </w:hyperlink>
    </w:p>
    <w:p w14:paraId="5F6A5CEA" w14:textId="5CF2E173" w:rsidR="000C05F6" w:rsidRPr="004C7AA8" w:rsidRDefault="000C05F6">
      <w:pPr>
        <w:pStyle w:val="TOC2"/>
        <w:rPr>
          <w:rFonts w:asciiTheme="minorHAnsi" w:eastAsiaTheme="minorEastAsia" w:hAnsiTheme="minorHAnsi" w:cstheme="minorBidi"/>
          <w:b w:val="0"/>
          <w:noProof/>
          <w:szCs w:val="22"/>
          <w:lang w:eastAsia="en-GB"/>
        </w:rPr>
      </w:pPr>
      <w:hyperlink w:anchor="_Toc189126231" w:history="1">
        <w:r w:rsidRPr="004C7AA8">
          <w:rPr>
            <w:rStyle w:val="Hyperlink"/>
            <w:rFonts w:eastAsia="Times New Roman"/>
            <w:noProof/>
          </w:rPr>
          <w:t>4.7</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Evacuation operation communication system</w:t>
        </w:r>
        <w:r w:rsidRPr="004C7AA8">
          <w:rPr>
            <w:noProof/>
            <w:webHidden/>
          </w:rPr>
          <w:tab/>
        </w:r>
        <w:r w:rsidRPr="004C7AA8">
          <w:rPr>
            <w:noProof/>
            <w:webHidden/>
          </w:rPr>
          <w:fldChar w:fldCharType="begin"/>
        </w:r>
        <w:r w:rsidRPr="004C7AA8">
          <w:rPr>
            <w:noProof/>
            <w:webHidden/>
          </w:rPr>
          <w:instrText xml:space="preserve"> PAGEREF _Toc189126231 \h </w:instrText>
        </w:r>
        <w:r w:rsidRPr="004C7AA8">
          <w:rPr>
            <w:noProof/>
            <w:webHidden/>
          </w:rPr>
        </w:r>
        <w:r w:rsidRPr="004C7AA8">
          <w:rPr>
            <w:noProof/>
            <w:webHidden/>
          </w:rPr>
          <w:fldChar w:fldCharType="separate"/>
        </w:r>
        <w:r w:rsidR="006004E5">
          <w:rPr>
            <w:noProof/>
            <w:webHidden/>
          </w:rPr>
          <w:t>21</w:t>
        </w:r>
        <w:r w:rsidRPr="004C7AA8">
          <w:rPr>
            <w:noProof/>
            <w:webHidden/>
          </w:rPr>
          <w:fldChar w:fldCharType="end"/>
        </w:r>
      </w:hyperlink>
    </w:p>
    <w:p w14:paraId="0E7B6C81" w14:textId="18C5C921" w:rsidR="000C05F6" w:rsidRPr="004C7AA8" w:rsidRDefault="000C05F6">
      <w:pPr>
        <w:pStyle w:val="TOC3"/>
        <w:rPr>
          <w:rFonts w:asciiTheme="minorHAnsi" w:eastAsiaTheme="minorEastAsia" w:hAnsiTheme="minorHAnsi" w:cstheme="minorBidi"/>
          <w:b w:val="0"/>
          <w:noProof/>
          <w:szCs w:val="22"/>
          <w:lang w:eastAsia="en-GB"/>
        </w:rPr>
      </w:pPr>
      <w:hyperlink w:anchor="_Toc189126232" w:history="1">
        <w:r w:rsidRPr="004C7AA8">
          <w:rPr>
            <w:rStyle w:val="Hyperlink"/>
            <w:rFonts w:eastAsia="Times New Roman"/>
            <w:noProof/>
          </w:rPr>
          <w:t>4.7.1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w:t>
        </w:r>
        <w:r w:rsidRPr="004C7AA8">
          <w:rPr>
            <w:noProof/>
            <w:webHidden/>
          </w:rPr>
          <w:tab/>
        </w:r>
        <w:r w:rsidRPr="004C7AA8">
          <w:rPr>
            <w:noProof/>
            <w:webHidden/>
          </w:rPr>
          <w:fldChar w:fldCharType="begin"/>
        </w:r>
        <w:r w:rsidRPr="004C7AA8">
          <w:rPr>
            <w:noProof/>
            <w:webHidden/>
          </w:rPr>
          <w:instrText xml:space="preserve"> PAGEREF _Toc189126232 \h </w:instrText>
        </w:r>
        <w:r w:rsidRPr="004C7AA8">
          <w:rPr>
            <w:noProof/>
            <w:webHidden/>
          </w:rPr>
        </w:r>
        <w:r w:rsidRPr="004C7AA8">
          <w:rPr>
            <w:noProof/>
            <w:webHidden/>
          </w:rPr>
          <w:fldChar w:fldCharType="separate"/>
        </w:r>
        <w:r w:rsidR="006004E5">
          <w:rPr>
            <w:noProof/>
            <w:webHidden/>
          </w:rPr>
          <w:t>21</w:t>
        </w:r>
        <w:r w:rsidRPr="004C7AA8">
          <w:rPr>
            <w:noProof/>
            <w:webHidden/>
          </w:rPr>
          <w:fldChar w:fldCharType="end"/>
        </w:r>
      </w:hyperlink>
    </w:p>
    <w:p w14:paraId="2FFE4F21" w14:textId="01560AA5" w:rsidR="000C05F6" w:rsidRPr="004C7AA8" w:rsidRDefault="000C05F6">
      <w:pPr>
        <w:pStyle w:val="TOC3"/>
        <w:rPr>
          <w:rFonts w:asciiTheme="minorHAnsi" w:eastAsiaTheme="minorEastAsia" w:hAnsiTheme="minorHAnsi" w:cstheme="minorBidi"/>
          <w:b w:val="0"/>
          <w:noProof/>
          <w:szCs w:val="22"/>
          <w:lang w:eastAsia="en-GB"/>
        </w:rPr>
      </w:pPr>
      <w:hyperlink w:anchor="_Toc189126233" w:history="1">
        <w:r w:rsidRPr="004C7AA8">
          <w:rPr>
            <w:rStyle w:val="Hyperlink"/>
            <w:rFonts w:eastAsia="Times New Roman"/>
            <w:noProof/>
          </w:rPr>
          <w:t>4.7.2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Remote assisted evacuation operation communication system</w:t>
        </w:r>
        <w:r w:rsidRPr="004C7AA8">
          <w:rPr>
            <w:noProof/>
            <w:webHidden/>
          </w:rPr>
          <w:tab/>
        </w:r>
        <w:r w:rsidRPr="004C7AA8">
          <w:rPr>
            <w:noProof/>
            <w:webHidden/>
          </w:rPr>
          <w:fldChar w:fldCharType="begin"/>
        </w:r>
        <w:r w:rsidRPr="004C7AA8">
          <w:rPr>
            <w:noProof/>
            <w:webHidden/>
          </w:rPr>
          <w:instrText xml:space="preserve"> PAGEREF _Toc189126233 \h </w:instrText>
        </w:r>
        <w:r w:rsidRPr="004C7AA8">
          <w:rPr>
            <w:noProof/>
            <w:webHidden/>
          </w:rPr>
        </w:r>
        <w:r w:rsidRPr="004C7AA8">
          <w:rPr>
            <w:noProof/>
            <w:webHidden/>
          </w:rPr>
          <w:fldChar w:fldCharType="separate"/>
        </w:r>
        <w:r w:rsidR="006004E5">
          <w:rPr>
            <w:noProof/>
            <w:webHidden/>
          </w:rPr>
          <w:t>22</w:t>
        </w:r>
        <w:r w:rsidRPr="004C7AA8">
          <w:rPr>
            <w:noProof/>
            <w:webHidden/>
          </w:rPr>
          <w:fldChar w:fldCharType="end"/>
        </w:r>
      </w:hyperlink>
    </w:p>
    <w:p w14:paraId="4A2E7CA7" w14:textId="0CF8D760" w:rsidR="000C05F6" w:rsidRPr="004C7AA8" w:rsidRDefault="000C05F6">
      <w:pPr>
        <w:pStyle w:val="TOC3"/>
        <w:rPr>
          <w:rFonts w:asciiTheme="minorHAnsi" w:eastAsiaTheme="minorEastAsia" w:hAnsiTheme="minorHAnsi" w:cstheme="minorBidi"/>
          <w:b w:val="0"/>
          <w:noProof/>
          <w:szCs w:val="22"/>
          <w:lang w:eastAsia="en-GB"/>
        </w:rPr>
      </w:pPr>
      <w:hyperlink w:anchor="_Toc189126234" w:history="1">
        <w:r w:rsidRPr="004C7AA8">
          <w:rPr>
            <w:rStyle w:val="Hyperlink"/>
            <w:rFonts w:eastAsia="Times New Roman"/>
            <w:noProof/>
          </w:rPr>
          <w:t>4.7.3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Driver assisted evacuation operation communication system</w:t>
        </w:r>
        <w:r w:rsidRPr="004C7AA8">
          <w:rPr>
            <w:noProof/>
            <w:webHidden/>
          </w:rPr>
          <w:tab/>
        </w:r>
        <w:r w:rsidRPr="004C7AA8">
          <w:rPr>
            <w:noProof/>
            <w:webHidden/>
          </w:rPr>
          <w:fldChar w:fldCharType="begin"/>
        </w:r>
        <w:r w:rsidRPr="004C7AA8">
          <w:rPr>
            <w:noProof/>
            <w:webHidden/>
          </w:rPr>
          <w:instrText xml:space="preserve"> PAGEREF _Toc189126234 \h </w:instrText>
        </w:r>
        <w:r w:rsidRPr="004C7AA8">
          <w:rPr>
            <w:noProof/>
            <w:webHidden/>
          </w:rPr>
        </w:r>
        <w:r w:rsidRPr="004C7AA8">
          <w:rPr>
            <w:noProof/>
            <w:webHidden/>
          </w:rPr>
          <w:fldChar w:fldCharType="separate"/>
        </w:r>
        <w:r w:rsidR="006004E5">
          <w:rPr>
            <w:noProof/>
            <w:webHidden/>
          </w:rPr>
          <w:t>22</w:t>
        </w:r>
        <w:r w:rsidRPr="004C7AA8">
          <w:rPr>
            <w:noProof/>
            <w:webHidden/>
          </w:rPr>
          <w:fldChar w:fldCharType="end"/>
        </w:r>
      </w:hyperlink>
    </w:p>
    <w:p w14:paraId="7471006F" w14:textId="4AE91D7E" w:rsidR="000C05F6" w:rsidRPr="004C7AA8" w:rsidRDefault="000C05F6">
      <w:pPr>
        <w:pStyle w:val="TOC2"/>
        <w:rPr>
          <w:rFonts w:asciiTheme="minorHAnsi" w:eastAsiaTheme="minorEastAsia" w:hAnsiTheme="minorHAnsi" w:cstheme="minorBidi"/>
          <w:b w:val="0"/>
          <w:noProof/>
          <w:szCs w:val="22"/>
          <w:lang w:eastAsia="en-GB"/>
        </w:rPr>
      </w:pPr>
      <w:hyperlink w:anchor="_Toc189126235" w:history="1">
        <w:r w:rsidRPr="004C7AA8">
          <w:rPr>
            <w:rStyle w:val="Hyperlink"/>
            <w:rFonts w:eastAsia="Times New Roman"/>
            <w:noProof/>
          </w:rPr>
          <w:t>4.8</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Vandal prone areas</w:t>
        </w:r>
        <w:r w:rsidRPr="004C7AA8">
          <w:rPr>
            <w:noProof/>
            <w:webHidden/>
          </w:rPr>
          <w:tab/>
        </w:r>
        <w:r w:rsidRPr="004C7AA8">
          <w:rPr>
            <w:noProof/>
            <w:webHidden/>
          </w:rPr>
          <w:fldChar w:fldCharType="begin"/>
        </w:r>
        <w:r w:rsidRPr="004C7AA8">
          <w:rPr>
            <w:noProof/>
            <w:webHidden/>
          </w:rPr>
          <w:instrText xml:space="preserve"> PAGEREF _Toc189126235 \h </w:instrText>
        </w:r>
        <w:r w:rsidRPr="004C7AA8">
          <w:rPr>
            <w:noProof/>
            <w:webHidden/>
          </w:rPr>
        </w:r>
        <w:r w:rsidRPr="004C7AA8">
          <w:rPr>
            <w:noProof/>
            <w:webHidden/>
          </w:rPr>
          <w:fldChar w:fldCharType="separate"/>
        </w:r>
        <w:r w:rsidR="006004E5">
          <w:rPr>
            <w:noProof/>
            <w:webHidden/>
          </w:rPr>
          <w:t>23</w:t>
        </w:r>
        <w:r w:rsidRPr="004C7AA8">
          <w:rPr>
            <w:noProof/>
            <w:webHidden/>
          </w:rPr>
          <w:fldChar w:fldCharType="end"/>
        </w:r>
      </w:hyperlink>
    </w:p>
    <w:p w14:paraId="2E2AA680" w14:textId="3ADDE133" w:rsidR="000C05F6" w:rsidRPr="004C7AA8" w:rsidRDefault="000C05F6">
      <w:pPr>
        <w:pStyle w:val="TOC2"/>
        <w:rPr>
          <w:rFonts w:asciiTheme="minorHAnsi" w:eastAsiaTheme="minorEastAsia" w:hAnsiTheme="minorHAnsi" w:cstheme="minorBidi"/>
          <w:b w:val="0"/>
          <w:noProof/>
          <w:szCs w:val="22"/>
          <w:lang w:eastAsia="en-GB"/>
        </w:rPr>
      </w:pPr>
      <w:hyperlink w:anchor="_Toc189126236" w:history="1">
        <w:r w:rsidRPr="004C7AA8">
          <w:rPr>
            <w:rStyle w:val="Hyperlink"/>
            <w:rFonts w:eastAsia="Times New Roman"/>
            <w:noProof/>
          </w:rPr>
          <w:t>4.9</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Seismic conditions</w:t>
        </w:r>
        <w:r w:rsidRPr="004C7AA8">
          <w:rPr>
            <w:noProof/>
            <w:webHidden/>
          </w:rPr>
          <w:tab/>
        </w:r>
        <w:r w:rsidRPr="004C7AA8">
          <w:rPr>
            <w:noProof/>
            <w:webHidden/>
          </w:rPr>
          <w:fldChar w:fldCharType="begin"/>
        </w:r>
        <w:r w:rsidRPr="004C7AA8">
          <w:rPr>
            <w:noProof/>
            <w:webHidden/>
          </w:rPr>
          <w:instrText xml:space="preserve"> PAGEREF _Toc189126236 \h </w:instrText>
        </w:r>
        <w:r w:rsidRPr="004C7AA8">
          <w:rPr>
            <w:noProof/>
            <w:webHidden/>
          </w:rPr>
        </w:r>
        <w:r w:rsidRPr="004C7AA8">
          <w:rPr>
            <w:noProof/>
            <w:webHidden/>
          </w:rPr>
          <w:fldChar w:fldCharType="separate"/>
        </w:r>
        <w:r w:rsidR="006004E5">
          <w:rPr>
            <w:noProof/>
            <w:webHidden/>
          </w:rPr>
          <w:t>23</w:t>
        </w:r>
        <w:r w:rsidRPr="004C7AA8">
          <w:rPr>
            <w:noProof/>
            <w:webHidden/>
          </w:rPr>
          <w:fldChar w:fldCharType="end"/>
        </w:r>
      </w:hyperlink>
    </w:p>
    <w:p w14:paraId="35423FDD" w14:textId="5F4BFC95" w:rsidR="000C05F6" w:rsidRPr="004C7AA8" w:rsidRDefault="000C05F6">
      <w:pPr>
        <w:pStyle w:val="TOC2"/>
        <w:rPr>
          <w:rFonts w:asciiTheme="minorHAnsi" w:eastAsiaTheme="minorEastAsia" w:hAnsiTheme="minorHAnsi" w:cstheme="minorBidi"/>
          <w:b w:val="0"/>
          <w:noProof/>
          <w:szCs w:val="22"/>
          <w:lang w:eastAsia="en-GB"/>
        </w:rPr>
      </w:pPr>
      <w:hyperlink w:anchor="_Toc189126237" w:history="1">
        <w:r w:rsidRPr="004C7AA8">
          <w:rPr>
            <w:rStyle w:val="Hyperlink"/>
            <w:rFonts w:eastAsia="Times New Roman"/>
            <w:noProof/>
          </w:rPr>
          <w:t>4.10</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Changeover and interruption of electrical supplies</w:t>
        </w:r>
        <w:r w:rsidRPr="004C7AA8">
          <w:rPr>
            <w:noProof/>
            <w:webHidden/>
          </w:rPr>
          <w:tab/>
        </w:r>
        <w:r w:rsidRPr="004C7AA8">
          <w:rPr>
            <w:noProof/>
            <w:webHidden/>
          </w:rPr>
          <w:fldChar w:fldCharType="begin"/>
        </w:r>
        <w:r w:rsidRPr="004C7AA8">
          <w:rPr>
            <w:noProof/>
            <w:webHidden/>
          </w:rPr>
          <w:instrText xml:space="preserve"> PAGEREF _Toc189126237 \h </w:instrText>
        </w:r>
        <w:r w:rsidRPr="004C7AA8">
          <w:rPr>
            <w:noProof/>
            <w:webHidden/>
          </w:rPr>
        </w:r>
        <w:r w:rsidRPr="004C7AA8">
          <w:rPr>
            <w:noProof/>
            <w:webHidden/>
          </w:rPr>
          <w:fldChar w:fldCharType="separate"/>
        </w:r>
        <w:r w:rsidR="006004E5">
          <w:rPr>
            <w:noProof/>
            <w:webHidden/>
          </w:rPr>
          <w:t>23</w:t>
        </w:r>
        <w:r w:rsidRPr="004C7AA8">
          <w:rPr>
            <w:noProof/>
            <w:webHidden/>
          </w:rPr>
          <w:fldChar w:fldCharType="end"/>
        </w:r>
      </w:hyperlink>
    </w:p>
    <w:p w14:paraId="4998C013" w14:textId="216D18F9" w:rsidR="000C05F6" w:rsidRPr="004C7AA8" w:rsidRDefault="000C05F6">
      <w:pPr>
        <w:pStyle w:val="TOC1"/>
        <w:rPr>
          <w:rFonts w:asciiTheme="minorHAnsi" w:eastAsiaTheme="minorEastAsia" w:hAnsiTheme="minorHAnsi" w:cstheme="minorBidi"/>
          <w:b w:val="0"/>
          <w:noProof/>
          <w:szCs w:val="22"/>
          <w:lang w:eastAsia="en-GB"/>
        </w:rPr>
      </w:pPr>
      <w:hyperlink w:anchor="_Toc189126238" w:history="1">
        <w:r w:rsidRPr="004C7AA8">
          <w:rPr>
            <w:rStyle w:val="Hyperlink"/>
            <w:rFonts w:eastAsia="Times New Roman"/>
            <w:noProof/>
          </w:rPr>
          <w:t>5</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Verification of safety measures and/or protective devices</w:t>
        </w:r>
        <w:r w:rsidRPr="004C7AA8">
          <w:rPr>
            <w:noProof/>
            <w:webHidden/>
          </w:rPr>
          <w:tab/>
        </w:r>
        <w:r w:rsidRPr="004C7AA8">
          <w:rPr>
            <w:noProof/>
            <w:webHidden/>
          </w:rPr>
          <w:fldChar w:fldCharType="begin"/>
        </w:r>
        <w:r w:rsidRPr="004C7AA8">
          <w:rPr>
            <w:noProof/>
            <w:webHidden/>
          </w:rPr>
          <w:instrText xml:space="preserve"> PAGEREF _Toc189126238 \h </w:instrText>
        </w:r>
        <w:r w:rsidRPr="004C7AA8">
          <w:rPr>
            <w:noProof/>
            <w:webHidden/>
          </w:rPr>
        </w:r>
        <w:r w:rsidRPr="004C7AA8">
          <w:rPr>
            <w:noProof/>
            <w:webHidden/>
          </w:rPr>
          <w:fldChar w:fldCharType="separate"/>
        </w:r>
        <w:r w:rsidR="006004E5">
          <w:rPr>
            <w:noProof/>
            <w:webHidden/>
          </w:rPr>
          <w:t>23</w:t>
        </w:r>
        <w:r w:rsidRPr="004C7AA8">
          <w:rPr>
            <w:noProof/>
            <w:webHidden/>
          </w:rPr>
          <w:fldChar w:fldCharType="end"/>
        </w:r>
      </w:hyperlink>
    </w:p>
    <w:p w14:paraId="040D7AFD" w14:textId="1B754E42" w:rsidR="000C05F6" w:rsidRPr="004C7AA8" w:rsidRDefault="000C05F6">
      <w:pPr>
        <w:pStyle w:val="TOC1"/>
        <w:rPr>
          <w:rFonts w:asciiTheme="minorHAnsi" w:eastAsiaTheme="minorEastAsia" w:hAnsiTheme="minorHAnsi" w:cstheme="minorBidi"/>
          <w:b w:val="0"/>
          <w:noProof/>
          <w:szCs w:val="22"/>
          <w:lang w:eastAsia="en-GB"/>
        </w:rPr>
      </w:pPr>
      <w:hyperlink w:anchor="_Toc189126239" w:history="1">
        <w:r w:rsidRPr="004C7AA8">
          <w:rPr>
            <w:rStyle w:val="Hyperlink"/>
            <w:rFonts w:eastAsia="Times New Roman"/>
            <w:noProof/>
          </w:rPr>
          <w:t>6</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Information for use</w:t>
        </w:r>
        <w:r w:rsidRPr="004C7AA8">
          <w:rPr>
            <w:noProof/>
            <w:webHidden/>
          </w:rPr>
          <w:tab/>
        </w:r>
        <w:r w:rsidRPr="004C7AA8">
          <w:rPr>
            <w:noProof/>
            <w:webHidden/>
          </w:rPr>
          <w:fldChar w:fldCharType="begin"/>
        </w:r>
        <w:r w:rsidRPr="004C7AA8">
          <w:rPr>
            <w:noProof/>
            <w:webHidden/>
          </w:rPr>
          <w:instrText xml:space="preserve"> PAGEREF _Toc189126239 \h </w:instrText>
        </w:r>
        <w:r w:rsidRPr="004C7AA8">
          <w:rPr>
            <w:noProof/>
            <w:webHidden/>
          </w:rPr>
        </w:r>
        <w:r w:rsidRPr="004C7AA8">
          <w:rPr>
            <w:noProof/>
            <w:webHidden/>
          </w:rPr>
          <w:fldChar w:fldCharType="separate"/>
        </w:r>
        <w:r w:rsidR="006004E5">
          <w:rPr>
            <w:noProof/>
            <w:webHidden/>
          </w:rPr>
          <w:t>25</w:t>
        </w:r>
        <w:r w:rsidRPr="004C7AA8">
          <w:rPr>
            <w:noProof/>
            <w:webHidden/>
          </w:rPr>
          <w:fldChar w:fldCharType="end"/>
        </w:r>
      </w:hyperlink>
    </w:p>
    <w:p w14:paraId="1433E679" w14:textId="2925448A" w:rsidR="000C05F6" w:rsidRPr="004C7AA8" w:rsidRDefault="000C05F6">
      <w:pPr>
        <w:pStyle w:val="TOC2"/>
        <w:rPr>
          <w:rFonts w:asciiTheme="minorHAnsi" w:eastAsiaTheme="minorEastAsia" w:hAnsiTheme="minorHAnsi" w:cstheme="minorBidi"/>
          <w:b w:val="0"/>
          <w:noProof/>
          <w:szCs w:val="22"/>
          <w:lang w:eastAsia="en-GB"/>
        </w:rPr>
      </w:pPr>
      <w:hyperlink w:anchor="_Toc189126240" w:history="1">
        <w:r w:rsidRPr="004C7AA8">
          <w:rPr>
            <w:rStyle w:val="Hyperlink"/>
            <w:rFonts w:eastAsia="Times New Roman"/>
            <w:noProof/>
          </w:rPr>
          <w:t>6.1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 information</w:t>
        </w:r>
        <w:r w:rsidRPr="004C7AA8">
          <w:rPr>
            <w:noProof/>
            <w:webHidden/>
          </w:rPr>
          <w:tab/>
        </w:r>
        <w:r w:rsidRPr="004C7AA8">
          <w:rPr>
            <w:noProof/>
            <w:webHidden/>
          </w:rPr>
          <w:fldChar w:fldCharType="begin"/>
        </w:r>
        <w:r w:rsidRPr="004C7AA8">
          <w:rPr>
            <w:noProof/>
            <w:webHidden/>
          </w:rPr>
          <w:instrText xml:space="preserve"> PAGEREF _Toc189126240 \h </w:instrText>
        </w:r>
        <w:r w:rsidRPr="004C7AA8">
          <w:rPr>
            <w:noProof/>
            <w:webHidden/>
          </w:rPr>
        </w:r>
        <w:r w:rsidRPr="004C7AA8">
          <w:rPr>
            <w:noProof/>
            <w:webHidden/>
          </w:rPr>
          <w:fldChar w:fldCharType="separate"/>
        </w:r>
        <w:r w:rsidR="006004E5">
          <w:rPr>
            <w:noProof/>
            <w:webHidden/>
          </w:rPr>
          <w:t>25</w:t>
        </w:r>
        <w:r w:rsidRPr="004C7AA8">
          <w:rPr>
            <w:noProof/>
            <w:webHidden/>
          </w:rPr>
          <w:fldChar w:fldCharType="end"/>
        </w:r>
      </w:hyperlink>
    </w:p>
    <w:p w14:paraId="261D6A07" w14:textId="78CD4B95" w:rsidR="000C05F6" w:rsidRPr="004C7AA8" w:rsidRDefault="000C05F6">
      <w:pPr>
        <w:pStyle w:val="TOC2"/>
        <w:rPr>
          <w:rFonts w:asciiTheme="minorHAnsi" w:eastAsiaTheme="minorEastAsia" w:hAnsiTheme="minorHAnsi" w:cstheme="minorBidi"/>
          <w:b w:val="0"/>
          <w:noProof/>
          <w:szCs w:val="22"/>
          <w:lang w:eastAsia="en-GB"/>
        </w:rPr>
      </w:pPr>
      <w:hyperlink w:anchor="_Toc189126241" w:history="1">
        <w:r w:rsidRPr="004C7AA8">
          <w:rPr>
            <w:rStyle w:val="Hyperlink"/>
            <w:rFonts w:eastAsia="Times New Roman"/>
            <w:noProof/>
          </w:rPr>
          <w:t>6.2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Information for checks and maintenance</w:t>
        </w:r>
        <w:r w:rsidRPr="004C7AA8">
          <w:rPr>
            <w:noProof/>
            <w:webHidden/>
          </w:rPr>
          <w:tab/>
        </w:r>
        <w:r w:rsidRPr="004C7AA8">
          <w:rPr>
            <w:noProof/>
            <w:webHidden/>
          </w:rPr>
          <w:fldChar w:fldCharType="begin"/>
        </w:r>
        <w:r w:rsidRPr="004C7AA8">
          <w:rPr>
            <w:noProof/>
            <w:webHidden/>
          </w:rPr>
          <w:instrText xml:space="preserve"> PAGEREF _Toc189126241 \h </w:instrText>
        </w:r>
        <w:r w:rsidRPr="004C7AA8">
          <w:rPr>
            <w:noProof/>
            <w:webHidden/>
          </w:rPr>
        </w:r>
        <w:r w:rsidRPr="004C7AA8">
          <w:rPr>
            <w:noProof/>
            <w:webHidden/>
          </w:rPr>
          <w:fldChar w:fldCharType="separate"/>
        </w:r>
        <w:r w:rsidR="006004E5">
          <w:rPr>
            <w:noProof/>
            <w:webHidden/>
          </w:rPr>
          <w:t>25</w:t>
        </w:r>
        <w:r w:rsidRPr="004C7AA8">
          <w:rPr>
            <w:noProof/>
            <w:webHidden/>
          </w:rPr>
          <w:fldChar w:fldCharType="end"/>
        </w:r>
      </w:hyperlink>
    </w:p>
    <w:p w14:paraId="51795F9D" w14:textId="115553E4" w:rsidR="000C05F6" w:rsidRPr="004C7AA8" w:rsidRDefault="000C05F6">
      <w:pPr>
        <w:pStyle w:val="TOC1"/>
        <w:rPr>
          <w:rFonts w:asciiTheme="minorHAnsi" w:eastAsiaTheme="minorEastAsia" w:hAnsiTheme="minorHAnsi" w:cstheme="minorBidi"/>
          <w:b w:val="0"/>
          <w:noProof/>
          <w:szCs w:val="22"/>
          <w:lang w:eastAsia="en-GB"/>
        </w:rPr>
      </w:pPr>
      <w:hyperlink w:anchor="_Toc189126242" w:history="1">
        <w:r w:rsidRPr="004C7AA8">
          <w:rPr>
            <w:rStyle w:val="Hyperlink"/>
            <w:rFonts w:eastAsia="Times New Roman"/>
            <w:noProof/>
          </w:rPr>
          <w:t>7</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Building-related boundary conditions</w:t>
        </w:r>
        <w:r w:rsidRPr="004C7AA8">
          <w:rPr>
            <w:noProof/>
            <w:webHidden/>
          </w:rPr>
          <w:tab/>
        </w:r>
        <w:r w:rsidRPr="004C7AA8">
          <w:rPr>
            <w:noProof/>
            <w:webHidden/>
          </w:rPr>
          <w:fldChar w:fldCharType="begin"/>
        </w:r>
        <w:r w:rsidRPr="004C7AA8">
          <w:rPr>
            <w:noProof/>
            <w:webHidden/>
          </w:rPr>
          <w:instrText xml:space="preserve"> PAGEREF _Toc189126242 \h </w:instrText>
        </w:r>
        <w:r w:rsidRPr="004C7AA8">
          <w:rPr>
            <w:noProof/>
            <w:webHidden/>
          </w:rPr>
        </w:r>
        <w:r w:rsidRPr="004C7AA8">
          <w:rPr>
            <w:noProof/>
            <w:webHidden/>
          </w:rPr>
          <w:fldChar w:fldCharType="separate"/>
        </w:r>
        <w:r w:rsidR="006004E5">
          <w:rPr>
            <w:noProof/>
            <w:webHidden/>
          </w:rPr>
          <w:t>25</w:t>
        </w:r>
        <w:r w:rsidRPr="004C7AA8">
          <w:rPr>
            <w:noProof/>
            <w:webHidden/>
          </w:rPr>
          <w:fldChar w:fldCharType="end"/>
        </w:r>
      </w:hyperlink>
    </w:p>
    <w:p w14:paraId="3855F868" w14:textId="791E7E92" w:rsidR="000C05F6" w:rsidRPr="004C7AA8" w:rsidRDefault="000C05F6">
      <w:pPr>
        <w:pStyle w:val="TOC2"/>
        <w:rPr>
          <w:rFonts w:asciiTheme="minorHAnsi" w:eastAsiaTheme="minorEastAsia" w:hAnsiTheme="minorHAnsi" w:cstheme="minorBidi"/>
          <w:b w:val="0"/>
          <w:noProof/>
          <w:szCs w:val="22"/>
          <w:lang w:eastAsia="en-GB"/>
        </w:rPr>
      </w:pPr>
      <w:hyperlink w:anchor="_Toc189126243" w:history="1">
        <w:r w:rsidRPr="004C7AA8">
          <w:rPr>
            <w:rStyle w:val="Hyperlink"/>
            <w:rFonts w:eastAsia="Times New Roman"/>
            <w:noProof/>
          </w:rPr>
          <w:t>7.1</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General</w:t>
        </w:r>
        <w:r w:rsidRPr="004C7AA8">
          <w:rPr>
            <w:noProof/>
            <w:webHidden/>
          </w:rPr>
          <w:tab/>
        </w:r>
        <w:r w:rsidRPr="004C7AA8">
          <w:rPr>
            <w:noProof/>
            <w:webHidden/>
          </w:rPr>
          <w:fldChar w:fldCharType="begin"/>
        </w:r>
        <w:r w:rsidRPr="004C7AA8">
          <w:rPr>
            <w:noProof/>
            <w:webHidden/>
          </w:rPr>
          <w:instrText xml:space="preserve"> PAGEREF _Toc189126243 \h </w:instrText>
        </w:r>
        <w:r w:rsidRPr="004C7AA8">
          <w:rPr>
            <w:noProof/>
            <w:webHidden/>
          </w:rPr>
        </w:r>
        <w:r w:rsidRPr="004C7AA8">
          <w:rPr>
            <w:noProof/>
            <w:webHidden/>
          </w:rPr>
          <w:fldChar w:fldCharType="separate"/>
        </w:r>
        <w:r w:rsidR="006004E5">
          <w:rPr>
            <w:noProof/>
            <w:webHidden/>
          </w:rPr>
          <w:t>25</w:t>
        </w:r>
        <w:r w:rsidRPr="004C7AA8">
          <w:rPr>
            <w:noProof/>
            <w:webHidden/>
          </w:rPr>
          <w:fldChar w:fldCharType="end"/>
        </w:r>
      </w:hyperlink>
    </w:p>
    <w:p w14:paraId="5527769C" w14:textId="4235C63C" w:rsidR="000C05F6" w:rsidRPr="004C7AA8" w:rsidRDefault="000C05F6">
      <w:pPr>
        <w:pStyle w:val="TOC2"/>
        <w:rPr>
          <w:rFonts w:asciiTheme="minorHAnsi" w:eastAsiaTheme="minorEastAsia" w:hAnsiTheme="minorHAnsi" w:cstheme="minorBidi"/>
          <w:b w:val="0"/>
          <w:noProof/>
          <w:szCs w:val="22"/>
          <w:lang w:eastAsia="en-GB"/>
        </w:rPr>
      </w:pPr>
      <w:hyperlink w:anchor="_Toc189126244" w:history="1">
        <w:r w:rsidRPr="004C7AA8">
          <w:rPr>
            <w:rStyle w:val="Hyperlink"/>
            <w:rFonts w:eastAsia="Times New Roman"/>
            <w:noProof/>
          </w:rPr>
          <w:t>7.2</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Power supplies for evacuation lifts</w:t>
        </w:r>
        <w:r w:rsidRPr="004C7AA8">
          <w:rPr>
            <w:noProof/>
            <w:webHidden/>
          </w:rPr>
          <w:tab/>
        </w:r>
        <w:r w:rsidRPr="004C7AA8">
          <w:rPr>
            <w:noProof/>
            <w:webHidden/>
          </w:rPr>
          <w:fldChar w:fldCharType="begin"/>
        </w:r>
        <w:r w:rsidRPr="004C7AA8">
          <w:rPr>
            <w:noProof/>
            <w:webHidden/>
          </w:rPr>
          <w:instrText xml:space="preserve"> PAGEREF _Toc189126244 \h </w:instrText>
        </w:r>
        <w:r w:rsidRPr="004C7AA8">
          <w:rPr>
            <w:noProof/>
            <w:webHidden/>
          </w:rPr>
        </w:r>
        <w:r w:rsidRPr="004C7AA8">
          <w:rPr>
            <w:noProof/>
            <w:webHidden/>
          </w:rPr>
          <w:fldChar w:fldCharType="separate"/>
        </w:r>
        <w:r w:rsidR="006004E5">
          <w:rPr>
            <w:noProof/>
            <w:webHidden/>
          </w:rPr>
          <w:t>26</w:t>
        </w:r>
        <w:r w:rsidRPr="004C7AA8">
          <w:rPr>
            <w:noProof/>
            <w:webHidden/>
          </w:rPr>
          <w:fldChar w:fldCharType="end"/>
        </w:r>
      </w:hyperlink>
    </w:p>
    <w:p w14:paraId="65FE2DCA" w14:textId="1B2DDB54" w:rsidR="000C05F6" w:rsidRPr="004C7AA8" w:rsidRDefault="000C05F6">
      <w:pPr>
        <w:pStyle w:val="TOC2"/>
        <w:rPr>
          <w:rFonts w:asciiTheme="minorHAnsi" w:eastAsiaTheme="minorEastAsia" w:hAnsiTheme="minorHAnsi" w:cstheme="minorBidi"/>
          <w:b w:val="0"/>
          <w:noProof/>
          <w:szCs w:val="22"/>
          <w:lang w:eastAsia="en-GB"/>
        </w:rPr>
      </w:pPr>
      <w:hyperlink w:anchor="_Toc189126245" w:history="1">
        <w:r w:rsidRPr="004C7AA8">
          <w:rPr>
            <w:rStyle w:val="Hyperlink"/>
            <w:rFonts w:eastAsia="Times New Roman"/>
            <w:noProof/>
          </w:rPr>
          <w:t>7.3</w:t>
        </w:r>
        <w:r w:rsidRPr="004C7AA8">
          <w:rPr>
            <w:rFonts w:asciiTheme="minorHAnsi" w:eastAsiaTheme="minorEastAsia" w:hAnsiTheme="minorHAnsi" w:cstheme="minorBidi"/>
            <w:b w:val="0"/>
            <w:noProof/>
            <w:szCs w:val="22"/>
            <w:lang w:eastAsia="en-GB"/>
          </w:rPr>
          <w:tab/>
        </w:r>
        <w:r w:rsidRPr="004C7AA8">
          <w:rPr>
            <w:rStyle w:val="Hyperlink"/>
            <w:rFonts w:eastAsia="Times New Roman"/>
            <w:noProof/>
          </w:rPr>
          <w:t>Plans for the installation in the building</w:t>
        </w:r>
        <w:r w:rsidRPr="004C7AA8">
          <w:rPr>
            <w:noProof/>
            <w:webHidden/>
          </w:rPr>
          <w:tab/>
        </w:r>
        <w:r w:rsidRPr="004C7AA8">
          <w:rPr>
            <w:noProof/>
            <w:webHidden/>
          </w:rPr>
          <w:fldChar w:fldCharType="begin"/>
        </w:r>
        <w:r w:rsidRPr="004C7AA8">
          <w:rPr>
            <w:noProof/>
            <w:webHidden/>
          </w:rPr>
          <w:instrText xml:space="preserve"> PAGEREF _Toc189126245 \h </w:instrText>
        </w:r>
        <w:r w:rsidRPr="004C7AA8">
          <w:rPr>
            <w:noProof/>
            <w:webHidden/>
          </w:rPr>
        </w:r>
        <w:r w:rsidRPr="004C7AA8">
          <w:rPr>
            <w:noProof/>
            <w:webHidden/>
          </w:rPr>
          <w:fldChar w:fldCharType="separate"/>
        </w:r>
        <w:r w:rsidR="006004E5">
          <w:rPr>
            <w:noProof/>
            <w:webHidden/>
          </w:rPr>
          <w:t>26</w:t>
        </w:r>
        <w:r w:rsidRPr="004C7AA8">
          <w:rPr>
            <w:noProof/>
            <w:webHidden/>
          </w:rPr>
          <w:fldChar w:fldCharType="end"/>
        </w:r>
      </w:hyperlink>
    </w:p>
    <w:p w14:paraId="632F8688" w14:textId="4A614006" w:rsidR="000C05F6" w:rsidRPr="004C7AA8" w:rsidRDefault="000C05F6">
      <w:pPr>
        <w:pStyle w:val="TOC1"/>
        <w:rPr>
          <w:rFonts w:asciiTheme="minorHAnsi" w:eastAsiaTheme="minorEastAsia" w:hAnsiTheme="minorHAnsi" w:cstheme="minorBidi"/>
          <w:b w:val="0"/>
          <w:noProof/>
          <w:szCs w:val="22"/>
          <w:lang w:eastAsia="en-GB"/>
        </w:rPr>
      </w:pPr>
      <w:hyperlink w:anchor="_Toc189126246" w:history="1">
        <w:r w:rsidRPr="004C7AA8">
          <w:rPr>
            <w:rStyle w:val="Hyperlink"/>
            <w:rFonts w:eastAsia="Times New Roman"/>
            <w:noProof/>
          </w:rPr>
          <w:t xml:space="preserve">Annex A </w:t>
        </w:r>
        <w:r w:rsidRPr="000D158E">
          <w:rPr>
            <w:rStyle w:val="Hyperlink"/>
            <w:rFonts w:eastAsia="Times New Roman"/>
            <w:b w:val="0"/>
            <w:noProof/>
          </w:rPr>
          <w:t>(informative)</w:t>
        </w:r>
        <w:r w:rsidRPr="004C7AA8">
          <w:rPr>
            <w:rStyle w:val="Hyperlink"/>
            <w:rFonts w:eastAsia="Times New Roman"/>
            <w:noProof/>
          </w:rPr>
          <w:t xml:space="preserve">  Overview of evacuation lift operations</w:t>
        </w:r>
        <w:r w:rsidRPr="004C7AA8">
          <w:rPr>
            <w:noProof/>
            <w:webHidden/>
          </w:rPr>
          <w:tab/>
        </w:r>
        <w:r w:rsidRPr="004C7AA8">
          <w:rPr>
            <w:noProof/>
            <w:webHidden/>
          </w:rPr>
          <w:fldChar w:fldCharType="begin"/>
        </w:r>
        <w:r w:rsidRPr="004C7AA8">
          <w:rPr>
            <w:noProof/>
            <w:webHidden/>
          </w:rPr>
          <w:instrText xml:space="preserve"> PAGEREF _Toc189126246 \h </w:instrText>
        </w:r>
        <w:r w:rsidRPr="004C7AA8">
          <w:rPr>
            <w:noProof/>
            <w:webHidden/>
          </w:rPr>
        </w:r>
        <w:r w:rsidRPr="004C7AA8">
          <w:rPr>
            <w:noProof/>
            <w:webHidden/>
          </w:rPr>
          <w:fldChar w:fldCharType="separate"/>
        </w:r>
        <w:r w:rsidR="006004E5">
          <w:rPr>
            <w:noProof/>
            <w:webHidden/>
          </w:rPr>
          <w:t>27</w:t>
        </w:r>
        <w:r w:rsidRPr="004C7AA8">
          <w:rPr>
            <w:noProof/>
            <w:webHidden/>
          </w:rPr>
          <w:fldChar w:fldCharType="end"/>
        </w:r>
      </w:hyperlink>
    </w:p>
    <w:p w14:paraId="3148FBAE" w14:textId="6C5E2F07" w:rsidR="000C05F6" w:rsidRPr="004C7AA8" w:rsidRDefault="000C05F6">
      <w:pPr>
        <w:pStyle w:val="TOC1"/>
        <w:rPr>
          <w:rFonts w:asciiTheme="minorHAnsi" w:eastAsiaTheme="minorEastAsia" w:hAnsiTheme="minorHAnsi" w:cstheme="minorBidi"/>
          <w:b w:val="0"/>
          <w:noProof/>
          <w:szCs w:val="22"/>
          <w:lang w:eastAsia="en-GB"/>
        </w:rPr>
      </w:pPr>
      <w:hyperlink w:anchor="_Toc189126247" w:history="1">
        <w:r w:rsidRPr="004C7AA8">
          <w:rPr>
            <w:rStyle w:val="Hyperlink"/>
            <w:rFonts w:eastAsia="Times New Roman"/>
            <w:noProof/>
          </w:rPr>
          <w:t xml:space="preserve">Annex B </w:t>
        </w:r>
        <w:r w:rsidRPr="000D158E">
          <w:rPr>
            <w:rStyle w:val="Hyperlink"/>
            <w:rFonts w:eastAsia="Times New Roman"/>
            <w:b w:val="0"/>
            <w:noProof/>
          </w:rPr>
          <w:t>(informative)</w:t>
        </w:r>
        <w:r w:rsidRPr="004C7AA8">
          <w:rPr>
            <w:rStyle w:val="Hyperlink"/>
            <w:rFonts w:eastAsia="Times New Roman"/>
            <w:noProof/>
          </w:rPr>
          <w:t xml:space="preserve">  Concept of the evacuation lift</w:t>
        </w:r>
        <w:r w:rsidRPr="004C7AA8">
          <w:rPr>
            <w:noProof/>
            <w:webHidden/>
          </w:rPr>
          <w:tab/>
        </w:r>
        <w:r w:rsidRPr="004C7AA8">
          <w:rPr>
            <w:noProof/>
            <w:webHidden/>
          </w:rPr>
          <w:fldChar w:fldCharType="begin"/>
        </w:r>
        <w:r w:rsidRPr="004C7AA8">
          <w:rPr>
            <w:noProof/>
            <w:webHidden/>
          </w:rPr>
          <w:instrText xml:space="preserve"> PAGEREF _Toc189126247 \h </w:instrText>
        </w:r>
        <w:r w:rsidRPr="004C7AA8">
          <w:rPr>
            <w:noProof/>
            <w:webHidden/>
          </w:rPr>
        </w:r>
        <w:r w:rsidRPr="004C7AA8">
          <w:rPr>
            <w:noProof/>
            <w:webHidden/>
          </w:rPr>
          <w:fldChar w:fldCharType="separate"/>
        </w:r>
        <w:r w:rsidR="006004E5">
          <w:rPr>
            <w:noProof/>
            <w:webHidden/>
          </w:rPr>
          <w:t>29</w:t>
        </w:r>
        <w:r w:rsidRPr="004C7AA8">
          <w:rPr>
            <w:noProof/>
            <w:webHidden/>
          </w:rPr>
          <w:fldChar w:fldCharType="end"/>
        </w:r>
      </w:hyperlink>
    </w:p>
    <w:p w14:paraId="57EC07BE" w14:textId="3464178D" w:rsidR="000C05F6" w:rsidRPr="004C7AA8" w:rsidRDefault="000C05F6">
      <w:pPr>
        <w:pStyle w:val="TOC1"/>
        <w:rPr>
          <w:rFonts w:asciiTheme="minorHAnsi" w:eastAsiaTheme="minorEastAsia" w:hAnsiTheme="minorHAnsi" w:cstheme="minorBidi"/>
          <w:b w:val="0"/>
          <w:noProof/>
          <w:szCs w:val="22"/>
          <w:lang w:eastAsia="en-GB"/>
        </w:rPr>
      </w:pPr>
      <w:hyperlink w:anchor="_Toc189126248" w:history="1">
        <w:r w:rsidRPr="004C7AA8">
          <w:rPr>
            <w:rStyle w:val="Hyperlink"/>
            <w:noProof/>
          </w:rPr>
          <w:t>B.1</w:t>
        </w:r>
        <w:r w:rsidRPr="004C7AA8">
          <w:rPr>
            <w:rFonts w:asciiTheme="minorHAnsi" w:eastAsiaTheme="minorEastAsia" w:hAnsiTheme="minorHAnsi" w:cstheme="minorBidi"/>
            <w:b w:val="0"/>
            <w:noProof/>
            <w:szCs w:val="22"/>
            <w:lang w:eastAsia="en-GB"/>
          </w:rPr>
          <w:tab/>
        </w:r>
        <w:r w:rsidRPr="004C7AA8">
          <w:rPr>
            <w:rStyle w:val="Hyperlink"/>
            <w:noProof/>
          </w:rPr>
          <w:t>General</w:t>
        </w:r>
        <w:r w:rsidRPr="004C7AA8">
          <w:rPr>
            <w:noProof/>
            <w:webHidden/>
          </w:rPr>
          <w:tab/>
        </w:r>
        <w:r w:rsidRPr="004C7AA8">
          <w:rPr>
            <w:noProof/>
            <w:webHidden/>
          </w:rPr>
          <w:fldChar w:fldCharType="begin"/>
        </w:r>
        <w:r w:rsidRPr="004C7AA8">
          <w:rPr>
            <w:noProof/>
            <w:webHidden/>
          </w:rPr>
          <w:instrText xml:space="preserve"> PAGEREF _Toc189126248 \h </w:instrText>
        </w:r>
        <w:r w:rsidRPr="004C7AA8">
          <w:rPr>
            <w:noProof/>
            <w:webHidden/>
          </w:rPr>
        </w:r>
        <w:r w:rsidRPr="004C7AA8">
          <w:rPr>
            <w:noProof/>
            <w:webHidden/>
          </w:rPr>
          <w:fldChar w:fldCharType="separate"/>
        </w:r>
        <w:r w:rsidR="006004E5">
          <w:rPr>
            <w:noProof/>
            <w:webHidden/>
          </w:rPr>
          <w:t>29</w:t>
        </w:r>
        <w:r w:rsidRPr="004C7AA8">
          <w:rPr>
            <w:noProof/>
            <w:webHidden/>
          </w:rPr>
          <w:fldChar w:fldCharType="end"/>
        </w:r>
      </w:hyperlink>
    </w:p>
    <w:p w14:paraId="14F1F372" w14:textId="31997CBA" w:rsidR="000C05F6" w:rsidRPr="004C7AA8" w:rsidRDefault="000C05F6">
      <w:pPr>
        <w:pStyle w:val="TOC1"/>
        <w:rPr>
          <w:rFonts w:asciiTheme="minorHAnsi" w:eastAsiaTheme="minorEastAsia" w:hAnsiTheme="minorHAnsi" w:cstheme="minorBidi"/>
          <w:b w:val="0"/>
          <w:noProof/>
          <w:szCs w:val="22"/>
          <w:lang w:eastAsia="en-GB"/>
        </w:rPr>
      </w:pPr>
      <w:hyperlink w:anchor="_Toc189126249" w:history="1">
        <w:r w:rsidRPr="004C7AA8">
          <w:rPr>
            <w:rStyle w:val="Hyperlink"/>
            <w:noProof/>
          </w:rPr>
          <w:t>B.2</w:t>
        </w:r>
        <w:r w:rsidRPr="004C7AA8">
          <w:rPr>
            <w:rFonts w:asciiTheme="minorHAnsi" w:eastAsiaTheme="minorEastAsia" w:hAnsiTheme="minorHAnsi" w:cstheme="minorBidi"/>
            <w:b w:val="0"/>
            <w:noProof/>
            <w:szCs w:val="22"/>
            <w:lang w:eastAsia="en-GB"/>
          </w:rPr>
          <w:tab/>
        </w:r>
        <w:r w:rsidRPr="004C7AA8">
          <w:rPr>
            <w:rStyle w:val="Hyperlink"/>
            <w:noProof/>
          </w:rPr>
          <w:t>Automatic evacuation operation</w:t>
        </w:r>
        <w:r w:rsidRPr="004C7AA8">
          <w:rPr>
            <w:noProof/>
            <w:webHidden/>
          </w:rPr>
          <w:tab/>
        </w:r>
        <w:r w:rsidRPr="004C7AA8">
          <w:rPr>
            <w:noProof/>
            <w:webHidden/>
          </w:rPr>
          <w:fldChar w:fldCharType="begin"/>
        </w:r>
        <w:r w:rsidRPr="004C7AA8">
          <w:rPr>
            <w:noProof/>
            <w:webHidden/>
          </w:rPr>
          <w:instrText xml:space="preserve"> PAGEREF _Toc189126249 \h </w:instrText>
        </w:r>
        <w:r w:rsidRPr="004C7AA8">
          <w:rPr>
            <w:noProof/>
            <w:webHidden/>
          </w:rPr>
        </w:r>
        <w:r w:rsidRPr="004C7AA8">
          <w:rPr>
            <w:noProof/>
            <w:webHidden/>
          </w:rPr>
          <w:fldChar w:fldCharType="separate"/>
        </w:r>
        <w:r w:rsidR="006004E5">
          <w:rPr>
            <w:noProof/>
            <w:webHidden/>
          </w:rPr>
          <w:t>31</w:t>
        </w:r>
        <w:r w:rsidRPr="004C7AA8">
          <w:rPr>
            <w:noProof/>
            <w:webHidden/>
          </w:rPr>
          <w:fldChar w:fldCharType="end"/>
        </w:r>
      </w:hyperlink>
    </w:p>
    <w:p w14:paraId="211513B7" w14:textId="4A779E4C" w:rsidR="000C05F6" w:rsidRPr="004C7AA8" w:rsidRDefault="000C05F6">
      <w:pPr>
        <w:pStyle w:val="TOC1"/>
        <w:rPr>
          <w:rFonts w:asciiTheme="minorHAnsi" w:eastAsiaTheme="minorEastAsia" w:hAnsiTheme="minorHAnsi" w:cstheme="minorBidi"/>
          <w:b w:val="0"/>
          <w:noProof/>
          <w:szCs w:val="22"/>
          <w:lang w:eastAsia="en-GB"/>
        </w:rPr>
      </w:pPr>
      <w:hyperlink w:anchor="_Toc189126250" w:history="1">
        <w:r w:rsidRPr="004C7AA8">
          <w:rPr>
            <w:rStyle w:val="Hyperlink"/>
            <w:noProof/>
          </w:rPr>
          <w:t>B.3</w:t>
        </w:r>
        <w:r w:rsidRPr="004C7AA8">
          <w:rPr>
            <w:rFonts w:asciiTheme="minorHAnsi" w:eastAsiaTheme="minorEastAsia" w:hAnsiTheme="minorHAnsi" w:cstheme="minorBidi"/>
            <w:b w:val="0"/>
            <w:noProof/>
            <w:szCs w:val="22"/>
            <w:lang w:eastAsia="en-GB"/>
          </w:rPr>
          <w:tab/>
        </w:r>
        <w:r w:rsidRPr="004C7AA8">
          <w:rPr>
            <w:rStyle w:val="Hyperlink"/>
            <w:noProof/>
          </w:rPr>
          <w:t>Remote assisted evacuation operation</w:t>
        </w:r>
        <w:r w:rsidRPr="004C7AA8">
          <w:rPr>
            <w:noProof/>
            <w:webHidden/>
          </w:rPr>
          <w:tab/>
        </w:r>
        <w:r w:rsidRPr="004C7AA8">
          <w:rPr>
            <w:noProof/>
            <w:webHidden/>
          </w:rPr>
          <w:fldChar w:fldCharType="begin"/>
        </w:r>
        <w:r w:rsidRPr="004C7AA8">
          <w:rPr>
            <w:noProof/>
            <w:webHidden/>
          </w:rPr>
          <w:instrText xml:space="preserve"> PAGEREF _Toc189126250 \h </w:instrText>
        </w:r>
        <w:r w:rsidRPr="004C7AA8">
          <w:rPr>
            <w:noProof/>
            <w:webHidden/>
          </w:rPr>
        </w:r>
        <w:r w:rsidRPr="004C7AA8">
          <w:rPr>
            <w:noProof/>
            <w:webHidden/>
          </w:rPr>
          <w:fldChar w:fldCharType="separate"/>
        </w:r>
        <w:r w:rsidR="006004E5">
          <w:rPr>
            <w:noProof/>
            <w:webHidden/>
          </w:rPr>
          <w:t>32</w:t>
        </w:r>
        <w:r w:rsidRPr="004C7AA8">
          <w:rPr>
            <w:noProof/>
            <w:webHidden/>
          </w:rPr>
          <w:fldChar w:fldCharType="end"/>
        </w:r>
      </w:hyperlink>
    </w:p>
    <w:p w14:paraId="40A208E8" w14:textId="38C15F76" w:rsidR="000C05F6" w:rsidRPr="004C7AA8" w:rsidRDefault="000C05F6">
      <w:pPr>
        <w:pStyle w:val="TOC1"/>
        <w:rPr>
          <w:rFonts w:asciiTheme="minorHAnsi" w:eastAsiaTheme="minorEastAsia" w:hAnsiTheme="minorHAnsi" w:cstheme="minorBidi"/>
          <w:b w:val="0"/>
          <w:noProof/>
          <w:szCs w:val="22"/>
          <w:lang w:eastAsia="en-GB"/>
        </w:rPr>
      </w:pPr>
      <w:hyperlink w:anchor="_Toc189126251" w:history="1">
        <w:r w:rsidRPr="004C7AA8">
          <w:rPr>
            <w:rStyle w:val="Hyperlink"/>
            <w:noProof/>
          </w:rPr>
          <w:t>B.4</w:t>
        </w:r>
        <w:r w:rsidRPr="004C7AA8">
          <w:rPr>
            <w:rFonts w:asciiTheme="minorHAnsi" w:eastAsiaTheme="minorEastAsia" w:hAnsiTheme="minorHAnsi" w:cstheme="minorBidi"/>
            <w:b w:val="0"/>
            <w:noProof/>
            <w:szCs w:val="22"/>
            <w:lang w:eastAsia="en-GB"/>
          </w:rPr>
          <w:tab/>
        </w:r>
        <w:r w:rsidRPr="004C7AA8">
          <w:rPr>
            <w:rStyle w:val="Hyperlink"/>
            <w:noProof/>
          </w:rPr>
          <w:t>Driver assisted evacuation operation</w:t>
        </w:r>
        <w:r w:rsidRPr="004C7AA8">
          <w:rPr>
            <w:noProof/>
            <w:webHidden/>
          </w:rPr>
          <w:tab/>
        </w:r>
        <w:r w:rsidRPr="004C7AA8">
          <w:rPr>
            <w:noProof/>
            <w:webHidden/>
          </w:rPr>
          <w:fldChar w:fldCharType="begin"/>
        </w:r>
        <w:r w:rsidRPr="004C7AA8">
          <w:rPr>
            <w:noProof/>
            <w:webHidden/>
          </w:rPr>
          <w:instrText xml:space="preserve"> PAGEREF _Toc189126251 \h </w:instrText>
        </w:r>
        <w:r w:rsidRPr="004C7AA8">
          <w:rPr>
            <w:noProof/>
            <w:webHidden/>
          </w:rPr>
        </w:r>
        <w:r w:rsidRPr="004C7AA8">
          <w:rPr>
            <w:noProof/>
            <w:webHidden/>
          </w:rPr>
          <w:fldChar w:fldCharType="separate"/>
        </w:r>
        <w:r w:rsidR="006004E5">
          <w:rPr>
            <w:noProof/>
            <w:webHidden/>
          </w:rPr>
          <w:t>33</w:t>
        </w:r>
        <w:r w:rsidRPr="004C7AA8">
          <w:rPr>
            <w:noProof/>
            <w:webHidden/>
          </w:rPr>
          <w:fldChar w:fldCharType="end"/>
        </w:r>
      </w:hyperlink>
    </w:p>
    <w:p w14:paraId="233C7351" w14:textId="32ECDED7" w:rsidR="000C05F6" w:rsidRPr="004C7AA8" w:rsidRDefault="000C05F6">
      <w:pPr>
        <w:pStyle w:val="TOC1"/>
        <w:rPr>
          <w:rFonts w:asciiTheme="minorHAnsi" w:eastAsiaTheme="minorEastAsia" w:hAnsiTheme="minorHAnsi" w:cstheme="minorBidi"/>
          <w:b w:val="0"/>
          <w:noProof/>
          <w:szCs w:val="22"/>
          <w:lang w:eastAsia="en-GB"/>
        </w:rPr>
      </w:pPr>
      <w:hyperlink w:anchor="_Toc189126252" w:history="1">
        <w:r w:rsidRPr="004C7AA8">
          <w:rPr>
            <w:rStyle w:val="Hyperlink"/>
            <w:rFonts w:eastAsia="Times New Roman"/>
            <w:noProof/>
          </w:rPr>
          <w:t xml:space="preserve">Annex C </w:t>
        </w:r>
        <w:r w:rsidRPr="000D158E">
          <w:rPr>
            <w:rStyle w:val="Hyperlink"/>
            <w:rFonts w:eastAsia="Times New Roman"/>
            <w:b w:val="0"/>
            <w:noProof/>
          </w:rPr>
          <w:t>(normative)</w:t>
        </w:r>
        <w:r w:rsidRPr="004C7AA8">
          <w:rPr>
            <w:rStyle w:val="Hyperlink"/>
            <w:rFonts w:eastAsia="Times New Roman"/>
            <w:noProof/>
          </w:rPr>
          <w:t xml:space="preserve">  Information on the building-related conditions in which the lift is installed</w:t>
        </w:r>
        <w:r w:rsidRPr="004C7AA8">
          <w:rPr>
            <w:noProof/>
            <w:webHidden/>
          </w:rPr>
          <w:tab/>
        </w:r>
        <w:r w:rsidRPr="004C7AA8">
          <w:rPr>
            <w:noProof/>
            <w:webHidden/>
          </w:rPr>
          <w:fldChar w:fldCharType="begin"/>
        </w:r>
        <w:r w:rsidRPr="004C7AA8">
          <w:rPr>
            <w:noProof/>
            <w:webHidden/>
          </w:rPr>
          <w:instrText xml:space="preserve"> PAGEREF _Toc189126252 \h </w:instrText>
        </w:r>
        <w:r w:rsidRPr="004C7AA8">
          <w:rPr>
            <w:noProof/>
            <w:webHidden/>
          </w:rPr>
        </w:r>
        <w:r w:rsidRPr="004C7AA8">
          <w:rPr>
            <w:noProof/>
            <w:webHidden/>
          </w:rPr>
          <w:fldChar w:fldCharType="separate"/>
        </w:r>
        <w:r w:rsidR="006004E5">
          <w:rPr>
            <w:noProof/>
            <w:webHidden/>
          </w:rPr>
          <w:t>34</w:t>
        </w:r>
        <w:r w:rsidRPr="004C7AA8">
          <w:rPr>
            <w:noProof/>
            <w:webHidden/>
          </w:rPr>
          <w:fldChar w:fldCharType="end"/>
        </w:r>
      </w:hyperlink>
    </w:p>
    <w:p w14:paraId="6120A565" w14:textId="256A3974" w:rsidR="000C05F6" w:rsidRPr="004C7AA8" w:rsidRDefault="000C05F6">
      <w:pPr>
        <w:pStyle w:val="TOC1"/>
        <w:rPr>
          <w:rFonts w:asciiTheme="minorHAnsi" w:eastAsiaTheme="minorEastAsia" w:hAnsiTheme="minorHAnsi" w:cstheme="minorBidi"/>
          <w:b w:val="0"/>
          <w:noProof/>
          <w:szCs w:val="22"/>
          <w:lang w:eastAsia="en-GB"/>
        </w:rPr>
      </w:pPr>
      <w:hyperlink w:anchor="_Toc189126253" w:history="1">
        <w:r w:rsidRPr="004C7AA8">
          <w:rPr>
            <w:rStyle w:val="Hyperlink"/>
            <w:noProof/>
          </w:rPr>
          <w:t>C.1</w:t>
        </w:r>
        <w:r w:rsidRPr="004C7AA8">
          <w:rPr>
            <w:rFonts w:asciiTheme="minorHAnsi" w:eastAsiaTheme="minorEastAsia" w:hAnsiTheme="minorHAnsi" w:cstheme="minorBidi"/>
            <w:b w:val="0"/>
            <w:noProof/>
            <w:szCs w:val="22"/>
            <w:lang w:eastAsia="en-GB"/>
          </w:rPr>
          <w:tab/>
        </w:r>
        <w:r w:rsidRPr="004C7AA8">
          <w:rPr>
            <w:rStyle w:val="Hyperlink"/>
            <w:noProof/>
          </w:rPr>
          <w:t>General</w:t>
        </w:r>
        <w:r w:rsidRPr="004C7AA8">
          <w:rPr>
            <w:noProof/>
            <w:webHidden/>
          </w:rPr>
          <w:tab/>
        </w:r>
        <w:r w:rsidRPr="004C7AA8">
          <w:rPr>
            <w:noProof/>
            <w:webHidden/>
          </w:rPr>
          <w:fldChar w:fldCharType="begin"/>
        </w:r>
        <w:r w:rsidRPr="004C7AA8">
          <w:rPr>
            <w:noProof/>
            <w:webHidden/>
          </w:rPr>
          <w:instrText xml:space="preserve"> PAGEREF _Toc189126253 \h </w:instrText>
        </w:r>
        <w:r w:rsidRPr="004C7AA8">
          <w:rPr>
            <w:noProof/>
            <w:webHidden/>
          </w:rPr>
        </w:r>
        <w:r w:rsidRPr="004C7AA8">
          <w:rPr>
            <w:noProof/>
            <w:webHidden/>
          </w:rPr>
          <w:fldChar w:fldCharType="separate"/>
        </w:r>
        <w:r w:rsidR="006004E5">
          <w:rPr>
            <w:noProof/>
            <w:webHidden/>
          </w:rPr>
          <w:t>34</w:t>
        </w:r>
        <w:r w:rsidRPr="004C7AA8">
          <w:rPr>
            <w:noProof/>
            <w:webHidden/>
          </w:rPr>
          <w:fldChar w:fldCharType="end"/>
        </w:r>
      </w:hyperlink>
    </w:p>
    <w:p w14:paraId="3C75EBA8" w14:textId="4509E341" w:rsidR="000C05F6" w:rsidRPr="004C7AA8" w:rsidRDefault="000C05F6">
      <w:pPr>
        <w:pStyle w:val="TOC1"/>
        <w:rPr>
          <w:rFonts w:asciiTheme="minorHAnsi" w:eastAsiaTheme="minorEastAsia" w:hAnsiTheme="minorHAnsi" w:cstheme="minorBidi"/>
          <w:b w:val="0"/>
          <w:noProof/>
          <w:szCs w:val="22"/>
          <w:lang w:eastAsia="en-GB"/>
        </w:rPr>
      </w:pPr>
      <w:hyperlink w:anchor="_Toc189126254" w:history="1">
        <w:r w:rsidRPr="004C7AA8">
          <w:rPr>
            <w:rStyle w:val="Hyperlink"/>
            <w:noProof/>
          </w:rPr>
          <w:t>C.2</w:t>
        </w:r>
        <w:r w:rsidRPr="004C7AA8">
          <w:rPr>
            <w:rFonts w:asciiTheme="minorHAnsi" w:eastAsiaTheme="minorEastAsia" w:hAnsiTheme="minorHAnsi" w:cstheme="minorBidi"/>
            <w:b w:val="0"/>
            <w:noProof/>
            <w:szCs w:val="22"/>
            <w:lang w:eastAsia="en-GB"/>
          </w:rPr>
          <w:tab/>
        </w:r>
        <w:r w:rsidRPr="004C7AA8">
          <w:rPr>
            <w:rStyle w:val="Hyperlink"/>
            <w:noProof/>
          </w:rPr>
          <w:t>Evacuation plan</w:t>
        </w:r>
        <w:r w:rsidRPr="004C7AA8">
          <w:rPr>
            <w:noProof/>
            <w:webHidden/>
          </w:rPr>
          <w:tab/>
        </w:r>
        <w:r w:rsidRPr="004C7AA8">
          <w:rPr>
            <w:noProof/>
            <w:webHidden/>
          </w:rPr>
          <w:fldChar w:fldCharType="begin"/>
        </w:r>
        <w:r w:rsidRPr="004C7AA8">
          <w:rPr>
            <w:noProof/>
            <w:webHidden/>
          </w:rPr>
          <w:instrText xml:space="preserve"> PAGEREF _Toc189126254 \h </w:instrText>
        </w:r>
        <w:r w:rsidRPr="004C7AA8">
          <w:rPr>
            <w:noProof/>
            <w:webHidden/>
          </w:rPr>
        </w:r>
        <w:r w:rsidRPr="004C7AA8">
          <w:rPr>
            <w:noProof/>
            <w:webHidden/>
          </w:rPr>
          <w:fldChar w:fldCharType="separate"/>
        </w:r>
        <w:r w:rsidR="006004E5">
          <w:rPr>
            <w:noProof/>
            <w:webHidden/>
          </w:rPr>
          <w:t>34</w:t>
        </w:r>
        <w:r w:rsidRPr="004C7AA8">
          <w:rPr>
            <w:noProof/>
            <w:webHidden/>
          </w:rPr>
          <w:fldChar w:fldCharType="end"/>
        </w:r>
      </w:hyperlink>
    </w:p>
    <w:p w14:paraId="12DE6F50" w14:textId="2906619C" w:rsidR="000C05F6" w:rsidRPr="004C7AA8" w:rsidRDefault="000C05F6">
      <w:pPr>
        <w:pStyle w:val="TOC1"/>
        <w:rPr>
          <w:rFonts w:asciiTheme="minorHAnsi" w:eastAsiaTheme="minorEastAsia" w:hAnsiTheme="minorHAnsi" w:cstheme="minorBidi"/>
          <w:b w:val="0"/>
          <w:noProof/>
          <w:szCs w:val="22"/>
          <w:lang w:eastAsia="en-GB"/>
        </w:rPr>
      </w:pPr>
      <w:hyperlink w:anchor="_Toc189126255" w:history="1">
        <w:r w:rsidRPr="004C7AA8">
          <w:rPr>
            <w:rStyle w:val="Hyperlink"/>
            <w:noProof/>
          </w:rPr>
          <w:t>C.3</w:t>
        </w:r>
        <w:r w:rsidRPr="004C7AA8">
          <w:rPr>
            <w:rFonts w:asciiTheme="minorHAnsi" w:eastAsiaTheme="minorEastAsia" w:hAnsiTheme="minorHAnsi" w:cstheme="minorBidi"/>
            <w:b w:val="0"/>
            <w:noProof/>
            <w:szCs w:val="22"/>
            <w:lang w:eastAsia="en-GB"/>
          </w:rPr>
          <w:tab/>
        </w:r>
        <w:r w:rsidRPr="004C7AA8">
          <w:rPr>
            <w:rStyle w:val="Hyperlink"/>
            <w:noProof/>
          </w:rPr>
          <w:t>Evacuation lift operating environment</w:t>
        </w:r>
        <w:r w:rsidRPr="004C7AA8">
          <w:rPr>
            <w:noProof/>
            <w:webHidden/>
          </w:rPr>
          <w:tab/>
        </w:r>
        <w:r w:rsidRPr="004C7AA8">
          <w:rPr>
            <w:noProof/>
            <w:webHidden/>
          </w:rPr>
          <w:fldChar w:fldCharType="begin"/>
        </w:r>
        <w:r w:rsidRPr="004C7AA8">
          <w:rPr>
            <w:noProof/>
            <w:webHidden/>
          </w:rPr>
          <w:instrText xml:space="preserve"> PAGEREF _Toc189126255 \h </w:instrText>
        </w:r>
        <w:r w:rsidRPr="004C7AA8">
          <w:rPr>
            <w:noProof/>
            <w:webHidden/>
          </w:rPr>
        </w:r>
        <w:r w:rsidRPr="004C7AA8">
          <w:rPr>
            <w:noProof/>
            <w:webHidden/>
          </w:rPr>
          <w:fldChar w:fldCharType="separate"/>
        </w:r>
        <w:r w:rsidR="006004E5">
          <w:rPr>
            <w:noProof/>
            <w:webHidden/>
          </w:rPr>
          <w:t>34</w:t>
        </w:r>
        <w:r w:rsidRPr="004C7AA8">
          <w:rPr>
            <w:noProof/>
            <w:webHidden/>
          </w:rPr>
          <w:fldChar w:fldCharType="end"/>
        </w:r>
      </w:hyperlink>
    </w:p>
    <w:p w14:paraId="7A611D63" w14:textId="211A7E8F" w:rsidR="000C05F6" w:rsidRPr="004C7AA8" w:rsidRDefault="000C05F6">
      <w:pPr>
        <w:pStyle w:val="TOC1"/>
        <w:rPr>
          <w:rFonts w:asciiTheme="minorHAnsi" w:eastAsiaTheme="minorEastAsia" w:hAnsiTheme="minorHAnsi" w:cstheme="minorBidi"/>
          <w:b w:val="0"/>
          <w:noProof/>
          <w:szCs w:val="22"/>
          <w:lang w:eastAsia="en-GB"/>
        </w:rPr>
      </w:pPr>
      <w:hyperlink w:anchor="_Toc189126256" w:history="1">
        <w:r w:rsidRPr="004C7AA8">
          <w:rPr>
            <w:rStyle w:val="Hyperlink"/>
            <w:noProof/>
          </w:rPr>
          <w:t>C.4</w:t>
        </w:r>
        <w:r w:rsidRPr="004C7AA8">
          <w:rPr>
            <w:rFonts w:asciiTheme="minorHAnsi" w:eastAsiaTheme="minorEastAsia" w:hAnsiTheme="minorHAnsi" w:cstheme="minorBidi"/>
            <w:b w:val="0"/>
            <w:noProof/>
            <w:szCs w:val="22"/>
            <w:lang w:eastAsia="en-GB"/>
          </w:rPr>
          <w:tab/>
        </w:r>
        <w:r w:rsidRPr="004C7AA8">
          <w:rPr>
            <w:rStyle w:val="Hyperlink"/>
            <w:noProof/>
          </w:rPr>
          <w:t>Safe area</w:t>
        </w:r>
        <w:r w:rsidRPr="004C7AA8">
          <w:rPr>
            <w:noProof/>
            <w:webHidden/>
          </w:rPr>
          <w:tab/>
        </w:r>
        <w:r w:rsidRPr="004C7AA8">
          <w:rPr>
            <w:noProof/>
            <w:webHidden/>
          </w:rPr>
          <w:fldChar w:fldCharType="begin"/>
        </w:r>
        <w:r w:rsidRPr="004C7AA8">
          <w:rPr>
            <w:noProof/>
            <w:webHidden/>
          </w:rPr>
          <w:instrText xml:space="preserve"> PAGEREF _Toc189126256 \h </w:instrText>
        </w:r>
        <w:r w:rsidRPr="004C7AA8">
          <w:rPr>
            <w:noProof/>
            <w:webHidden/>
          </w:rPr>
        </w:r>
        <w:r w:rsidRPr="004C7AA8">
          <w:rPr>
            <w:noProof/>
            <w:webHidden/>
          </w:rPr>
          <w:fldChar w:fldCharType="separate"/>
        </w:r>
        <w:r w:rsidR="006004E5">
          <w:rPr>
            <w:noProof/>
            <w:webHidden/>
          </w:rPr>
          <w:t>35</w:t>
        </w:r>
        <w:r w:rsidRPr="004C7AA8">
          <w:rPr>
            <w:noProof/>
            <w:webHidden/>
          </w:rPr>
          <w:fldChar w:fldCharType="end"/>
        </w:r>
      </w:hyperlink>
    </w:p>
    <w:p w14:paraId="7AB14A2F" w14:textId="193E6F9D" w:rsidR="000C05F6" w:rsidRPr="004C7AA8" w:rsidRDefault="000C05F6">
      <w:pPr>
        <w:pStyle w:val="TOC1"/>
        <w:rPr>
          <w:rFonts w:asciiTheme="minorHAnsi" w:eastAsiaTheme="minorEastAsia" w:hAnsiTheme="minorHAnsi" w:cstheme="minorBidi"/>
          <w:b w:val="0"/>
          <w:noProof/>
          <w:szCs w:val="22"/>
          <w:lang w:eastAsia="en-GB"/>
        </w:rPr>
      </w:pPr>
      <w:hyperlink w:anchor="_Toc189126257" w:history="1">
        <w:r w:rsidRPr="004C7AA8">
          <w:rPr>
            <w:rStyle w:val="Hyperlink"/>
            <w:noProof/>
          </w:rPr>
          <w:t>C.5</w:t>
        </w:r>
        <w:r w:rsidRPr="004C7AA8">
          <w:rPr>
            <w:rFonts w:asciiTheme="minorHAnsi" w:eastAsiaTheme="minorEastAsia" w:hAnsiTheme="minorHAnsi" w:cstheme="minorBidi"/>
            <w:b w:val="0"/>
            <w:noProof/>
            <w:szCs w:val="22"/>
            <w:lang w:eastAsia="en-GB"/>
          </w:rPr>
          <w:tab/>
        </w:r>
        <w:r w:rsidRPr="004C7AA8">
          <w:rPr>
            <w:rStyle w:val="Hyperlink"/>
            <w:noProof/>
          </w:rPr>
          <w:t>Evacuation exit landing</w:t>
        </w:r>
        <w:r w:rsidRPr="004C7AA8">
          <w:rPr>
            <w:noProof/>
            <w:webHidden/>
          </w:rPr>
          <w:tab/>
        </w:r>
        <w:r w:rsidRPr="004C7AA8">
          <w:rPr>
            <w:noProof/>
            <w:webHidden/>
          </w:rPr>
          <w:fldChar w:fldCharType="begin"/>
        </w:r>
        <w:r w:rsidRPr="004C7AA8">
          <w:rPr>
            <w:noProof/>
            <w:webHidden/>
          </w:rPr>
          <w:instrText xml:space="preserve"> PAGEREF _Toc189126257 \h </w:instrText>
        </w:r>
        <w:r w:rsidRPr="004C7AA8">
          <w:rPr>
            <w:noProof/>
            <w:webHidden/>
          </w:rPr>
        </w:r>
        <w:r w:rsidRPr="004C7AA8">
          <w:rPr>
            <w:noProof/>
            <w:webHidden/>
          </w:rPr>
          <w:fldChar w:fldCharType="separate"/>
        </w:r>
        <w:r w:rsidR="006004E5">
          <w:rPr>
            <w:noProof/>
            <w:webHidden/>
          </w:rPr>
          <w:t>35</w:t>
        </w:r>
        <w:r w:rsidRPr="004C7AA8">
          <w:rPr>
            <w:noProof/>
            <w:webHidden/>
          </w:rPr>
          <w:fldChar w:fldCharType="end"/>
        </w:r>
      </w:hyperlink>
    </w:p>
    <w:p w14:paraId="7E77EA93" w14:textId="1402DF13" w:rsidR="000C05F6" w:rsidRPr="004C7AA8" w:rsidRDefault="000C05F6">
      <w:pPr>
        <w:pStyle w:val="TOC1"/>
        <w:rPr>
          <w:rFonts w:asciiTheme="minorHAnsi" w:eastAsiaTheme="minorEastAsia" w:hAnsiTheme="minorHAnsi" w:cstheme="minorBidi"/>
          <w:b w:val="0"/>
          <w:noProof/>
          <w:szCs w:val="22"/>
          <w:lang w:eastAsia="en-GB"/>
        </w:rPr>
      </w:pPr>
      <w:hyperlink w:anchor="_Toc189126258" w:history="1">
        <w:r w:rsidRPr="004C7AA8">
          <w:rPr>
            <w:rStyle w:val="Hyperlink"/>
            <w:noProof/>
          </w:rPr>
          <w:t>C.6</w:t>
        </w:r>
        <w:r w:rsidRPr="004C7AA8">
          <w:rPr>
            <w:rFonts w:asciiTheme="minorHAnsi" w:eastAsiaTheme="minorEastAsia" w:hAnsiTheme="minorHAnsi" w:cstheme="minorBidi"/>
            <w:b w:val="0"/>
            <w:noProof/>
            <w:szCs w:val="22"/>
            <w:lang w:eastAsia="en-GB"/>
          </w:rPr>
          <w:tab/>
        </w:r>
        <w:r w:rsidRPr="004C7AA8">
          <w:rPr>
            <w:rStyle w:val="Hyperlink"/>
            <w:noProof/>
          </w:rPr>
          <w:t>Emergency operation signage</w:t>
        </w:r>
        <w:r w:rsidRPr="004C7AA8">
          <w:rPr>
            <w:noProof/>
            <w:webHidden/>
          </w:rPr>
          <w:tab/>
        </w:r>
        <w:r w:rsidRPr="004C7AA8">
          <w:rPr>
            <w:noProof/>
            <w:webHidden/>
          </w:rPr>
          <w:fldChar w:fldCharType="begin"/>
        </w:r>
        <w:r w:rsidRPr="004C7AA8">
          <w:rPr>
            <w:noProof/>
            <w:webHidden/>
          </w:rPr>
          <w:instrText xml:space="preserve"> PAGEREF _Toc189126258 \h </w:instrText>
        </w:r>
        <w:r w:rsidRPr="004C7AA8">
          <w:rPr>
            <w:noProof/>
            <w:webHidden/>
          </w:rPr>
        </w:r>
        <w:r w:rsidRPr="004C7AA8">
          <w:rPr>
            <w:noProof/>
            <w:webHidden/>
          </w:rPr>
          <w:fldChar w:fldCharType="separate"/>
        </w:r>
        <w:r w:rsidR="006004E5">
          <w:rPr>
            <w:noProof/>
            <w:webHidden/>
          </w:rPr>
          <w:t>35</w:t>
        </w:r>
        <w:r w:rsidRPr="004C7AA8">
          <w:rPr>
            <w:noProof/>
            <w:webHidden/>
          </w:rPr>
          <w:fldChar w:fldCharType="end"/>
        </w:r>
      </w:hyperlink>
    </w:p>
    <w:p w14:paraId="596F1332" w14:textId="749B4BD7" w:rsidR="000C05F6" w:rsidRPr="004C7AA8" w:rsidRDefault="000C05F6">
      <w:pPr>
        <w:pStyle w:val="TOC1"/>
        <w:rPr>
          <w:rFonts w:asciiTheme="minorHAnsi" w:eastAsiaTheme="minorEastAsia" w:hAnsiTheme="minorHAnsi" w:cstheme="minorBidi"/>
          <w:b w:val="0"/>
          <w:noProof/>
          <w:szCs w:val="22"/>
          <w:lang w:eastAsia="en-GB"/>
        </w:rPr>
      </w:pPr>
      <w:hyperlink w:anchor="_Toc189126259" w:history="1">
        <w:r w:rsidRPr="004C7AA8">
          <w:rPr>
            <w:rStyle w:val="Hyperlink"/>
            <w:noProof/>
          </w:rPr>
          <w:t>C.7</w:t>
        </w:r>
        <w:r w:rsidRPr="004C7AA8">
          <w:rPr>
            <w:rFonts w:asciiTheme="minorHAnsi" w:eastAsiaTheme="minorEastAsia" w:hAnsiTheme="minorHAnsi" w:cstheme="minorBidi"/>
            <w:b w:val="0"/>
            <w:noProof/>
            <w:szCs w:val="22"/>
            <w:lang w:eastAsia="en-GB"/>
          </w:rPr>
          <w:tab/>
        </w:r>
        <w:r w:rsidRPr="004C7AA8">
          <w:rPr>
            <w:rStyle w:val="Hyperlink"/>
            <w:noProof/>
          </w:rPr>
          <w:t>Water management</w:t>
        </w:r>
        <w:r w:rsidRPr="004C7AA8">
          <w:rPr>
            <w:noProof/>
            <w:webHidden/>
          </w:rPr>
          <w:tab/>
        </w:r>
        <w:r w:rsidRPr="004C7AA8">
          <w:rPr>
            <w:noProof/>
            <w:webHidden/>
          </w:rPr>
          <w:fldChar w:fldCharType="begin"/>
        </w:r>
        <w:r w:rsidRPr="004C7AA8">
          <w:rPr>
            <w:noProof/>
            <w:webHidden/>
          </w:rPr>
          <w:instrText xml:space="preserve"> PAGEREF _Toc189126259 \h </w:instrText>
        </w:r>
        <w:r w:rsidRPr="004C7AA8">
          <w:rPr>
            <w:noProof/>
            <w:webHidden/>
          </w:rPr>
        </w:r>
        <w:r w:rsidRPr="004C7AA8">
          <w:rPr>
            <w:noProof/>
            <w:webHidden/>
          </w:rPr>
          <w:fldChar w:fldCharType="separate"/>
        </w:r>
        <w:r w:rsidR="006004E5">
          <w:rPr>
            <w:noProof/>
            <w:webHidden/>
          </w:rPr>
          <w:t>35</w:t>
        </w:r>
        <w:r w:rsidRPr="004C7AA8">
          <w:rPr>
            <w:noProof/>
            <w:webHidden/>
          </w:rPr>
          <w:fldChar w:fldCharType="end"/>
        </w:r>
      </w:hyperlink>
    </w:p>
    <w:p w14:paraId="15404081" w14:textId="55EFD3D0" w:rsidR="000C05F6" w:rsidRPr="004C7AA8" w:rsidRDefault="000C05F6">
      <w:pPr>
        <w:pStyle w:val="TOC1"/>
        <w:rPr>
          <w:rFonts w:asciiTheme="minorHAnsi" w:eastAsiaTheme="minorEastAsia" w:hAnsiTheme="minorHAnsi" w:cstheme="minorBidi"/>
          <w:b w:val="0"/>
          <w:noProof/>
          <w:szCs w:val="22"/>
          <w:lang w:eastAsia="en-GB"/>
        </w:rPr>
      </w:pPr>
      <w:hyperlink w:anchor="_Toc189126260" w:history="1">
        <w:r w:rsidRPr="004C7AA8">
          <w:rPr>
            <w:rStyle w:val="Hyperlink"/>
            <w:noProof/>
          </w:rPr>
          <w:t>C.8</w:t>
        </w:r>
        <w:r w:rsidRPr="004C7AA8">
          <w:rPr>
            <w:rFonts w:asciiTheme="minorHAnsi" w:eastAsiaTheme="minorEastAsia" w:hAnsiTheme="minorHAnsi" w:cstheme="minorBidi"/>
            <w:b w:val="0"/>
            <w:noProof/>
            <w:szCs w:val="22"/>
            <w:lang w:eastAsia="en-GB"/>
          </w:rPr>
          <w:tab/>
        </w:r>
        <w:r w:rsidRPr="004C7AA8">
          <w:rPr>
            <w:rStyle w:val="Hyperlink"/>
            <w:noProof/>
          </w:rPr>
          <w:t>Signals to the evacuation lift</w:t>
        </w:r>
        <w:r w:rsidRPr="004C7AA8">
          <w:rPr>
            <w:noProof/>
            <w:webHidden/>
          </w:rPr>
          <w:tab/>
        </w:r>
        <w:r w:rsidRPr="004C7AA8">
          <w:rPr>
            <w:noProof/>
            <w:webHidden/>
          </w:rPr>
          <w:fldChar w:fldCharType="begin"/>
        </w:r>
        <w:r w:rsidRPr="004C7AA8">
          <w:rPr>
            <w:noProof/>
            <w:webHidden/>
          </w:rPr>
          <w:instrText xml:space="preserve"> PAGEREF _Toc189126260 \h </w:instrText>
        </w:r>
        <w:r w:rsidRPr="004C7AA8">
          <w:rPr>
            <w:noProof/>
            <w:webHidden/>
          </w:rPr>
        </w:r>
        <w:r w:rsidRPr="004C7AA8">
          <w:rPr>
            <w:noProof/>
            <w:webHidden/>
          </w:rPr>
          <w:fldChar w:fldCharType="separate"/>
        </w:r>
        <w:r w:rsidR="006004E5">
          <w:rPr>
            <w:noProof/>
            <w:webHidden/>
          </w:rPr>
          <w:t>36</w:t>
        </w:r>
        <w:r w:rsidRPr="004C7AA8">
          <w:rPr>
            <w:noProof/>
            <w:webHidden/>
          </w:rPr>
          <w:fldChar w:fldCharType="end"/>
        </w:r>
      </w:hyperlink>
    </w:p>
    <w:p w14:paraId="5CF75872" w14:textId="79E88632" w:rsidR="000C05F6" w:rsidRPr="004C7AA8" w:rsidRDefault="000C05F6">
      <w:pPr>
        <w:pStyle w:val="TOC1"/>
        <w:rPr>
          <w:rFonts w:asciiTheme="minorHAnsi" w:eastAsiaTheme="minorEastAsia" w:hAnsiTheme="minorHAnsi" w:cstheme="minorBidi"/>
          <w:b w:val="0"/>
          <w:noProof/>
          <w:szCs w:val="22"/>
          <w:lang w:eastAsia="en-GB"/>
        </w:rPr>
      </w:pPr>
      <w:hyperlink w:anchor="_Toc189126261" w:history="1">
        <w:r w:rsidRPr="004C7AA8">
          <w:rPr>
            <w:rStyle w:val="Hyperlink"/>
            <w:noProof/>
          </w:rPr>
          <w:t>C.9</w:t>
        </w:r>
        <w:r w:rsidRPr="004C7AA8">
          <w:rPr>
            <w:rFonts w:asciiTheme="minorHAnsi" w:eastAsiaTheme="minorEastAsia" w:hAnsiTheme="minorHAnsi" w:cstheme="minorBidi"/>
            <w:b w:val="0"/>
            <w:noProof/>
            <w:szCs w:val="22"/>
            <w:lang w:eastAsia="en-GB"/>
          </w:rPr>
          <w:tab/>
        </w:r>
        <w:r w:rsidRPr="004C7AA8">
          <w:rPr>
            <w:rStyle w:val="Hyperlink"/>
            <w:noProof/>
          </w:rPr>
          <w:t>Remote assisted evacuation operation</w:t>
        </w:r>
        <w:r w:rsidRPr="004C7AA8">
          <w:rPr>
            <w:noProof/>
            <w:webHidden/>
          </w:rPr>
          <w:tab/>
        </w:r>
        <w:r w:rsidRPr="004C7AA8">
          <w:rPr>
            <w:noProof/>
            <w:webHidden/>
          </w:rPr>
          <w:fldChar w:fldCharType="begin"/>
        </w:r>
        <w:r w:rsidRPr="004C7AA8">
          <w:rPr>
            <w:noProof/>
            <w:webHidden/>
          </w:rPr>
          <w:instrText xml:space="preserve"> PAGEREF _Toc189126261 \h </w:instrText>
        </w:r>
        <w:r w:rsidRPr="004C7AA8">
          <w:rPr>
            <w:noProof/>
            <w:webHidden/>
          </w:rPr>
        </w:r>
        <w:r w:rsidRPr="004C7AA8">
          <w:rPr>
            <w:noProof/>
            <w:webHidden/>
          </w:rPr>
          <w:fldChar w:fldCharType="separate"/>
        </w:r>
        <w:r w:rsidR="006004E5">
          <w:rPr>
            <w:noProof/>
            <w:webHidden/>
          </w:rPr>
          <w:t>36</w:t>
        </w:r>
        <w:r w:rsidRPr="004C7AA8">
          <w:rPr>
            <w:noProof/>
            <w:webHidden/>
          </w:rPr>
          <w:fldChar w:fldCharType="end"/>
        </w:r>
      </w:hyperlink>
    </w:p>
    <w:p w14:paraId="1809077A" w14:textId="589D6572" w:rsidR="000C05F6" w:rsidRPr="004C7AA8" w:rsidRDefault="000C05F6">
      <w:pPr>
        <w:pStyle w:val="TOC1"/>
        <w:rPr>
          <w:rFonts w:asciiTheme="minorHAnsi" w:eastAsiaTheme="minorEastAsia" w:hAnsiTheme="minorHAnsi" w:cstheme="minorBidi"/>
          <w:b w:val="0"/>
          <w:noProof/>
          <w:szCs w:val="22"/>
          <w:lang w:eastAsia="en-GB"/>
        </w:rPr>
      </w:pPr>
      <w:hyperlink w:anchor="_Toc189126262" w:history="1">
        <w:r w:rsidRPr="004C7AA8">
          <w:rPr>
            <w:rStyle w:val="Hyperlink"/>
            <w:noProof/>
          </w:rPr>
          <w:t>C.10</w:t>
        </w:r>
        <w:r w:rsidRPr="004C7AA8">
          <w:rPr>
            <w:rFonts w:asciiTheme="minorHAnsi" w:eastAsiaTheme="minorEastAsia" w:hAnsiTheme="minorHAnsi" w:cstheme="minorBidi"/>
            <w:b w:val="0"/>
            <w:noProof/>
            <w:szCs w:val="22"/>
            <w:lang w:eastAsia="en-GB"/>
          </w:rPr>
          <w:tab/>
        </w:r>
        <w:r w:rsidRPr="004C7AA8">
          <w:rPr>
            <w:rStyle w:val="Hyperlink"/>
            <w:noProof/>
          </w:rPr>
          <w:t>Intermediate emergency doors</w:t>
        </w:r>
        <w:r w:rsidRPr="004C7AA8">
          <w:rPr>
            <w:noProof/>
            <w:webHidden/>
          </w:rPr>
          <w:tab/>
        </w:r>
        <w:r w:rsidRPr="004C7AA8">
          <w:rPr>
            <w:noProof/>
            <w:webHidden/>
          </w:rPr>
          <w:fldChar w:fldCharType="begin"/>
        </w:r>
        <w:r w:rsidRPr="004C7AA8">
          <w:rPr>
            <w:noProof/>
            <w:webHidden/>
          </w:rPr>
          <w:instrText xml:space="preserve"> PAGEREF _Toc189126262 \h </w:instrText>
        </w:r>
        <w:r w:rsidRPr="004C7AA8">
          <w:rPr>
            <w:noProof/>
            <w:webHidden/>
          </w:rPr>
        </w:r>
        <w:r w:rsidRPr="004C7AA8">
          <w:rPr>
            <w:noProof/>
            <w:webHidden/>
          </w:rPr>
          <w:fldChar w:fldCharType="separate"/>
        </w:r>
        <w:r w:rsidR="006004E5">
          <w:rPr>
            <w:noProof/>
            <w:webHidden/>
          </w:rPr>
          <w:t>36</w:t>
        </w:r>
        <w:r w:rsidRPr="004C7AA8">
          <w:rPr>
            <w:noProof/>
            <w:webHidden/>
          </w:rPr>
          <w:fldChar w:fldCharType="end"/>
        </w:r>
      </w:hyperlink>
    </w:p>
    <w:p w14:paraId="2D7082AD" w14:textId="0B3930E6" w:rsidR="000C05F6" w:rsidRPr="004C7AA8" w:rsidRDefault="000C05F6">
      <w:pPr>
        <w:pStyle w:val="TOC1"/>
        <w:rPr>
          <w:rFonts w:asciiTheme="minorHAnsi" w:eastAsiaTheme="minorEastAsia" w:hAnsiTheme="minorHAnsi" w:cstheme="minorBidi"/>
          <w:b w:val="0"/>
          <w:noProof/>
          <w:szCs w:val="22"/>
          <w:lang w:eastAsia="en-GB"/>
        </w:rPr>
      </w:pPr>
      <w:hyperlink w:anchor="_Toc189126263" w:history="1">
        <w:r w:rsidRPr="004C7AA8">
          <w:rPr>
            <w:rStyle w:val="Hyperlink"/>
            <w:noProof/>
          </w:rPr>
          <w:t>C.11</w:t>
        </w:r>
        <w:r w:rsidRPr="004C7AA8">
          <w:rPr>
            <w:rFonts w:asciiTheme="minorHAnsi" w:eastAsiaTheme="minorEastAsia" w:hAnsiTheme="minorHAnsi" w:cstheme="minorBidi"/>
            <w:b w:val="0"/>
            <w:noProof/>
            <w:szCs w:val="22"/>
            <w:lang w:eastAsia="en-GB"/>
          </w:rPr>
          <w:tab/>
        </w:r>
        <w:r w:rsidRPr="004C7AA8">
          <w:rPr>
            <w:rStyle w:val="Hyperlink"/>
            <w:noProof/>
          </w:rPr>
          <w:t>Protection of electric wires and cables and hydraulic hoses</w:t>
        </w:r>
        <w:r w:rsidRPr="004C7AA8">
          <w:rPr>
            <w:noProof/>
            <w:webHidden/>
          </w:rPr>
          <w:tab/>
        </w:r>
        <w:r w:rsidRPr="004C7AA8">
          <w:rPr>
            <w:noProof/>
            <w:webHidden/>
          </w:rPr>
          <w:fldChar w:fldCharType="begin"/>
        </w:r>
        <w:r w:rsidRPr="004C7AA8">
          <w:rPr>
            <w:noProof/>
            <w:webHidden/>
          </w:rPr>
          <w:instrText xml:space="preserve"> PAGEREF _Toc189126263 \h </w:instrText>
        </w:r>
        <w:r w:rsidRPr="004C7AA8">
          <w:rPr>
            <w:noProof/>
            <w:webHidden/>
          </w:rPr>
        </w:r>
        <w:r w:rsidRPr="004C7AA8">
          <w:rPr>
            <w:noProof/>
            <w:webHidden/>
          </w:rPr>
          <w:fldChar w:fldCharType="separate"/>
        </w:r>
        <w:r w:rsidR="006004E5">
          <w:rPr>
            <w:noProof/>
            <w:webHidden/>
          </w:rPr>
          <w:t>36</w:t>
        </w:r>
        <w:r w:rsidRPr="004C7AA8">
          <w:rPr>
            <w:noProof/>
            <w:webHidden/>
          </w:rPr>
          <w:fldChar w:fldCharType="end"/>
        </w:r>
      </w:hyperlink>
    </w:p>
    <w:p w14:paraId="5051F8E5" w14:textId="5270C485" w:rsidR="000C05F6" w:rsidRPr="004C7AA8" w:rsidRDefault="000C05F6">
      <w:pPr>
        <w:pStyle w:val="TOC1"/>
        <w:rPr>
          <w:rFonts w:asciiTheme="minorHAnsi" w:eastAsiaTheme="minorEastAsia" w:hAnsiTheme="minorHAnsi" w:cstheme="minorBidi"/>
          <w:b w:val="0"/>
          <w:noProof/>
          <w:szCs w:val="22"/>
          <w:lang w:eastAsia="en-GB"/>
        </w:rPr>
      </w:pPr>
      <w:hyperlink w:anchor="_Toc189126264" w:history="1">
        <w:r w:rsidRPr="004C7AA8">
          <w:rPr>
            <w:rStyle w:val="Hyperlink"/>
            <w:noProof/>
          </w:rPr>
          <w:t>C.12</w:t>
        </w:r>
        <w:r w:rsidRPr="004C7AA8">
          <w:rPr>
            <w:rFonts w:asciiTheme="minorHAnsi" w:eastAsiaTheme="minorEastAsia" w:hAnsiTheme="minorHAnsi" w:cstheme="minorBidi"/>
            <w:b w:val="0"/>
            <w:noProof/>
            <w:szCs w:val="22"/>
            <w:lang w:eastAsia="en-GB"/>
          </w:rPr>
          <w:tab/>
        </w:r>
        <w:r w:rsidRPr="004C7AA8">
          <w:rPr>
            <w:rStyle w:val="Hyperlink"/>
            <w:noProof/>
          </w:rPr>
          <w:t>Power supply for the evacuation lift</w:t>
        </w:r>
        <w:r w:rsidRPr="004C7AA8">
          <w:rPr>
            <w:noProof/>
            <w:webHidden/>
          </w:rPr>
          <w:tab/>
        </w:r>
        <w:r w:rsidRPr="004C7AA8">
          <w:rPr>
            <w:noProof/>
            <w:webHidden/>
          </w:rPr>
          <w:fldChar w:fldCharType="begin"/>
        </w:r>
        <w:r w:rsidRPr="004C7AA8">
          <w:rPr>
            <w:noProof/>
            <w:webHidden/>
          </w:rPr>
          <w:instrText xml:space="preserve"> PAGEREF _Toc189126264 \h </w:instrText>
        </w:r>
        <w:r w:rsidRPr="004C7AA8">
          <w:rPr>
            <w:noProof/>
            <w:webHidden/>
          </w:rPr>
        </w:r>
        <w:r w:rsidRPr="004C7AA8">
          <w:rPr>
            <w:noProof/>
            <w:webHidden/>
          </w:rPr>
          <w:fldChar w:fldCharType="separate"/>
        </w:r>
        <w:r w:rsidR="006004E5">
          <w:rPr>
            <w:noProof/>
            <w:webHidden/>
          </w:rPr>
          <w:t>36</w:t>
        </w:r>
        <w:r w:rsidRPr="004C7AA8">
          <w:rPr>
            <w:noProof/>
            <w:webHidden/>
          </w:rPr>
          <w:fldChar w:fldCharType="end"/>
        </w:r>
      </w:hyperlink>
    </w:p>
    <w:p w14:paraId="73C63F0E" w14:textId="0B427833" w:rsidR="000C05F6" w:rsidRPr="004C7AA8" w:rsidRDefault="000C05F6">
      <w:pPr>
        <w:pStyle w:val="TOC1"/>
        <w:rPr>
          <w:rFonts w:asciiTheme="minorHAnsi" w:eastAsiaTheme="minorEastAsia" w:hAnsiTheme="minorHAnsi" w:cstheme="minorBidi"/>
          <w:b w:val="0"/>
          <w:noProof/>
          <w:szCs w:val="22"/>
          <w:lang w:eastAsia="en-GB"/>
        </w:rPr>
      </w:pPr>
      <w:hyperlink w:anchor="_Toc189126265" w:history="1">
        <w:r w:rsidRPr="004C7AA8">
          <w:rPr>
            <w:rStyle w:val="Hyperlink"/>
            <w:noProof/>
          </w:rPr>
          <w:t>C.13</w:t>
        </w:r>
        <w:r w:rsidRPr="004C7AA8">
          <w:rPr>
            <w:rFonts w:asciiTheme="minorHAnsi" w:eastAsiaTheme="minorEastAsia" w:hAnsiTheme="minorHAnsi" w:cstheme="minorBidi"/>
            <w:b w:val="0"/>
            <w:noProof/>
            <w:szCs w:val="22"/>
            <w:lang w:eastAsia="en-GB"/>
          </w:rPr>
          <w:tab/>
        </w:r>
        <w:r w:rsidRPr="004C7AA8">
          <w:rPr>
            <w:rStyle w:val="Hyperlink"/>
            <w:noProof/>
          </w:rPr>
          <w:t>Air pressurization of the lift well</w:t>
        </w:r>
        <w:r w:rsidRPr="004C7AA8">
          <w:rPr>
            <w:noProof/>
            <w:webHidden/>
          </w:rPr>
          <w:tab/>
        </w:r>
        <w:r w:rsidRPr="004C7AA8">
          <w:rPr>
            <w:noProof/>
            <w:webHidden/>
          </w:rPr>
          <w:fldChar w:fldCharType="begin"/>
        </w:r>
        <w:r w:rsidRPr="004C7AA8">
          <w:rPr>
            <w:noProof/>
            <w:webHidden/>
          </w:rPr>
          <w:instrText xml:space="preserve"> PAGEREF _Toc189126265 \h </w:instrText>
        </w:r>
        <w:r w:rsidRPr="004C7AA8">
          <w:rPr>
            <w:noProof/>
            <w:webHidden/>
          </w:rPr>
        </w:r>
        <w:r w:rsidRPr="004C7AA8">
          <w:rPr>
            <w:noProof/>
            <w:webHidden/>
          </w:rPr>
          <w:fldChar w:fldCharType="separate"/>
        </w:r>
        <w:r w:rsidR="006004E5">
          <w:rPr>
            <w:noProof/>
            <w:webHidden/>
          </w:rPr>
          <w:t>37</w:t>
        </w:r>
        <w:r w:rsidRPr="004C7AA8">
          <w:rPr>
            <w:noProof/>
            <w:webHidden/>
          </w:rPr>
          <w:fldChar w:fldCharType="end"/>
        </w:r>
      </w:hyperlink>
    </w:p>
    <w:p w14:paraId="176E026F" w14:textId="66521EAA" w:rsidR="000C05F6" w:rsidRPr="004C7AA8" w:rsidRDefault="000C05F6">
      <w:pPr>
        <w:pStyle w:val="TOC1"/>
        <w:rPr>
          <w:rFonts w:asciiTheme="minorHAnsi" w:eastAsiaTheme="minorEastAsia" w:hAnsiTheme="minorHAnsi" w:cstheme="minorBidi"/>
          <w:b w:val="0"/>
          <w:noProof/>
          <w:szCs w:val="22"/>
          <w:lang w:eastAsia="en-GB"/>
        </w:rPr>
      </w:pPr>
      <w:hyperlink w:anchor="_Toc189126266" w:history="1">
        <w:r w:rsidRPr="004C7AA8">
          <w:rPr>
            <w:rStyle w:val="Hyperlink"/>
            <w:noProof/>
          </w:rPr>
          <w:t>C.14</w:t>
        </w:r>
        <w:r w:rsidRPr="004C7AA8">
          <w:rPr>
            <w:rFonts w:asciiTheme="minorHAnsi" w:eastAsiaTheme="minorEastAsia" w:hAnsiTheme="minorHAnsi" w:cstheme="minorBidi"/>
            <w:b w:val="0"/>
            <w:noProof/>
            <w:szCs w:val="22"/>
            <w:lang w:eastAsia="en-GB"/>
          </w:rPr>
          <w:tab/>
        </w:r>
        <w:r w:rsidRPr="004C7AA8">
          <w:rPr>
            <w:rStyle w:val="Hyperlink"/>
            <w:noProof/>
          </w:rPr>
          <w:t>Noise</w:t>
        </w:r>
        <w:r w:rsidRPr="004C7AA8">
          <w:rPr>
            <w:noProof/>
            <w:webHidden/>
          </w:rPr>
          <w:tab/>
        </w:r>
        <w:r w:rsidRPr="004C7AA8">
          <w:rPr>
            <w:noProof/>
            <w:webHidden/>
          </w:rPr>
          <w:fldChar w:fldCharType="begin"/>
        </w:r>
        <w:r w:rsidRPr="004C7AA8">
          <w:rPr>
            <w:noProof/>
            <w:webHidden/>
          </w:rPr>
          <w:instrText xml:space="preserve"> PAGEREF _Toc189126266 \h </w:instrText>
        </w:r>
        <w:r w:rsidRPr="004C7AA8">
          <w:rPr>
            <w:noProof/>
            <w:webHidden/>
          </w:rPr>
        </w:r>
        <w:r w:rsidRPr="004C7AA8">
          <w:rPr>
            <w:noProof/>
            <w:webHidden/>
          </w:rPr>
          <w:fldChar w:fldCharType="separate"/>
        </w:r>
        <w:r w:rsidR="006004E5">
          <w:rPr>
            <w:noProof/>
            <w:webHidden/>
          </w:rPr>
          <w:t>37</w:t>
        </w:r>
        <w:r w:rsidRPr="004C7AA8">
          <w:rPr>
            <w:noProof/>
            <w:webHidden/>
          </w:rPr>
          <w:fldChar w:fldCharType="end"/>
        </w:r>
      </w:hyperlink>
    </w:p>
    <w:p w14:paraId="72602A06" w14:textId="0587E024" w:rsidR="000C05F6" w:rsidRPr="004C7AA8" w:rsidRDefault="000C05F6">
      <w:pPr>
        <w:pStyle w:val="TOC1"/>
        <w:rPr>
          <w:rFonts w:asciiTheme="minorHAnsi" w:eastAsiaTheme="minorEastAsia" w:hAnsiTheme="minorHAnsi" w:cstheme="minorBidi"/>
          <w:b w:val="0"/>
          <w:noProof/>
          <w:szCs w:val="22"/>
          <w:lang w:eastAsia="en-GB"/>
        </w:rPr>
      </w:pPr>
      <w:hyperlink w:anchor="_Toc189126267" w:history="1">
        <w:r w:rsidRPr="004C7AA8">
          <w:rPr>
            <w:rStyle w:val="Hyperlink"/>
            <w:rFonts w:eastAsia="Times New Roman"/>
            <w:noProof/>
          </w:rPr>
          <w:t xml:space="preserve">Annex D </w:t>
        </w:r>
        <w:r w:rsidRPr="000D158E">
          <w:rPr>
            <w:rStyle w:val="Hyperlink"/>
            <w:rFonts w:eastAsia="Times New Roman"/>
            <w:b w:val="0"/>
            <w:noProof/>
          </w:rPr>
          <w:t>(informative)</w:t>
        </w:r>
        <w:r w:rsidRPr="004C7AA8">
          <w:rPr>
            <w:rStyle w:val="Hyperlink"/>
            <w:rFonts w:eastAsia="Times New Roman"/>
            <w:noProof/>
          </w:rPr>
          <w:t xml:space="preserve">  List of significant hazards</w:t>
        </w:r>
        <w:r w:rsidRPr="004C7AA8">
          <w:rPr>
            <w:noProof/>
            <w:webHidden/>
          </w:rPr>
          <w:tab/>
        </w:r>
        <w:r w:rsidRPr="004C7AA8">
          <w:rPr>
            <w:noProof/>
            <w:webHidden/>
          </w:rPr>
          <w:fldChar w:fldCharType="begin"/>
        </w:r>
        <w:r w:rsidRPr="004C7AA8">
          <w:rPr>
            <w:noProof/>
            <w:webHidden/>
          </w:rPr>
          <w:instrText xml:space="preserve"> PAGEREF _Toc189126267 \h </w:instrText>
        </w:r>
        <w:r w:rsidRPr="004C7AA8">
          <w:rPr>
            <w:noProof/>
            <w:webHidden/>
          </w:rPr>
        </w:r>
        <w:r w:rsidRPr="004C7AA8">
          <w:rPr>
            <w:noProof/>
            <w:webHidden/>
          </w:rPr>
          <w:fldChar w:fldCharType="separate"/>
        </w:r>
        <w:r w:rsidR="006004E5">
          <w:rPr>
            <w:noProof/>
            <w:webHidden/>
          </w:rPr>
          <w:t>38</w:t>
        </w:r>
        <w:r w:rsidRPr="004C7AA8">
          <w:rPr>
            <w:noProof/>
            <w:webHidden/>
          </w:rPr>
          <w:fldChar w:fldCharType="end"/>
        </w:r>
      </w:hyperlink>
    </w:p>
    <w:p w14:paraId="6E390FE1" w14:textId="6699052C" w:rsidR="000C05F6" w:rsidRPr="004C7AA8" w:rsidRDefault="000C05F6">
      <w:pPr>
        <w:pStyle w:val="TOC1"/>
        <w:rPr>
          <w:rFonts w:asciiTheme="minorHAnsi" w:eastAsiaTheme="minorEastAsia" w:hAnsiTheme="minorHAnsi" w:cstheme="minorBidi"/>
          <w:b w:val="0"/>
          <w:noProof/>
          <w:szCs w:val="22"/>
          <w:lang w:eastAsia="en-GB"/>
        </w:rPr>
      </w:pPr>
      <w:hyperlink w:anchor="_Toc189126268" w:history="1">
        <w:r w:rsidRPr="004C7AA8">
          <w:rPr>
            <w:rStyle w:val="Hyperlink"/>
            <w:noProof/>
          </w:rPr>
          <w:t>D.1</w:t>
        </w:r>
        <w:r w:rsidRPr="004C7AA8">
          <w:rPr>
            <w:rFonts w:asciiTheme="minorHAnsi" w:eastAsiaTheme="minorEastAsia" w:hAnsiTheme="minorHAnsi" w:cstheme="minorBidi"/>
            <w:b w:val="0"/>
            <w:noProof/>
            <w:szCs w:val="22"/>
            <w:lang w:eastAsia="en-GB"/>
          </w:rPr>
          <w:tab/>
        </w:r>
        <w:r w:rsidRPr="004C7AA8">
          <w:rPr>
            <w:rStyle w:val="Hyperlink"/>
            <w:noProof/>
          </w:rPr>
          <w:t>Significant hazards related to the evacuation lift</w:t>
        </w:r>
        <w:r w:rsidRPr="004C7AA8">
          <w:rPr>
            <w:noProof/>
            <w:webHidden/>
          </w:rPr>
          <w:tab/>
        </w:r>
        <w:r w:rsidRPr="004C7AA8">
          <w:rPr>
            <w:noProof/>
            <w:webHidden/>
          </w:rPr>
          <w:fldChar w:fldCharType="begin"/>
        </w:r>
        <w:r w:rsidRPr="004C7AA8">
          <w:rPr>
            <w:noProof/>
            <w:webHidden/>
          </w:rPr>
          <w:instrText xml:space="preserve"> PAGEREF _Toc189126268 \h </w:instrText>
        </w:r>
        <w:r w:rsidRPr="004C7AA8">
          <w:rPr>
            <w:noProof/>
            <w:webHidden/>
          </w:rPr>
        </w:r>
        <w:r w:rsidRPr="004C7AA8">
          <w:rPr>
            <w:noProof/>
            <w:webHidden/>
          </w:rPr>
          <w:fldChar w:fldCharType="separate"/>
        </w:r>
        <w:r w:rsidR="006004E5">
          <w:rPr>
            <w:noProof/>
            <w:webHidden/>
          </w:rPr>
          <w:t>38</w:t>
        </w:r>
        <w:r w:rsidRPr="004C7AA8">
          <w:rPr>
            <w:noProof/>
            <w:webHidden/>
          </w:rPr>
          <w:fldChar w:fldCharType="end"/>
        </w:r>
      </w:hyperlink>
    </w:p>
    <w:p w14:paraId="1E231391" w14:textId="18E64726" w:rsidR="000C05F6" w:rsidRPr="004C7AA8" w:rsidRDefault="000C05F6">
      <w:pPr>
        <w:pStyle w:val="TOC1"/>
        <w:rPr>
          <w:rFonts w:asciiTheme="minorHAnsi" w:eastAsiaTheme="minorEastAsia" w:hAnsiTheme="minorHAnsi" w:cstheme="minorBidi"/>
          <w:b w:val="0"/>
          <w:noProof/>
          <w:szCs w:val="22"/>
          <w:lang w:eastAsia="en-GB"/>
        </w:rPr>
      </w:pPr>
      <w:hyperlink w:anchor="_Toc189126269" w:history="1">
        <w:r w:rsidRPr="004C7AA8">
          <w:rPr>
            <w:rStyle w:val="Hyperlink"/>
            <w:noProof/>
          </w:rPr>
          <w:t>D.2</w:t>
        </w:r>
        <w:r w:rsidRPr="004C7AA8">
          <w:rPr>
            <w:rFonts w:asciiTheme="minorHAnsi" w:eastAsiaTheme="minorEastAsia" w:hAnsiTheme="minorHAnsi" w:cstheme="minorBidi"/>
            <w:b w:val="0"/>
            <w:noProof/>
            <w:szCs w:val="22"/>
            <w:lang w:eastAsia="en-GB"/>
          </w:rPr>
          <w:tab/>
        </w:r>
        <w:r w:rsidRPr="004C7AA8">
          <w:rPr>
            <w:rStyle w:val="Hyperlink"/>
            <w:noProof/>
          </w:rPr>
          <w:t>Significant hazards related to environment and building-related conditions</w:t>
        </w:r>
        <w:r w:rsidRPr="004C7AA8">
          <w:rPr>
            <w:noProof/>
            <w:webHidden/>
          </w:rPr>
          <w:tab/>
        </w:r>
        <w:r w:rsidRPr="004C7AA8">
          <w:rPr>
            <w:noProof/>
            <w:webHidden/>
          </w:rPr>
          <w:fldChar w:fldCharType="begin"/>
        </w:r>
        <w:r w:rsidRPr="004C7AA8">
          <w:rPr>
            <w:noProof/>
            <w:webHidden/>
          </w:rPr>
          <w:instrText xml:space="preserve"> PAGEREF _Toc189126269 \h </w:instrText>
        </w:r>
        <w:r w:rsidRPr="004C7AA8">
          <w:rPr>
            <w:noProof/>
            <w:webHidden/>
          </w:rPr>
        </w:r>
        <w:r w:rsidRPr="004C7AA8">
          <w:rPr>
            <w:noProof/>
            <w:webHidden/>
          </w:rPr>
          <w:fldChar w:fldCharType="separate"/>
        </w:r>
        <w:r w:rsidR="006004E5">
          <w:rPr>
            <w:noProof/>
            <w:webHidden/>
          </w:rPr>
          <w:t>39</w:t>
        </w:r>
        <w:r w:rsidRPr="004C7AA8">
          <w:rPr>
            <w:noProof/>
            <w:webHidden/>
          </w:rPr>
          <w:fldChar w:fldCharType="end"/>
        </w:r>
      </w:hyperlink>
    </w:p>
    <w:p w14:paraId="42B259A6" w14:textId="386998E0" w:rsidR="000C05F6" w:rsidRPr="004C7AA8" w:rsidRDefault="000C05F6">
      <w:pPr>
        <w:pStyle w:val="TOC1"/>
        <w:rPr>
          <w:rFonts w:asciiTheme="minorHAnsi" w:eastAsiaTheme="minorEastAsia" w:hAnsiTheme="minorHAnsi" w:cstheme="minorBidi"/>
          <w:b w:val="0"/>
          <w:noProof/>
          <w:szCs w:val="22"/>
          <w:lang w:eastAsia="en-GB"/>
        </w:rPr>
      </w:pPr>
      <w:hyperlink w:anchor="_Toc189126270" w:history="1">
        <w:r w:rsidRPr="004C7AA8">
          <w:rPr>
            <w:rStyle w:val="Hyperlink"/>
            <w:noProof/>
          </w:rPr>
          <w:t xml:space="preserve">Annex ZA </w:t>
        </w:r>
        <w:r w:rsidRPr="000D158E">
          <w:rPr>
            <w:rStyle w:val="Hyperlink"/>
            <w:b w:val="0"/>
            <w:noProof/>
          </w:rPr>
          <w:t>(informative)</w:t>
        </w:r>
        <w:r w:rsidRPr="004C7AA8">
          <w:rPr>
            <w:rStyle w:val="Hyperlink"/>
            <w:noProof/>
          </w:rPr>
          <w:t xml:space="preserve">  Relationship between this European Standard and the essential requirements of Directive 2014/33/EU aimed to be covered</w:t>
        </w:r>
        <w:r w:rsidRPr="004C7AA8">
          <w:rPr>
            <w:noProof/>
            <w:webHidden/>
          </w:rPr>
          <w:tab/>
        </w:r>
        <w:r w:rsidRPr="004C7AA8">
          <w:rPr>
            <w:noProof/>
            <w:webHidden/>
          </w:rPr>
          <w:fldChar w:fldCharType="begin"/>
        </w:r>
        <w:r w:rsidRPr="004C7AA8">
          <w:rPr>
            <w:noProof/>
            <w:webHidden/>
          </w:rPr>
          <w:instrText xml:space="preserve"> PAGEREF _Toc189126270 \h </w:instrText>
        </w:r>
        <w:r w:rsidRPr="004C7AA8">
          <w:rPr>
            <w:noProof/>
            <w:webHidden/>
          </w:rPr>
        </w:r>
        <w:r w:rsidRPr="004C7AA8">
          <w:rPr>
            <w:noProof/>
            <w:webHidden/>
          </w:rPr>
          <w:fldChar w:fldCharType="separate"/>
        </w:r>
        <w:r w:rsidR="006004E5">
          <w:rPr>
            <w:noProof/>
            <w:webHidden/>
          </w:rPr>
          <w:t>40</w:t>
        </w:r>
        <w:r w:rsidRPr="004C7AA8">
          <w:rPr>
            <w:noProof/>
            <w:webHidden/>
          </w:rPr>
          <w:fldChar w:fldCharType="end"/>
        </w:r>
      </w:hyperlink>
    </w:p>
    <w:p w14:paraId="699AACEF" w14:textId="0505DCE6" w:rsidR="00315B68" w:rsidRPr="004C7AA8" w:rsidRDefault="000C05F6" w:rsidP="000C05F6">
      <w:pPr>
        <w:pStyle w:val="TOC1"/>
        <w:rPr>
          <w:rFonts w:eastAsia="Times New Roman"/>
          <w:szCs w:val="24"/>
        </w:rPr>
      </w:pPr>
      <w:hyperlink w:anchor="_Toc189126271" w:history="1">
        <w:r w:rsidRPr="004C7AA8">
          <w:rPr>
            <w:rStyle w:val="Hyperlink"/>
            <w:noProof/>
          </w:rPr>
          <w:t>Bibliography</w:t>
        </w:r>
        <w:r w:rsidRPr="004C7AA8">
          <w:rPr>
            <w:noProof/>
            <w:webHidden/>
          </w:rPr>
          <w:tab/>
        </w:r>
        <w:r w:rsidRPr="004C7AA8">
          <w:rPr>
            <w:noProof/>
            <w:webHidden/>
          </w:rPr>
          <w:fldChar w:fldCharType="begin"/>
        </w:r>
        <w:r w:rsidRPr="004C7AA8">
          <w:rPr>
            <w:noProof/>
            <w:webHidden/>
          </w:rPr>
          <w:instrText xml:space="preserve"> PAGEREF _Toc189126271 \h </w:instrText>
        </w:r>
        <w:r w:rsidRPr="004C7AA8">
          <w:rPr>
            <w:noProof/>
            <w:webHidden/>
          </w:rPr>
        </w:r>
        <w:r w:rsidRPr="004C7AA8">
          <w:rPr>
            <w:noProof/>
            <w:webHidden/>
          </w:rPr>
          <w:fldChar w:fldCharType="separate"/>
        </w:r>
        <w:r w:rsidR="006004E5">
          <w:rPr>
            <w:noProof/>
            <w:webHidden/>
          </w:rPr>
          <w:t>42</w:t>
        </w:r>
        <w:r w:rsidRPr="004C7AA8">
          <w:rPr>
            <w:noProof/>
            <w:webHidden/>
          </w:rPr>
          <w:fldChar w:fldCharType="end"/>
        </w:r>
      </w:hyperlink>
      <w:r w:rsidRPr="004C7AA8">
        <w:rPr>
          <w:szCs w:val="24"/>
        </w:rPr>
        <w:fldChar w:fldCharType="end"/>
      </w:r>
    </w:p>
    <w:p w14:paraId="6DE94C6D" w14:textId="77777777" w:rsidR="00315B68" w:rsidRPr="004C7AA8" w:rsidRDefault="00315B68">
      <w:pPr>
        <w:pStyle w:val="ForewordTitle"/>
        <w:autoSpaceDE w:val="0"/>
        <w:autoSpaceDN w:val="0"/>
        <w:adjustRightInd w:val="0"/>
        <w:rPr>
          <w:szCs w:val="24"/>
        </w:rPr>
      </w:pPr>
      <w:bookmarkStart w:id="0" w:name="_Toc189126207"/>
      <w:r w:rsidRPr="004C7AA8">
        <w:rPr>
          <w:szCs w:val="24"/>
        </w:rPr>
        <w:lastRenderedPageBreak/>
        <w:t>European foreword</w:t>
      </w:r>
      <w:bookmarkEnd w:id="0"/>
    </w:p>
    <w:p w14:paraId="2A25D840" w14:textId="77777777" w:rsidR="00315B68" w:rsidRPr="004C7AA8" w:rsidRDefault="00315B68">
      <w:pPr>
        <w:pStyle w:val="ForewordText"/>
        <w:autoSpaceDE w:val="0"/>
        <w:autoSpaceDN w:val="0"/>
        <w:adjustRightInd w:val="0"/>
        <w:rPr>
          <w:szCs w:val="24"/>
        </w:rPr>
      </w:pPr>
      <w:r w:rsidRPr="004C7AA8">
        <w:rPr>
          <w:szCs w:val="24"/>
        </w:rPr>
        <w:t>This document (</w:t>
      </w:r>
      <w:proofErr w:type="spellStart"/>
      <w:r w:rsidRPr="004C7AA8">
        <w:rPr>
          <w:rStyle w:val="stdpublisher"/>
          <w:szCs w:val="24"/>
          <w:shd w:val="clear" w:color="auto" w:fill="auto"/>
        </w:rPr>
        <w:t>FprEN</w:t>
      </w:r>
      <w:proofErr w:type="spellEnd"/>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76</w:t>
      </w:r>
      <w:r w:rsidRPr="004C7AA8">
        <w:rPr>
          <w:szCs w:val="24"/>
        </w:rPr>
        <w:t>:</w:t>
      </w:r>
      <w:r w:rsidRPr="004C7AA8">
        <w:rPr>
          <w:rStyle w:val="stdyear"/>
          <w:szCs w:val="24"/>
          <w:shd w:val="clear" w:color="auto" w:fill="auto"/>
        </w:rPr>
        <w:t>2025</w:t>
      </w:r>
      <w:r w:rsidRPr="004C7AA8">
        <w:rPr>
          <w:szCs w:val="24"/>
        </w:rPr>
        <w:t>) has been prepared by Technical Committee CEN/TC 10 “Lifts, escalators and moving walks”, the secretariat of which is held by AFNOR.</w:t>
      </w:r>
    </w:p>
    <w:p w14:paraId="507FA011" w14:textId="77777777" w:rsidR="00482209" w:rsidRPr="004C7AA8" w:rsidRDefault="00482209" w:rsidP="00482209">
      <w:pPr>
        <w:pStyle w:val="ForewordText"/>
        <w:autoSpaceDE w:val="0"/>
        <w:autoSpaceDN w:val="0"/>
        <w:adjustRightInd w:val="0"/>
        <w:rPr>
          <w:szCs w:val="24"/>
        </w:rPr>
      </w:pPr>
      <w:r w:rsidRPr="004C7AA8">
        <w:rPr>
          <w:szCs w:val="24"/>
        </w:rPr>
        <w:t>This document is currently submitted to the Formal Vote.</w:t>
      </w:r>
    </w:p>
    <w:p w14:paraId="60FFDE09" w14:textId="2ACCF0CA" w:rsidR="00482209" w:rsidRPr="004C7AA8" w:rsidRDefault="00482209" w:rsidP="00482209">
      <w:pPr>
        <w:pStyle w:val="ForewordText"/>
        <w:autoSpaceDE w:val="0"/>
        <w:autoSpaceDN w:val="0"/>
        <w:adjustRightInd w:val="0"/>
        <w:rPr>
          <w:szCs w:val="24"/>
        </w:rPr>
      </w:pPr>
      <w:r w:rsidRPr="004C7AA8">
        <w:rPr>
          <w:szCs w:val="24"/>
        </w:rPr>
        <w:t xml:space="preserve">This document will supersede </w:t>
      </w:r>
      <w:r w:rsidRPr="004C7AA8">
        <w:rPr>
          <w:rStyle w:val="stdpublisher"/>
          <w:szCs w:val="24"/>
          <w:shd w:val="clear" w:color="auto" w:fill="auto"/>
        </w:rPr>
        <w:t>CEN</w:t>
      </w:r>
      <w:r w:rsidRPr="004C7AA8">
        <w:rPr>
          <w:szCs w:val="24"/>
        </w:rPr>
        <w:t>/</w:t>
      </w:r>
      <w:r w:rsidRPr="004C7AA8">
        <w:rPr>
          <w:rStyle w:val="stddocumentType"/>
          <w:szCs w:val="24"/>
          <w:shd w:val="clear" w:color="auto" w:fill="auto"/>
        </w:rPr>
        <w:t>TS</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76</w:t>
      </w:r>
      <w:r w:rsidRPr="004C7AA8">
        <w:rPr>
          <w:szCs w:val="24"/>
        </w:rPr>
        <w:t>:</w:t>
      </w:r>
      <w:r w:rsidRPr="004C7AA8">
        <w:rPr>
          <w:rStyle w:val="stdyear"/>
          <w:szCs w:val="24"/>
          <w:shd w:val="clear" w:color="auto" w:fill="auto"/>
        </w:rPr>
        <w:t>2011</w:t>
      </w:r>
      <w:r w:rsidRPr="004C7AA8">
        <w:rPr>
          <w:szCs w:val="24"/>
        </w:rPr>
        <w:t>.</w:t>
      </w:r>
    </w:p>
    <w:p w14:paraId="2DB01B3E" w14:textId="77777777" w:rsidR="00315B68" w:rsidRPr="004C7AA8" w:rsidRDefault="00315B68">
      <w:pPr>
        <w:pStyle w:val="ForewordText"/>
        <w:autoSpaceDE w:val="0"/>
        <w:autoSpaceDN w:val="0"/>
        <w:adjustRightInd w:val="0"/>
        <w:rPr>
          <w:szCs w:val="24"/>
        </w:rPr>
      </w:pPr>
      <w:r w:rsidRPr="004C7AA8">
        <w:rPr>
          <w:szCs w:val="24"/>
        </w:rPr>
        <w:t xml:space="preserve">This document is part of the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t xml:space="preserve"> </w:t>
      </w:r>
      <w:r w:rsidRPr="004C7AA8">
        <w:rPr>
          <w:rStyle w:val="stddocPartNumber"/>
          <w:szCs w:val="24"/>
          <w:shd w:val="clear" w:color="auto" w:fill="auto"/>
        </w:rPr>
        <w:t>series</w:t>
      </w:r>
      <w:r w:rsidRPr="004C7AA8">
        <w:rPr>
          <w:szCs w:val="24"/>
        </w:rPr>
        <w:t xml:space="preserve"> of standards. The structure of the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t xml:space="preserve"> </w:t>
      </w:r>
      <w:r w:rsidRPr="004C7AA8">
        <w:rPr>
          <w:rStyle w:val="stddocPartNumber"/>
          <w:szCs w:val="24"/>
          <w:shd w:val="clear" w:color="auto" w:fill="auto"/>
        </w:rPr>
        <w:t>series</w:t>
      </w:r>
      <w:r w:rsidRPr="004C7AA8">
        <w:rPr>
          <w:szCs w:val="24"/>
        </w:rPr>
        <w:t xml:space="preserve"> of standards is described in </w:t>
      </w:r>
      <w:r w:rsidRPr="004C7AA8">
        <w:rPr>
          <w:rStyle w:val="stdpublisher"/>
          <w:szCs w:val="24"/>
          <w:shd w:val="clear" w:color="auto" w:fill="auto"/>
        </w:rPr>
        <w:t>CEN</w:t>
      </w:r>
      <w:r w:rsidRPr="004C7AA8">
        <w:rPr>
          <w:szCs w:val="24"/>
        </w:rPr>
        <w:t>/</w:t>
      </w:r>
      <w:r w:rsidRPr="004C7AA8">
        <w:rPr>
          <w:rStyle w:val="stddocumentType"/>
          <w:szCs w:val="24"/>
          <w:shd w:val="clear" w:color="auto" w:fill="auto"/>
        </w:rPr>
        <w:t>TR</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10</w:t>
      </w:r>
      <w:r w:rsidRPr="004C7AA8">
        <w:rPr>
          <w:szCs w:val="24"/>
        </w:rPr>
        <w:t>:</w:t>
      </w:r>
      <w:r w:rsidRPr="004C7AA8">
        <w:rPr>
          <w:rStyle w:val="stdyear"/>
          <w:szCs w:val="24"/>
          <w:shd w:val="clear" w:color="auto" w:fill="auto"/>
        </w:rPr>
        <w:t>2008</w:t>
      </w:r>
      <w:r w:rsidRPr="004C7AA8">
        <w:rPr>
          <w:szCs w:val="24"/>
        </w:rPr>
        <w:t>.</w:t>
      </w:r>
    </w:p>
    <w:p w14:paraId="72265895" w14:textId="77777777" w:rsidR="00482209" w:rsidRPr="004C7AA8" w:rsidRDefault="00482209" w:rsidP="00482209">
      <w:pPr>
        <w:pStyle w:val="ForewordText"/>
        <w:autoSpaceDE w:val="0"/>
        <w:autoSpaceDN w:val="0"/>
        <w:adjustRightInd w:val="0"/>
        <w:rPr>
          <w:szCs w:val="24"/>
        </w:rPr>
      </w:pPr>
      <w:r w:rsidRPr="004C7AA8">
        <w:rPr>
          <w:szCs w:val="24"/>
        </w:rPr>
        <w:t>This document has been prepared under a standardization request addressed to CEN by the European Commission. The Standing Committee of the EFTA States subsequently approves these requests for its Member States.</w:t>
      </w:r>
    </w:p>
    <w:p w14:paraId="4372CB4D" w14:textId="0CAD54AC" w:rsidR="00315B68" w:rsidRPr="004C7AA8" w:rsidRDefault="00482209">
      <w:pPr>
        <w:pStyle w:val="ForewordText"/>
        <w:autoSpaceDE w:val="0"/>
        <w:autoSpaceDN w:val="0"/>
        <w:adjustRightInd w:val="0"/>
        <w:rPr>
          <w:szCs w:val="24"/>
        </w:rPr>
      </w:pPr>
      <w:r w:rsidRPr="004C7AA8">
        <w:rPr>
          <w:szCs w:val="24"/>
        </w:rPr>
        <w:t xml:space="preserve">For the relationship with EU Legislation, see informative </w:t>
      </w:r>
      <w:r w:rsidRPr="004C7AA8">
        <w:rPr>
          <w:rStyle w:val="citeapp"/>
          <w:shd w:val="clear" w:color="auto" w:fill="auto"/>
        </w:rPr>
        <w:t>Annex ZA</w:t>
      </w:r>
      <w:r w:rsidRPr="004C7AA8">
        <w:rPr>
          <w:szCs w:val="24"/>
        </w:rPr>
        <w:t>,  which is an integral part of this document</w:t>
      </w:r>
      <w:r w:rsidR="00315B68" w:rsidRPr="004C7AA8">
        <w:rPr>
          <w:szCs w:val="24"/>
        </w:rPr>
        <w:t>.</w:t>
      </w:r>
    </w:p>
    <w:p w14:paraId="25EE304D" w14:textId="77777777" w:rsidR="00315B68" w:rsidRPr="004C7AA8" w:rsidRDefault="00315B68">
      <w:pPr>
        <w:pStyle w:val="IntroTitle"/>
        <w:autoSpaceDE w:val="0"/>
        <w:autoSpaceDN w:val="0"/>
        <w:adjustRightInd w:val="0"/>
        <w:rPr>
          <w:szCs w:val="24"/>
        </w:rPr>
      </w:pPr>
      <w:bookmarkStart w:id="1" w:name="_Toc189126208"/>
      <w:r w:rsidRPr="004C7AA8">
        <w:rPr>
          <w:szCs w:val="24"/>
        </w:rPr>
        <w:lastRenderedPageBreak/>
        <w:t>Introduction</w:t>
      </w:r>
      <w:bookmarkEnd w:id="1"/>
    </w:p>
    <w:p w14:paraId="3DBFBFF5" w14:textId="77777777" w:rsidR="00315B68" w:rsidRPr="004C7AA8" w:rsidRDefault="00315B68">
      <w:pPr>
        <w:pStyle w:val="BodyText"/>
        <w:autoSpaceDE w:val="0"/>
        <w:autoSpaceDN w:val="0"/>
        <w:adjustRightInd w:val="0"/>
        <w:rPr>
          <w:szCs w:val="24"/>
        </w:rPr>
      </w:pPr>
      <w:r w:rsidRPr="004C7AA8">
        <w:rPr>
          <w:szCs w:val="24"/>
        </w:rPr>
        <w:t xml:space="preserve">This document is a type-C standard as stated in </w:t>
      </w:r>
      <w:r w:rsidRPr="004C7AA8">
        <w:rPr>
          <w:rStyle w:val="stdpublisher"/>
          <w:szCs w:val="24"/>
          <w:shd w:val="clear" w:color="auto" w:fill="auto"/>
        </w:rPr>
        <w:t>EN ISO</w:t>
      </w:r>
      <w:r w:rsidRPr="004C7AA8">
        <w:rPr>
          <w:szCs w:val="24"/>
        </w:rPr>
        <w:t> </w:t>
      </w:r>
      <w:r w:rsidRPr="004C7AA8">
        <w:rPr>
          <w:rStyle w:val="stddocNumber"/>
          <w:szCs w:val="24"/>
          <w:shd w:val="clear" w:color="auto" w:fill="auto"/>
        </w:rPr>
        <w:t>12100</w:t>
      </w:r>
      <w:r w:rsidRPr="004C7AA8">
        <w:rPr>
          <w:szCs w:val="24"/>
        </w:rPr>
        <w:t>.</w:t>
      </w:r>
    </w:p>
    <w:p w14:paraId="0033E683" w14:textId="77777777" w:rsidR="00315B68" w:rsidRPr="004C7AA8" w:rsidRDefault="00315B68">
      <w:pPr>
        <w:pStyle w:val="BodyText"/>
        <w:autoSpaceDE w:val="0"/>
        <w:autoSpaceDN w:val="0"/>
        <w:adjustRightInd w:val="0"/>
        <w:rPr>
          <w:szCs w:val="24"/>
        </w:rPr>
      </w:pPr>
      <w:r w:rsidRPr="004C7AA8">
        <w:rPr>
          <w:szCs w:val="24"/>
        </w:rPr>
        <w:t>This document is of relevance, in particular, for the following stakeholder groups representing the market players with regard to machinery safety:</w:t>
      </w:r>
    </w:p>
    <w:p w14:paraId="621ECE2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machine manufacturers (small, medium and large enterprises);</w:t>
      </w:r>
    </w:p>
    <w:p w14:paraId="52D7D8E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health and safety bodies (regulators, accident prevention organizations, market surveillance, etc.).</w:t>
      </w:r>
    </w:p>
    <w:p w14:paraId="3DAA091D" w14:textId="77777777" w:rsidR="00315B68" w:rsidRPr="004C7AA8" w:rsidRDefault="00315B68">
      <w:pPr>
        <w:pStyle w:val="BodyText"/>
        <w:autoSpaceDE w:val="0"/>
        <w:autoSpaceDN w:val="0"/>
        <w:adjustRightInd w:val="0"/>
        <w:rPr>
          <w:szCs w:val="24"/>
        </w:rPr>
      </w:pPr>
      <w:r w:rsidRPr="004C7AA8">
        <w:rPr>
          <w:szCs w:val="24"/>
        </w:rPr>
        <w:t>Others can be affected by the level of machinery safety achieved with the means of the document by the above-mentioned stakeholder groups:</w:t>
      </w:r>
    </w:p>
    <w:p w14:paraId="3F2C7188"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machine users/employers (small, medium and large enterprises);</w:t>
      </w:r>
    </w:p>
    <w:p w14:paraId="270C39A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machine users/employees (e.g. trade unions, organizations for persons with special needs);</w:t>
      </w:r>
    </w:p>
    <w:p w14:paraId="1B0BE3C8"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service providers, e.g. for maintenance (small, medium and large enterprises);</w:t>
      </w:r>
    </w:p>
    <w:p w14:paraId="322E20A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consumers (in case of machinery intended for use by consumers).</w:t>
      </w:r>
    </w:p>
    <w:p w14:paraId="2EA7C54B" w14:textId="77777777" w:rsidR="00315B68" w:rsidRPr="004C7AA8" w:rsidRDefault="00315B68">
      <w:pPr>
        <w:pStyle w:val="BodyText"/>
        <w:autoSpaceDE w:val="0"/>
        <w:autoSpaceDN w:val="0"/>
        <w:adjustRightInd w:val="0"/>
        <w:rPr>
          <w:szCs w:val="24"/>
        </w:rPr>
      </w:pPr>
      <w:r w:rsidRPr="004C7AA8">
        <w:rPr>
          <w:szCs w:val="24"/>
        </w:rPr>
        <w:t>The above-mentioned stakeholder groups have been given the possibility to participate in the drafting process of this document.</w:t>
      </w:r>
    </w:p>
    <w:p w14:paraId="7548962D" w14:textId="77777777" w:rsidR="00315B68" w:rsidRPr="004C7AA8" w:rsidRDefault="00315B68">
      <w:pPr>
        <w:pStyle w:val="BodyText"/>
        <w:autoSpaceDE w:val="0"/>
        <w:autoSpaceDN w:val="0"/>
        <w:adjustRightInd w:val="0"/>
        <w:rPr>
          <w:szCs w:val="24"/>
        </w:rPr>
      </w:pPr>
      <w:r w:rsidRPr="004C7AA8">
        <w:rPr>
          <w:szCs w:val="24"/>
        </w:rPr>
        <w:t>The lifts concerned and the extent to which hazards, hazardous situations or hazardous events are covered are indicated in the Scope of this document.</w:t>
      </w:r>
    </w:p>
    <w:p w14:paraId="7CB62492" w14:textId="77777777" w:rsidR="00315B68" w:rsidRPr="004C7AA8" w:rsidRDefault="00315B68">
      <w:pPr>
        <w:pStyle w:val="BodyText"/>
        <w:autoSpaceDE w:val="0"/>
        <w:autoSpaceDN w:val="0"/>
        <w:adjustRightInd w:val="0"/>
        <w:rPr>
          <w:szCs w:val="24"/>
        </w:rPr>
      </w:pPr>
      <w:r w:rsidRPr="004C7AA8">
        <w:rPr>
          <w:szCs w:val="24"/>
        </w:rPr>
        <w:t>When requirements of this type-C standard are different from those which are stated in type-A or type-B standards, the requirements of this type-C standard take precedence over the requirements of the other standards for machines that have been designed and built according to the requirements of this type-C standard.</w:t>
      </w:r>
    </w:p>
    <w:p w14:paraId="72A5E85A" w14:textId="77777777" w:rsidR="00315B68" w:rsidRPr="004C7AA8" w:rsidRDefault="00315B68">
      <w:pPr>
        <w:pStyle w:val="BodyText"/>
        <w:autoSpaceDE w:val="0"/>
        <w:autoSpaceDN w:val="0"/>
        <w:adjustRightInd w:val="0"/>
        <w:rPr>
          <w:szCs w:val="24"/>
        </w:rPr>
      </w:pPr>
      <w:r w:rsidRPr="004C7AA8">
        <w:rPr>
          <w:szCs w:val="24"/>
        </w:rPr>
        <w:t xml:space="preserve">This is the first European standard specifying a lift which might be used for the evacuation of persons with disabilities. Traditionally, building occupants have been instructed not to use lifts for evacuation e.g. at a fire alarm. The possible use of lifts described in this document might therefore be new to those responsible for buildings and to building occupants. Further text is included in </w:t>
      </w:r>
      <w:r w:rsidRPr="004C7AA8">
        <w:rPr>
          <w:rStyle w:val="citeapp"/>
          <w:szCs w:val="24"/>
          <w:shd w:val="clear" w:color="auto" w:fill="auto"/>
        </w:rPr>
        <w:t>Annex B</w:t>
      </w:r>
      <w:r w:rsidRPr="004C7AA8">
        <w:rPr>
          <w:szCs w:val="24"/>
        </w:rPr>
        <w:t xml:space="preserve"> on the concept of an evacuation lift to support this document.</w:t>
      </w:r>
    </w:p>
    <w:p w14:paraId="61CFB383" w14:textId="77777777" w:rsidR="00315B68" w:rsidRPr="004C7AA8" w:rsidRDefault="00315B68">
      <w:pPr>
        <w:pStyle w:val="BodyText"/>
        <w:autoSpaceDE w:val="0"/>
        <w:autoSpaceDN w:val="0"/>
        <w:adjustRightInd w:val="0"/>
        <w:rPr>
          <w:szCs w:val="24"/>
        </w:rPr>
      </w:pPr>
      <w:r w:rsidRPr="004C7AA8">
        <w:rPr>
          <w:szCs w:val="24"/>
        </w:rPr>
        <w:t xml:space="preserve">Previously </w:t>
      </w:r>
      <w:r w:rsidRPr="004C7AA8">
        <w:rPr>
          <w:rStyle w:val="stdpublisher"/>
          <w:szCs w:val="24"/>
          <w:shd w:val="clear" w:color="auto" w:fill="auto"/>
        </w:rPr>
        <w:t>CEN</w:t>
      </w:r>
      <w:r w:rsidRPr="004C7AA8">
        <w:rPr>
          <w:szCs w:val="24"/>
        </w:rPr>
        <w:t>/</w:t>
      </w:r>
      <w:r w:rsidRPr="004C7AA8">
        <w:rPr>
          <w:rStyle w:val="stddocumentType"/>
          <w:szCs w:val="24"/>
          <w:shd w:val="clear" w:color="auto" w:fill="auto"/>
        </w:rPr>
        <w:t>TS</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76</w:t>
      </w:r>
      <w:r w:rsidRPr="004C7AA8">
        <w:rPr>
          <w:szCs w:val="24"/>
        </w:rPr>
        <w:t>:</w:t>
      </w:r>
      <w:r w:rsidRPr="004C7AA8">
        <w:rPr>
          <w:rStyle w:val="stdyear"/>
          <w:szCs w:val="24"/>
          <w:shd w:val="clear" w:color="auto" w:fill="auto"/>
        </w:rPr>
        <w:t>2011</w:t>
      </w:r>
      <w:r w:rsidRPr="004C7AA8">
        <w:rPr>
          <w:szCs w:val="24"/>
        </w:rPr>
        <w:t xml:space="preserve"> described an evacuation lift based on trained assistants taking control of the evacuation lift. This concept, further developed, is reflected in the option in this document for “driver assisted evacuation operation”. However, such an evacuation concept might not be suitable for a building which does not have trained assistants who can take control when needed such as for a residential building with multiple owners sharing common escape routes.</w:t>
      </w:r>
    </w:p>
    <w:p w14:paraId="78269B4D" w14:textId="77777777" w:rsidR="00315B68" w:rsidRPr="004C7AA8" w:rsidRDefault="00315B68">
      <w:pPr>
        <w:pStyle w:val="BodyText"/>
        <w:autoSpaceDE w:val="0"/>
        <w:autoSpaceDN w:val="0"/>
        <w:adjustRightInd w:val="0"/>
        <w:rPr>
          <w:szCs w:val="24"/>
        </w:rPr>
      </w:pPr>
      <w:r w:rsidRPr="004C7AA8">
        <w:rPr>
          <w:szCs w:val="24"/>
        </w:rPr>
        <w:t xml:space="preserve">Experience since 2011, and publication of standards such as </w:t>
      </w:r>
      <w:r w:rsidRPr="004C7AA8">
        <w:rPr>
          <w:rStyle w:val="stdpublisher"/>
          <w:szCs w:val="24"/>
          <w:shd w:val="clear" w:color="auto" w:fill="auto"/>
        </w:rPr>
        <w:t>EN</w:t>
      </w:r>
      <w:r w:rsidRPr="004C7AA8">
        <w:rPr>
          <w:szCs w:val="24"/>
        </w:rPr>
        <w:t> </w:t>
      </w:r>
      <w:r w:rsidRPr="004C7AA8">
        <w:rPr>
          <w:rStyle w:val="stddocNumber"/>
          <w:szCs w:val="24"/>
          <w:shd w:val="clear" w:color="auto" w:fill="auto"/>
        </w:rPr>
        <w:t>17210</w:t>
      </w:r>
      <w:r w:rsidRPr="004C7AA8">
        <w:rPr>
          <w:szCs w:val="24"/>
        </w:rPr>
        <w:t>:</w:t>
      </w:r>
      <w:r w:rsidRPr="004C7AA8">
        <w:rPr>
          <w:rStyle w:val="stdyear"/>
          <w:szCs w:val="24"/>
          <w:shd w:val="clear" w:color="auto" w:fill="auto"/>
        </w:rPr>
        <w:t>2021</w:t>
      </w:r>
      <w:r w:rsidRPr="004C7AA8">
        <w:rPr>
          <w:szCs w:val="24"/>
        </w:rPr>
        <w:t>, made clear that in some buildings, the independent evacuation by persons with disabilities required the use of suitable evacuation lifts, supported by an intelligent fire alarm system. This need is reflected in the option in this document for “automatic evacuation operation”.</w:t>
      </w:r>
    </w:p>
    <w:p w14:paraId="7C20DCB1" w14:textId="77777777" w:rsidR="00315B68" w:rsidRPr="004C7AA8" w:rsidRDefault="00315B68">
      <w:pPr>
        <w:pStyle w:val="BodyText"/>
        <w:autoSpaceDE w:val="0"/>
        <w:autoSpaceDN w:val="0"/>
        <w:adjustRightInd w:val="0"/>
        <w:rPr>
          <w:szCs w:val="24"/>
        </w:rPr>
      </w:pPr>
      <w:r w:rsidRPr="004C7AA8">
        <w:rPr>
          <w:szCs w:val="24"/>
        </w:rPr>
        <w:t>The further possibility of controlling an evacuation lift from outside the lift car (but preferably within the same building) as an evacuation concept is reflected in the option in this document for “remote assisted evacuation operation”.</w:t>
      </w:r>
    </w:p>
    <w:p w14:paraId="13BF7F18" w14:textId="77777777" w:rsidR="00315B68" w:rsidRPr="004C7AA8" w:rsidRDefault="00315B68">
      <w:pPr>
        <w:pStyle w:val="BodyText"/>
        <w:autoSpaceDE w:val="0"/>
        <w:autoSpaceDN w:val="0"/>
        <w:adjustRightInd w:val="0"/>
        <w:rPr>
          <w:szCs w:val="24"/>
        </w:rPr>
      </w:pPr>
      <w:r w:rsidRPr="004C7AA8">
        <w:rPr>
          <w:szCs w:val="24"/>
        </w:rPr>
        <w:t>These three concepts are reflected in the three optional modes described in this document allowing one or more to be selected based on the building type and evacuation strategy.</w:t>
      </w:r>
    </w:p>
    <w:p w14:paraId="347B7AE2" w14:textId="77777777" w:rsidR="00315B68" w:rsidRPr="004C7AA8" w:rsidRDefault="00315B68">
      <w:pPr>
        <w:pStyle w:val="BodyText"/>
        <w:autoSpaceDE w:val="0"/>
        <w:autoSpaceDN w:val="0"/>
        <w:adjustRightInd w:val="0"/>
        <w:rPr>
          <w:szCs w:val="24"/>
        </w:rPr>
      </w:pPr>
      <w:r w:rsidRPr="004C7AA8">
        <w:rPr>
          <w:szCs w:val="24"/>
        </w:rPr>
        <w:lastRenderedPageBreak/>
        <w:t>This document further recognizes that different types of buildings with simpler requirements might not need the full specification of evacuation lift described in this document (the full specification being a ”Class B evacuation lift”) and describes a Class A evacuation lift which might be specified where:</w:t>
      </w:r>
    </w:p>
    <w:p w14:paraId="00260EA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highest floor is such that a firefighter’s lift would not be required, and</w:t>
      </w:r>
    </w:p>
    <w:p w14:paraId="4F0D4C1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strategy does not require more than one evacuation exit landing for the lift in question, and</w:t>
      </w:r>
    </w:p>
    <w:p w14:paraId="4C2C573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strategy does not require prioritization of evacuation lift service for specific landings, and</w:t>
      </w:r>
    </w:p>
    <w:p w14:paraId="5C1A8077"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where a secondary power supply is not available, the evacuation plan can accommodate an evacuation lift with an automatic rescue device.</w:t>
      </w:r>
    </w:p>
    <w:p w14:paraId="7FBF4ADD" w14:textId="77777777" w:rsidR="00315B68" w:rsidRPr="004C7AA8" w:rsidRDefault="00315B68">
      <w:pPr>
        <w:pStyle w:val="BodyText"/>
        <w:autoSpaceDE w:val="0"/>
        <w:autoSpaceDN w:val="0"/>
        <w:adjustRightInd w:val="0"/>
        <w:rPr>
          <w:szCs w:val="24"/>
        </w:rPr>
      </w:pPr>
      <w:r w:rsidRPr="004C7AA8">
        <w:rPr>
          <w:szCs w:val="24"/>
        </w:rPr>
        <w:t>A Class B evacuation lift is described which might be specified for all other cases and if a remote assisted evacuation operation is specified. Additionally, a Class B evacuation lift has a larger minimum car size and some additional control requirements for automatic evacuation operation.</w:t>
      </w:r>
    </w:p>
    <w:p w14:paraId="68A8073B" w14:textId="77777777" w:rsidR="00315B68" w:rsidRPr="004C7AA8" w:rsidRDefault="00315B68">
      <w:pPr>
        <w:pStyle w:val="BodyText"/>
        <w:autoSpaceDE w:val="0"/>
        <w:autoSpaceDN w:val="0"/>
        <w:adjustRightInd w:val="0"/>
        <w:rPr>
          <w:szCs w:val="24"/>
        </w:rPr>
      </w:pPr>
      <w:r w:rsidRPr="004C7AA8">
        <w:rPr>
          <w:szCs w:val="24"/>
        </w:rPr>
        <w:t xml:space="preserve">Information on the building-related conditions in which the lift is installed is part of the information for use and is specified in </w:t>
      </w:r>
      <w:r w:rsidRPr="004C7AA8">
        <w:rPr>
          <w:rStyle w:val="citeapp"/>
          <w:szCs w:val="24"/>
          <w:shd w:val="clear" w:color="auto" w:fill="auto"/>
        </w:rPr>
        <w:t>Annex C</w:t>
      </w:r>
      <w:r w:rsidRPr="004C7AA8">
        <w:rPr>
          <w:szCs w:val="24"/>
        </w:rPr>
        <w:t>.</w:t>
      </w:r>
    </w:p>
    <w:p w14:paraId="112A4185" w14:textId="77777777" w:rsidR="00315B68" w:rsidRPr="004C7AA8" w:rsidRDefault="00315B68" w:rsidP="00765625">
      <w:pPr>
        <w:pStyle w:val="Heading1"/>
        <w:pageBreakBefore/>
        <w:autoSpaceDE w:val="0"/>
        <w:autoSpaceDN w:val="0"/>
        <w:adjustRightInd w:val="0"/>
        <w:rPr>
          <w:rFonts w:eastAsia="Times New Roman"/>
          <w:szCs w:val="24"/>
        </w:rPr>
      </w:pPr>
      <w:bookmarkStart w:id="2" w:name="_Toc189126209"/>
      <w:r w:rsidRPr="004C7AA8">
        <w:rPr>
          <w:rFonts w:eastAsia="Times New Roman"/>
          <w:szCs w:val="24"/>
        </w:rPr>
        <w:lastRenderedPageBreak/>
        <w:t>Scope</w:t>
      </w:r>
      <w:bookmarkEnd w:id="2"/>
    </w:p>
    <w:p w14:paraId="1D20520D" w14:textId="77777777" w:rsidR="00315B68" w:rsidRPr="004C7AA8" w:rsidRDefault="00315B68">
      <w:pPr>
        <w:pStyle w:val="BodyText"/>
        <w:autoSpaceDE w:val="0"/>
        <w:autoSpaceDN w:val="0"/>
        <w:adjustRightInd w:val="0"/>
        <w:rPr>
          <w:szCs w:val="24"/>
        </w:rPr>
      </w:pPr>
      <w:r w:rsidRPr="004C7AA8">
        <w:rPr>
          <w:szCs w:val="24"/>
        </w:rPr>
        <w:t xml:space="preserve">This document specifies the additional requirements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for new passenger and goods passenger lifts, which can be used to support faster evacuation of persons with disabilities, including in case of fire alarm.</w:t>
      </w:r>
    </w:p>
    <w:p w14:paraId="7BF8822E" w14:textId="77777777" w:rsidR="00315B68" w:rsidRPr="004C7AA8" w:rsidRDefault="00315B68">
      <w:pPr>
        <w:pStyle w:val="BodyText"/>
        <w:autoSpaceDE w:val="0"/>
        <w:autoSpaceDN w:val="0"/>
        <w:adjustRightInd w:val="0"/>
        <w:rPr>
          <w:szCs w:val="24"/>
        </w:rPr>
      </w:pPr>
      <w:r w:rsidRPr="004C7AA8">
        <w:rPr>
          <w:szCs w:val="24"/>
        </w:rPr>
        <w:t>This document does not apply to:</w:t>
      </w:r>
    </w:p>
    <w:p w14:paraId="07A7072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lifts for evacuation due to circumstances which introduce other hazards such as explosion threat, chemical or biological attack, flooding, storm damage, or earthquake. In these cases, this document can be used as a basis with further measures as required from risk assessment;</w:t>
      </w:r>
    </w:p>
    <w:p w14:paraId="2DCA91D4"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provision of evacuation aids to assist when the evacuation lift is unavailable.</w:t>
      </w:r>
    </w:p>
    <w:p w14:paraId="4F493500" w14:textId="77777777" w:rsidR="00315B68" w:rsidRPr="004C7AA8" w:rsidRDefault="00315B68">
      <w:pPr>
        <w:pStyle w:val="BodyText"/>
        <w:autoSpaceDE w:val="0"/>
        <w:autoSpaceDN w:val="0"/>
        <w:adjustRightInd w:val="0"/>
        <w:rPr>
          <w:szCs w:val="24"/>
        </w:rPr>
      </w:pPr>
      <w:r w:rsidRPr="004C7AA8">
        <w:rPr>
          <w:szCs w:val="24"/>
        </w:rPr>
        <w:t xml:space="preserve">The significant hazards covered by this document are listed in </w:t>
      </w:r>
      <w:r w:rsidRPr="004C7AA8">
        <w:rPr>
          <w:rStyle w:val="citeapp"/>
          <w:szCs w:val="24"/>
          <w:shd w:val="clear" w:color="auto" w:fill="auto"/>
        </w:rPr>
        <w:t>Annex D</w:t>
      </w:r>
      <w:r w:rsidRPr="004C7AA8">
        <w:rPr>
          <w:szCs w:val="24"/>
        </w:rPr>
        <w:t>.</w:t>
      </w:r>
    </w:p>
    <w:p w14:paraId="468329AD" w14:textId="77777777" w:rsidR="00315B68" w:rsidRPr="004C7AA8" w:rsidRDefault="00315B68">
      <w:pPr>
        <w:pStyle w:val="BodyText"/>
        <w:autoSpaceDE w:val="0"/>
        <w:autoSpaceDN w:val="0"/>
        <w:adjustRightInd w:val="0"/>
        <w:rPr>
          <w:szCs w:val="24"/>
        </w:rPr>
      </w:pPr>
      <w:r w:rsidRPr="004C7AA8">
        <w:rPr>
          <w:szCs w:val="24"/>
        </w:rPr>
        <w:t>The following significant hazards are out of the scope of this document:</w:t>
      </w:r>
    </w:p>
    <w:p w14:paraId="30E2A22C"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fire or smoke in the evacuation lift well, safe areas or machinery spaces;</w:t>
      </w:r>
    </w:p>
    <w:p w14:paraId="0174410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ingress of water to the lift well during evacuation process;</w:t>
      </w:r>
    </w:p>
    <w:p w14:paraId="63EFC1F2"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insufficient or incorrectly located evacuation lifts;</w:t>
      </w:r>
    </w:p>
    <w:p w14:paraId="7FF04C4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insufficient evacuation capacity;</w:t>
      </w:r>
    </w:p>
    <w:p w14:paraId="40AB7CFD"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inability of users to understand the use of the lift in evacuation;</w:t>
      </w:r>
    </w:p>
    <w:p w14:paraId="0DE6C21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entrapment in waiting area (safe area) due to absence of lift service or adjacent stairs;</w:t>
      </w:r>
    </w:p>
    <w:p w14:paraId="68B1A1F5"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structural collapse or failure of building services (including public supply network, lighting, ventilation) before the evacuation using lifts has been completed;</w:t>
      </w:r>
    </w:p>
    <w:p w14:paraId="019F2287"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presence of harmful gases, potentially explosive atmosphere, extreme climate conditions, transport of dangerous goods;</w:t>
      </w:r>
    </w:p>
    <w:p w14:paraId="50FC4572"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unavailability of the evacuation lift.</w:t>
      </w:r>
    </w:p>
    <w:p w14:paraId="79010D4A" w14:textId="77777777" w:rsidR="00315B68" w:rsidRPr="004C7AA8" w:rsidRDefault="00315B68">
      <w:pPr>
        <w:pStyle w:val="BodyText"/>
        <w:autoSpaceDE w:val="0"/>
        <w:autoSpaceDN w:val="0"/>
        <w:adjustRightInd w:val="0"/>
        <w:rPr>
          <w:szCs w:val="24"/>
        </w:rPr>
      </w:pPr>
      <w:r w:rsidRPr="004C7AA8">
        <w:rPr>
          <w:szCs w:val="24"/>
        </w:rPr>
        <w:t>This document is not applicable to evacuation lifts manufactured before the date of its publication.</w:t>
      </w:r>
    </w:p>
    <w:p w14:paraId="3867C43F" w14:textId="77777777" w:rsidR="00315B68" w:rsidRPr="004C7AA8" w:rsidRDefault="00315B68">
      <w:pPr>
        <w:pStyle w:val="Heading1"/>
        <w:autoSpaceDE w:val="0"/>
        <w:autoSpaceDN w:val="0"/>
        <w:adjustRightInd w:val="0"/>
        <w:rPr>
          <w:rFonts w:eastAsia="Times New Roman"/>
          <w:szCs w:val="24"/>
        </w:rPr>
      </w:pPr>
      <w:bookmarkStart w:id="3" w:name="_Toc189126210"/>
      <w:r w:rsidRPr="004C7AA8">
        <w:rPr>
          <w:rFonts w:eastAsia="Times New Roman"/>
          <w:szCs w:val="24"/>
        </w:rPr>
        <w:t>Normative references</w:t>
      </w:r>
      <w:bookmarkEnd w:id="3"/>
    </w:p>
    <w:p w14:paraId="7FE0822B" w14:textId="77777777" w:rsidR="00315B68" w:rsidRPr="004C7AA8" w:rsidRDefault="00315B68">
      <w:pPr>
        <w:pStyle w:val="BodyText"/>
        <w:autoSpaceDE w:val="0"/>
        <w:autoSpaceDN w:val="0"/>
        <w:adjustRightInd w:val="0"/>
        <w:rPr>
          <w:szCs w:val="24"/>
        </w:rPr>
      </w:pPr>
      <w:r w:rsidRPr="004C7AA8">
        <w:rPr>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62EEB14B" w14:textId="07F80052" w:rsidR="00315B68" w:rsidRPr="004C7AA8" w:rsidRDefault="00315B68"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_id=\"b1\""</w:instrText>
      </w:r>
      <w:r w:rsidRPr="004C7AA8">
        <w:fldChar w:fldCharType="separate"/>
      </w:r>
      <w:r w:rsidRPr="004C7AA8">
        <w:instrText xml:space="preserve"> _id="b1"</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20</w:t>
      </w:r>
      <w:r w:rsidRPr="004C7AA8">
        <w:t>:</w:t>
      </w:r>
      <w:r w:rsidRPr="004C7AA8">
        <w:rPr>
          <w:rStyle w:val="stdyear"/>
          <w:szCs w:val="24"/>
          <w:shd w:val="clear" w:color="auto" w:fill="auto"/>
        </w:rPr>
        <w:t>2020</w:t>
      </w:r>
      <w:r w:rsidRPr="004C7AA8">
        <w:t xml:space="preserve">, </w:t>
      </w:r>
      <w:r w:rsidRPr="004C7AA8">
        <w:rPr>
          <w:rStyle w:val="stddocTitle"/>
          <w:szCs w:val="24"/>
          <w:shd w:val="clear" w:color="auto" w:fill="auto"/>
        </w:rPr>
        <w:t>Safety rules for the construction and installation of lifts — Lifts for the transport of persons and goods — Part 20: Passenger and goods passenger lifts</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3CEBCA62" w14:textId="5C5E8391" w:rsidR="00722C05" w:rsidRPr="004C7AA8" w:rsidRDefault="00722C05"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_id=\"b2\""</w:instrText>
      </w:r>
      <w:r w:rsidRPr="004C7AA8">
        <w:fldChar w:fldCharType="separate"/>
      </w:r>
      <w:r w:rsidRPr="004C7AA8">
        <w:instrText xml:space="preserve"> _id="b2"</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28</w:t>
      </w:r>
      <w:r w:rsidRPr="004C7AA8">
        <w:t>:</w:t>
      </w:r>
      <w:r w:rsidRPr="004C7AA8">
        <w:rPr>
          <w:rStyle w:val="stdyear"/>
          <w:szCs w:val="24"/>
          <w:shd w:val="clear" w:color="auto" w:fill="auto"/>
        </w:rPr>
        <w:t>2022</w:t>
      </w:r>
      <w:r w:rsidRPr="004C7AA8">
        <w:t xml:space="preserve">, </w:t>
      </w:r>
      <w:r w:rsidRPr="004C7AA8">
        <w:rPr>
          <w:rStyle w:val="stddocTitle"/>
          <w:szCs w:val="24"/>
          <w:shd w:val="clear" w:color="auto" w:fill="auto"/>
        </w:rPr>
        <w:t>Safety rules for the construction and installation of lifts — Lifts for the transport of persons and goods — Part 28: Remote alarm on passenger and goods passenger lifts</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7B956E8F" w14:textId="632D708E" w:rsidR="00315B68" w:rsidRPr="004C7AA8" w:rsidRDefault="00315B68"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_id=\"b3\""</w:instrText>
      </w:r>
      <w:r w:rsidRPr="004C7AA8">
        <w:fldChar w:fldCharType="separate"/>
      </w:r>
      <w:r w:rsidRPr="004C7AA8">
        <w:instrText xml:space="preserve"> _id="b3"</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70</w:t>
      </w:r>
      <w:r w:rsidRPr="004C7AA8">
        <w:t>:</w:t>
      </w:r>
      <w:r w:rsidRPr="004C7AA8">
        <w:rPr>
          <w:rStyle w:val="stdyear"/>
          <w:szCs w:val="24"/>
          <w:shd w:val="clear" w:color="auto" w:fill="auto"/>
        </w:rPr>
        <w:t>2021</w:t>
      </w:r>
      <w:r w:rsidRPr="004C7AA8">
        <w:rPr>
          <w:rStyle w:val="stdsuppl"/>
          <w:szCs w:val="24"/>
          <w:shd w:val="clear" w:color="auto" w:fill="auto"/>
        </w:rPr>
        <w:t>+A1:2022</w:t>
      </w:r>
      <w:r w:rsidRPr="004C7AA8">
        <w:t xml:space="preserve">, </w:t>
      </w:r>
      <w:r w:rsidRPr="004C7AA8">
        <w:rPr>
          <w:rStyle w:val="stddocTitle"/>
          <w:szCs w:val="24"/>
          <w:shd w:val="clear" w:color="auto" w:fill="auto"/>
        </w:rPr>
        <w:t>Safety rules for the construction and installation of lifts — Particular applications for passenger and goods passenger lift — Part 70: Accessibility to lifts for persons including persons with disability</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2EBF4DAD" w14:textId="1556667F" w:rsidR="00315B68" w:rsidRPr="004C7AA8" w:rsidRDefault="00315B68" w:rsidP="00D16FE2">
      <w:pPr>
        <w:pStyle w:val="RefNorm"/>
      </w:pPr>
      <w:r w:rsidRPr="004C7AA8">
        <w:lastRenderedPageBreak/>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_id=\"b4\""</w:instrText>
      </w:r>
      <w:r w:rsidRPr="004C7AA8">
        <w:fldChar w:fldCharType="separate"/>
      </w:r>
      <w:r w:rsidRPr="004C7AA8">
        <w:instrText xml:space="preserve"> _id="b4"</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71</w:t>
      </w:r>
      <w:r w:rsidRPr="004C7AA8">
        <w:t>:</w:t>
      </w:r>
      <w:r w:rsidRPr="004C7AA8">
        <w:rPr>
          <w:rStyle w:val="stdyear"/>
          <w:szCs w:val="24"/>
          <w:shd w:val="clear" w:color="auto" w:fill="auto"/>
        </w:rPr>
        <w:t>2005</w:t>
      </w:r>
      <w:r w:rsidRPr="004C7AA8">
        <w:rPr>
          <w:rStyle w:val="stdsuppl"/>
          <w:szCs w:val="24"/>
          <w:shd w:val="clear" w:color="auto" w:fill="auto"/>
        </w:rPr>
        <w:t>+A1:2006</w:t>
      </w:r>
      <w:r w:rsidRPr="004C7AA8">
        <w:t xml:space="preserve">, </w:t>
      </w:r>
      <w:r w:rsidRPr="004C7AA8">
        <w:rPr>
          <w:rStyle w:val="stddocTitle"/>
          <w:szCs w:val="24"/>
          <w:shd w:val="clear" w:color="auto" w:fill="auto"/>
        </w:rPr>
        <w:t>Safety rules for the construction and installation of lifts — Particular applications to passenger lifts and goods passenger lifts — Part 71: Vandal resistant lifts</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76BD9FC5" w14:textId="1DDD754C" w:rsidR="00722C05" w:rsidRPr="004C7AA8" w:rsidRDefault="00722C05"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_id=\"b5\""</w:instrText>
      </w:r>
      <w:r w:rsidRPr="004C7AA8">
        <w:fldChar w:fldCharType="separate"/>
      </w:r>
      <w:r w:rsidRPr="004C7AA8">
        <w:instrText xml:space="preserve"> _id="b5"</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72</w:t>
      </w:r>
      <w:r w:rsidRPr="004C7AA8">
        <w:t>:</w:t>
      </w:r>
      <w:r w:rsidRPr="004C7AA8">
        <w:rPr>
          <w:rStyle w:val="stdyear"/>
          <w:szCs w:val="24"/>
          <w:shd w:val="clear" w:color="auto" w:fill="auto"/>
        </w:rPr>
        <w:t>2020</w:t>
      </w:r>
      <w:r w:rsidRPr="004C7AA8">
        <w:t xml:space="preserve">, </w:t>
      </w:r>
      <w:r w:rsidRPr="004C7AA8">
        <w:rPr>
          <w:rStyle w:val="stddocTitle"/>
          <w:szCs w:val="24"/>
          <w:shd w:val="clear" w:color="auto" w:fill="auto"/>
        </w:rPr>
        <w:t>Safety rules for the construction and installation of lifts — Particular applications for passenger and goods passenger lifts — Part 72: Firefighters lifts</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18A2C32B" w14:textId="184AC58E" w:rsidR="00315B68" w:rsidRPr="004C7AA8" w:rsidRDefault="00315B68"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_id=\"b6\""</w:instrText>
      </w:r>
      <w:r w:rsidRPr="004C7AA8">
        <w:fldChar w:fldCharType="separate"/>
      </w:r>
      <w:r w:rsidRPr="004C7AA8">
        <w:instrText xml:space="preserve"> _id="b6"</w:instrText>
      </w:r>
      <w:r w:rsidRPr="004C7AA8">
        <w:fldChar w:fldCharType="end"/>
      </w:r>
      <w:r w:rsidRPr="004C7AA8">
        <w:instrText>"</w:instrText>
      </w:r>
      <w:r w:rsidRPr="004C7AA8">
        <w:fldChar w:fldCharType="end"/>
      </w:r>
      <w:r w:rsidRPr="004C7AA8">
        <w:rPr>
          <w:rStyle w:val="stdpublisher"/>
          <w:szCs w:val="24"/>
          <w:shd w:val="clear" w:color="auto" w:fill="auto"/>
        </w:rPr>
        <w:t>EN</w:t>
      </w:r>
      <w:r w:rsidRPr="004C7AA8">
        <w:t> </w:t>
      </w:r>
      <w:r w:rsidRPr="004C7AA8">
        <w:rPr>
          <w:rStyle w:val="stddocNumber"/>
          <w:szCs w:val="24"/>
          <w:shd w:val="clear" w:color="auto" w:fill="auto"/>
        </w:rPr>
        <w:t>81</w:t>
      </w:r>
      <w:r w:rsidRPr="004C7AA8">
        <w:noBreakHyphen/>
      </w:r>
      <w:r w:rsidRPr="004C7AA8">
        <w:rPr>
          <w:rStyle w:val="stddocPartNumber"/>
          <w:szCs w:val="24"/>
          <w:shd w:val="clear" w:color="auto" w:fill="auto"/>
        </w:rPr>
        <w:t>77</w:t>
      </w:r>
      <w:r w:rsidRPr="004C7AA8">
        <w:t>:</w:t>
      </w:r>
      <w:r w:rsidRPr="004C7AA8">
        <w:rPr>
          <w:rStyle w:val="stdyear"/>
          <w:szCs w:val="24"/>
          <w:shd w:val="clear" w:color="auto" w:fill="auto"/>
        </w:rPr>
        <w:t>2022</w:t>
      </w:r>
      <w:r w:rsidRPr="004C7AA8">
        <w:t xml:space="preserve">, </w:t>
      </w:r>
      <w:r w:rsidRPr="004C7AA8">
        <w:rPr>
          <w:rStyle w:val="stddocTitle"/>
          <w:szCs w:val="24"/>
          <w:shd w:val="clear" w:color="auto" w:fill="auto"/>
        </w:rPr>
        <w:t>Safety rules for the construction and installations of lifts — Particular applications for passenger and goods passenger lifts — Part 77: Lifts subject to seismic conditions</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4B1670C8" w14:textId="31FECEE9" w:rsidR="00315B68" w:rsidRPr="004C7AA8" w:rsidRDefault="00315B68" w:rsidP="00D16FE2">
      <w:pPr>
        <w:pStyle w:val="RefNorm"/>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_id=\"b8\""</w:instrText>
      </w:r>
      <w:r w:rsidRPr="004C7AA8">
        <w:fldChar w:fldCharType="separate"/>
      </w:r>
      <w:r w:rsidRPr="004C7AA8">
        <w:instrText xml:space="preserve"> _id="b8"</w:instrText>
      </w:r>
      <w:r w:rsidRPr="004C7AA8">
        <w:fldChar w:fldCharType="end"/>
      </w:r>
      <w:r w:rsidRPr="004C7AA8">
        <w:instrText>"</w:instrText>
      </w:r>
      <w:r w:rsidRPr="004C7AA8">
        <w:fldChar w:fldCharType="end"/>
      </w:r>
      <w:r w:rsidRPr="004C7AA8">
        <w:rPr>
          <w:rStyle w:val="stdpublisher"/>
          <w:szCs w:val="24"/>
          <w:shd w:val="clear" w:color="auto" w:fill="auto"/>
        </w:rPr>
        <w:t>EN ISO</w:t>
      </w:r>
      <w:r w:rsidRPr="004C7AA8">
        <w:t> </w:t>
      </w:r>
      <w:r w:rsidRPr="004C7AA8">
        <w:rPr>
          <w:rStyle w:val="stddocNumber"/>
          <w:szCs w:val="24"/>
          <w:shd w:val="clear" w:color="auto" w:fill="auto"/>
        </w:rPr>
        <w:t>12100</w:t>
      </w:r>
      <w:r w:rsidRPr="004C7AA8">
        <w:t>:</w:t>
      </w:r>
      <w:r w:rsidRPr="004C7AA8">
        <w:rPr>
          <w:rStyle w:val="stdyear"/>
          <w:szCs w:val="24"/>
          <w:shd w:val="clear" w:color="auto" w:fill="auto"/>
        </w:rPr>
        <w:t>2010</w:t>
      </w:r>
      <w:r w:rsidRPr="004C7AA8">
        <w:t xml:space="preserve">, </w:t>
      </w:r>
      <w:r w:rsidRPr="004C7AA8">
        <w:rPr>
          <w:rStyle w:val="stddocTitle"/>
          <w:szCs w:val="24"/>
          <w:shd w:val="clear" w:color="auto" w:fill="auto"/>
        </w:rPr>
        <w:t>Safety of machinery — General principles for design — Risk assessment and risk reduction (ISO 12100:2010)</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36F19454" w14:textId="0EAEB2BE" w:rsidR="00315B68" w:rsidRPr="004C7AA8" w:rsidRDefault="00315B68">
      <w:pPr>
        <w:pStyle w:val="RefNorm"/>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_id=\"b9\""</w:instrText>
      </w:r>
      <w:r w:rsidRPr="004C7AA8">
        <w:rPr>
          <w:szCs w:val="24"/>
        </w:rPr>
        <w:fldChar w:fldCharType="separate"/>
      </w:r>
      <w:r w:rsidRPr="004C7AA8">
        <w:rPr>
          <w:szCs w:val="24"/>
        </w:rPr>
        <w:instrText xml:space="preserve"> _id="b9"</w:instrText>
      </w:r>
      <w:r w:rsidRPr="004C7AA8">
        <w:rPr>
          <w:szCs w:val="24"/>
        </w:rPr>
        <w:fldChar w:fldCharType="end"/>
      </w:r>
      <w:r w:rsidRPr="004C7AA8">
        <w:rPr>
          <w:szCs w:val="24"/>
        </w:rPr>
        <w:instrText>"</w:instrText>
      </w:r>
      <w:r w:rsidRPr="004C7AA8">
        <w:rPr>
          <w:szCs w:val="24"/>
        </w:rPr>
        <w:fldChar w:fldCharType="end"/>
      </w:r>
      <w:r w:rsidRPr="004C7AA8">
        <w:rPr>
          <w:rStyle w:val="stdpublisher"/>
          <w:szCs w:val="24"/>
          <w:shd w:val="clear" w:color="auto" w:fill="auto"/>
        </w:rPr>
        <w:t>ISO</w:t>
      </w:r>
      <w:r w:rsidRPr="004C7AA8">
        <w:rPr>
          <w:szCs w:val="24"/>
        </w:rPr>
        <w:t> </w:t>
      </w:r>
      <w:r w:rsidRPr="004C7AA8">
        <w:rPr>
          <w:rStyle w:val="stddocNumber"/>
          <w:szCs w:val="24"/>
          <w:shd w:val="clear" w:color="auto" w:fill="auto"/>
        </w:rPr>
        <w:t>8102</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2022</w:t>
      </w:r>
      <w:r w:rsidRPr="004C7AA8">
        <w:rPr>
          <w:szCs w:val="24"/>
        </w:rPr>
        <w:t xml:space="preserve">, </w:t>
      </w:r>
      <w:r w:rsidRPr="004C7AA8">
        <w:rPr>
          <w:rStyle w:val="stddocTitle"/>
          <w:szCs w:val="24"/>
          <w:shd w:val="clear" w:color="auto" w:fill="auto"/>
        </w:rPr>
        <w:t>Electrical requirements for lifts, escalators and moving walks — Part 20: Cybersecurity</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6CD43507" w14:textId="77777777" w:rsidR="00315B68" w:rsidRPr="004C7AA8" w:rsidRDefault="00315B68">
      <w:pPr>
        <w:pStyle w:val="Heading1"/>
        <w:autoSpaceDE w:val="0"/>
        <w:autoSpaceDN w:val="0"/>
        <w:adjustRightInd w:val="0"/>
        <w:rPr>
          <w:rFonts w:eastAsia="Times New Roman"/>
          <w:szCs w:val="24"/>
        </w:rPr>
      </w:pPr>
      <w:bookmarkStart w:id="4" w:name="_Toc189126211"/>
      <w:r w:rsidRPr="004C7AA8">
        <w:rPr>
          <w:rFonts w:eastAsia="Times New Roman"/>
          <w:szCs w:val="24"/>
        </w:rPr>
        <w:t>Terms and definitions</w:t>
      </w:r>
      <w:bookmarkEnd w:id="4"/>
    </w:p>
    <w:p w14:paraId="24033792" w14:textId="77777777" w:rsidR="00315B68" w:rsidRPr="004C7AA8" w:rsidRDefault="00315B68">
      <w:pPr>
        <w:pStyle w:val="BodyText"/>
        <w:autoSpaceDE w:val="0"/>
        <w:autoSpaceDN w:val="0"/>
        <w:adjustRightInd w:val="0"/>
        <w:rPr>
          <w:szCs w:val="24"/>
        </w:rPr>
      </w:pPr>
      <w:r w:rsidRPr="004C7AA8">
        <w:rPr>
          <w:szCs w:val="24"/>
        </w:rPr>
        <w:t xml:space="preserve">For the purposes of this document, the terms and definitions given in </w:t>
      </w:r>
      <w:r w:rsidRPr="004C7AA8">
        <w:rPr>
          <w:rStyle w:val="stdpublisher"/>
          <w:szCs w:val="24"/>
          <w:shd w:val="clear" w:color="auto" w:fill="auto"/>
        </w:rPr>
        <w:t>EN ISO</w:t>
      </w:r>
      <w:r w:rsidRPr="004C7AA8">
        <w:rPr>
          <w:szCs w:val="24"/>
        </w:rPr>
        <w:t> </w:t>
      </w:r>
      <w:r w:rsidRPr="004C7AA8">
        <w:rPr>
          <w:rStyle w:val="stddocNumber"/>
          <w:szCs w:val="24"/>
          <w:shd w:val="clear" w:color="auto" w:fill="auto"/>
        </w:rPr>
        <w:t>12100</w:t>
      </w:r>
      <w:r w:rsidRPr="004C7AA8">
        <w:rPr>
          <w:szCs w:val="24"/>
        </w:rPr>
        <w:t>:</w:t>
      </w:r>
      <w:r w:rsidRPr="004C7AA8">
        <w:rPr>
          <w:rStyle w:val="stdyear"/>
          <w:szCs w:val="24"/>
          <w:shd w:val="clear" w:color="auto" w:fill="auto"/>
        </w:rPr>
        <w:t>2010</w:t>
      </w:r>
      <w:r w:rsidRPr="004C7AA8">
        <w:rPr>
          <w:szCs w:val="24"/>
        </w:rPr>
        <w:t xml:space="preserve"> and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and the following apply.</w:t>
      </w:r>
    </w:p>
    <w:p w14:paraId="2A77906A" w14:textId="77777777" w:rsidR="00315B68" w:rsidRPr="004C7AA8" w:rsidRDefault="00315B68">
      <w:pPr>
        <w:pStyle w:val="BodyText"/>
        <w:keepNext/>
        <w:autoSpaceDE w:val="0"/>
        <w:autoSpaceDN w:val="0"/>
        <w:adjustRightInd w:val="0"/>
        <w:rPr>
          <w:szCs w:val="24"/>
        </w:rPr>
      </w:pPr>
      <w:r w:rsidRPr="004C7AA8">
        <w:rPr>
          <w:szCs w:val="24"/>
        </w:rPr>
        <w:t>ISO and IEC maintain terminology databases for use in standardization at the following addresses:</w:t>
      </w:r>
    </w:p>
    <w:p w14:paraId="47EC0B13" w14:textId="54093FBE"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ISO Online browsing platform: available at </w:t>
      </w:r>
      <w:hyperlink r:id="rId11" w:history="1">
        <w:r w:rsidRPr="004C7AA8">
          <w:rPr>
            <w:rFonts w:eastAsia="MS Mincho"/>
            <w:szCs w:val="24"/>
            <w:u w:val="single"/>
            <w:lang w:val="en-GB" w:eastAsia="fr-FR"/>
          </w:rPr>
          <w:t>https://www.iso.org/obp</w:t>
        </w:r>
      </w:hyperlink>
    </w:p>
    <w:p w14:paraId="4571A634" w14:textId="01DF4860"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IEC Electropedia: available at </w:t>
      </w:r>
      <w:hyperlink r:id="rId12" w:history="1">
        <w:r w:rsidRPr="004C7AA8">
          <w:rPr>
            <w:rFonts w:eastAsia="MS Mincho"/>
            <w:szCs w:val="24"/>
            <w:u w:val="single"/>
            <w:lang w:val="en-GB" w:eastAsia="fr-FR"/>
          </w:rPr>
          <w:t>https://www.electropedia.org/</w:t>
        </w:r>
      </w:hyperlink>
    </w:p>
    <w:p w14:paraId="3401EB9D" w14:textId="77777777" w:rsidR="00315B68" w:rsidRPr="004C7AA8" w:rsidRDefault="00315B68">
      <w:pPr>
        <w:pStyle w:val="TermNum"/>
        <w:autoSpaceDE w:val="0"/>
        <w:autoSpaceDN w:val="0"/>
        <w:adjustRightInd w:val="0"/>
        <w:rPr>
          <w:szCs w:val="24"/>
        </w:rPr>
      </w:pPr>
      <w:r w:rsidRPr="004C7AA8">
        <w:rPr>
          <w:szCs w:val="24"/>
        </w:rPr>
        <w:t>3.1</w:t>
      </w:r>
    </w:p>
    <w:p w14:paraId="48B8ADE4" w14:textId="77777777" w:rsidR="00315B68" w:rsidRPr="004C7AA8" w:rsidRDefault="00315B68">
      <w:pPr>
        <w:pStyle w:val="Terms"/>
        <w:autoSpaceDE w:val="0"/>
        <w:autoSpaceDN w:val="0"/>
        <w:adjustRightInd w:val="0"/>
        <w:rPr>
          <w:szCs w:val="24"/>
        </w:rPr>
      </w:pPr>
      <w:r w:rsidRPr="004C7AA8">
        <w:rPr>
          <w:szCs w:val="24"/>
        </w:rPr>
        <w:t>evacuation lift</w:t>
      </w:r>
    </w:p>
    <w:p w14:paraId="6FF3E515" w14:textId="77777777" w:rsidR="00315B68" w:rsidRPr="004C7AA8" w:rsidRDefault="00315B68">
      <w:pPr>
        <w:pStyle w:val="Definition"/>
        <w:autoSpaceDE w:val="0"/>
        <w:autoSpaceDN w:val="0"/>
        <w:adjustRightInd w:val="0"/>
        <w:rPr>
          <w:szCs w:val="24"/>
        </w:rPr>
      </w:pPr>
      <w:r w:rsidRPr="004C7AA8">
        <w:rPr>
          <w:szCs w:val="24"/>
        </w:rPr>
        <w:t>lift designed to be used for the evacuation of persons with disabilities</w:t>
      </w:r>
    </w:p>
    <w:p w14:paraId="7AA84DFD" w14:textId="77777777" w:rsidR="00315B68" w:rsidRPr="004C7AA8" w:rsidRDefault="00315B68">
      <w:pPr>
        <w:pStyle w:val="TermNum"/>
        <w:autoSpaceDE w:val="0"/>
        <w:autoSpaceDN w:val="0"/>
        <w:adjustRightInd w:val="0"/>
        <w:rPr>
          <w:szCs w:val="24"/>
        </w:rPr>
      </w:pPr>
      <w:r w:rsidRPr="004C7AA8">
        <w:rPr>
          <w:szCs w:val="24"/>
        </w:rPr>
        <w:t>3.2</w:t>
      </w:r>
    </w:p>
    <w:p w14:paraId="25C4CA63" w14:textId="77777777" w:rsidR="00315B68" w:rsidRPr="004C7AA8" w:rsidRDefault="00315B68">
      <w:pPr>
        <w:pStyle w:val="Terms"/>
        <w:autoSpaceDE w:val="0"/>
        <w:autoSpaceDN w:val="0"/>
        <w:adjustRightInd w:val="0"/>
        <w:rPr>
          <w:szCs w:val="24"/>
        </w:rPr>
      </w:pPr>
      <w:r w:rsidRPr="004C7AA8">
        <w:rPr>
          <w:szCs w:val="24"/>
        </w:rPr>
        <w:t>persons with disabilities</w:t>
      </w:r>
    </w:p>
    <w:p w14:paraId="09950BF7" w14:textId="77777777" w:rsidR="00315B68" w:rsidRPr="004C7AA8" w:rsidRDefault="00315B68">
      <w:pPr>
        <w:pStyle w:val="Definition"/>
        <w:autoSpaceDE w:val="0"/>
        <w:autoSpaceDN w:val="0"/>
        <w:adjustRightInd w:val="0"/>
        <w:rPr>
          <w:szCs w:val="24"/>
        </w:rPr>
      </w:pPr>
      <w:r w:rsidRPr="004C7AA8">
        <w:rPr>
          <w:szCs w:val="24"/>
        </w:rPr>
        <w:t>persons who, due to any temporary or permanent disability, impaired mobility or walking difficulty, is unable to use stairs safely</w:t>
      </w:r>
    </w:p>
    <w:p w14:paraId="35F8A799" w14:textId="77777777" w:rsidR="00315B68" w:rsidRPr="004C7AA8" w:rsidRDefault="00315B68">
      <w:pPr>
        <w:pStyle w:val="TermNum"/>
        <w:autoSpaceDE w:val="0"/>
        <w:autoSpaceDN w:val="0"/>
        <w:adjustRightInd w:val="0"/>
        <w:rPr>
          <w:szCs w:val="24"/>
        </w:rPr>
      </w:pPr>
      <w:r w:rsidRPr="004C7AA8">
        <w:rPr>
          <w:szCs w:val="24"/>
        </w:rPr>
        <w:t>3.3</w:t>
      </w:r>
    </w:p>
    <w:p w14:paraId="1F425A26" w14:textId="77777777" w:rsidR="00315B68" w:rsidRPr="004C7AA8" w:rsidRDefault="00315B68">
      <w:pPr>
        <w:pStyle w:val="Terms"/>
        <w:autoSpaceDE w:val="0"/>
        <w:autoSpaceDN w:val="0"/>
        <w:adjustRightInd w:val="0"/>
        <w:rPr>
          <w:szCs w:val="24"/>
        </w:rPr>
      </w:pPr>
      <w:r w:rsidRPr="004C7AA8">
        <w:rPr>
          <w:szCs w:val="24"/>
        </w:rPr>
        <w:t>evacuation lift switch</w:t>
      </w:r>
    </w:p>
    <w:p w14:paraId="4F8914CF" w14:textId="77777777" w:rsidR="00315B68" w:rsidRPr="004C7AA8" w:rsidRDefault="00315B68">
      <w:pPr>
        <w:pStyle w:val="Definition"/>
        <w:autoSpaceDE w:val="0"/>
        <w:autoSpaceDN w:val="0"/>
        <w:adjustRightInd w:val="0"/>
        <w:rPr>
          <w:szCs w:val="24"/>
        </w:rPr>
      </w:pPr>
      <w:r w:rsidRPr="004C7AA8">
        <w:rPr>
          <w:szCs w:val="24"/>
        </w:rPr>
        <w:t>manual device for activation of the evacuation operation(s)</w:t>
      </w:r>
    </w:p>
    <w:p w14:paraId="58F01B18" w14:textId="77777777" w:rsidR="00315B68" w:rsidRPr="004C7AA8" w:rsidRDefault="00315B68">
      <w:pPr>
        <w:pStyle w:val="TermNum"/>
        <w:autoSpaceDE w:val="0"/>
        <w:autoSpaceDN w:val="0"/>
        <w:adjustRightInd w:val="0"/>
        <w:rPr>
          <w:szCs w:val="24"/>
        </w:rPr>
      </w:pPr>
      <w:r w:rsidRPr="004C7AA8">
        <w:rPr>
          <w:szCs w:val="24"/>
        </w:rPr>
        <w:t>3.4</w:t>
      </w:r>
    </w:p>
    <w:p w14:paraId="0E4C5604" w14:textId="77777777" w:rsidR="00315B68" w:rsidRPr="004C7AA8" w:rsidRDefault="00315B68">
      <w:pPr>
        <w:pStyle w:val="Terms"/>
        <w:autoSpaceDE w:val="0"/>
        <w:autoSpaceDN w:val="0"/>
        <w:adjustRightInd w:val="0"/>
        <w:rPr>
          <w:szCs w:val="24"/>
        </w:rPr>
      </w:pPr>
      <w:r w:rsidRPr="004C7AA8">
        <w:rPr>
          <w:szCs w:val="24"/>
        </w:rPr>
        <w:t>evacuation exit landing</w:t>
      </w:r>
    </w:p>
    <w:p w14:paraId="218C9951" w14:textId="77777777" w:rsidR="00315B68" w:rsidRPr="004C7AA8" w:rsidRDefault="00315B68">
      <w:pPr>
        <w:pStyle w:val="Terms"/>
        <w:autoSpaceDE w:val="0"/>
        <w:autoSpaceDN w:val="0"/>
        <w:adjustRightInd w:val="0"/>
        <w:rPr>
          <w:szCs w:val="24"/>
        </w:rPr>
      </w:pPr>
      <w:r w:rsidRPr="004C7AA8">
        <w:rPr>
          <w:szCs w:val="24"/>
        </w:rPr>
        <w:t>EEL</w:t>
      </w:r>
    </w:p>
    <w:p w14:paraId="29E2854E" w14:textId="77777777" w:rsidR="00315B68" w:rsidRPr="004C7AA8" w:rsidRDefault="00315B68">
      <w:pPr>
        <w:pStyle w:val="Definition"/>
        <w:autoSpaceDE w:val="0"/>
        <w:autoSpaceDN w:val="0"/>
        <w:adjustRightInd w:val="0"/>
        <w:rPr>
          <w:szCs w:val="24"/>
        </w:rPr>
      </w:pPr>
      <w:r w:rsidRPr="004C7AA8">
        <w:rPr>
          <w:szCs w:val="24"/>
        </w:rPr>
        <w:t>floor to exit the building during the evacuation</w:t>
      </w:r>
    </w:p>
    <w:p w14:paraId="7220C2BF" w14:textId="77777777" w:rsidR="00315B68" w:rsidRPr="004C7AA8" w:rsidRDefault="00315B68">
      <w:pPr>
        <w:pStyle w:val="Note"/>
        <w:autoSpaceDE w:val="0"/>
        <w:autoSpaceDN w:val="0"/>
        <w:adjustRightInd w:val="0"/>
        <w:spacing w:line="240" w:lineRule="atLeast"/>
        <w:rPr>
          <w:szCs w:val="24"/>
        </w:rPr>
      </w:pPr>
      <w:r w:rsidRPr="004C7AA8">
        <w:rPr>
          <w:szCs w:val="24"/>
        </w:rPr>
        <w:t>Note 1 to entry:</w:t>
      </w:r>
      <w:r w:rsidRPr="004C7AA8">
        <w:rPr>
          <w:szCs w:val="24"/>
        </w:rPr>
        <w:tab/>
        <w:t>It is assumed that the evacuation exit landing has a safe and accessible route out of the building.</w:t>
      </w:r>
    </w:p>
    <w:p w14:paraId="6DDC092D" w14:textId="77777777" w:rsidR="00315B68" w:rsidRPr="004C7AA8" w:rsidRDefault="00315B68">
      <w:pPr>
        <w:pStyle w:val="TermNum"/>
        <w:autoSpaceDE w:val="0"/>
        <w:autoSpaceDN w:val="0"/>
        <w:adjustRightInd w:val="0"/>
        <w:rPr>
          <w:szCs w:val="24"/>
        </w:rPr>
      </w:pPr>
      <w:r w:rsidRPr="004C7AA8">
        <w:rPr>
          <w:szCs w:val="24"/>
        </w:rPr>
        <w:t>3.5</w:t>
      </w:r>
    </w:p>
    <w:p w14:paraId="2D5903DA" w14:textId="77777777" w:rsidR="00315B68" w:rsidRPr="004C7AA8" w:rsidRDefault="00315B68">
      <w:pPr>
        <w:pStyle w:val="Terms"/>
        <w:autoSpaceDE w:val="0"/>
        <w:autoSpaceDN w:val="0"/>
        <w:adjustRightInd w:val="0"/>
        <w:rPr>
          <w:szCs w:val="24"/>
        </w:rPr>
      </w:pPr>
      <w:r w:rsidRPr="004C7AA8">
        <w:rPr>
          <w:szCs w:val="24"/>
        </w:rPr>
        <w:t>suspend service landing</w:t>
      </w:r>
    </w:p>
    <w:p w14:paraId="4AF58974" w14:textId="77777777" w:rsidR="00315B68" w:rsidRPr="004C7AA8" w:rsidRDefault="00315B68">
      <w:pPr>
        <w:pStyle w:val="Terms"/>
        <w:autoSpaceDE w:val="0"/>
        <w:autoSpaceDN w:val="0"/>
        <w:adjustRightInd w:val="0"/>
        <w:rPr>
          <w:szCs w:val="24"/>
        </w:rPr>
      </w:pPr>
      <w:r w:rsidRPr="004C7AA8">
        <w:rPr>
          <w:szCs w:val="24"/>
        </w:rPr>
        <w:t>SSL</w:t>
      </w:r>
    </w:p>
    <w:p w14:paraId="48A6F704" w14:textId="77777777" w:rsidR="00315B68" w:rsidRPr="004C7AA8" w:rsidRDefault="00315B68">
      <w:pPr>
        <w:pStyle w:val="Definition"/>
        <w:autoSpaceDE w:val="0"/>
        <w:autoSpaceDN w:val="0"/>
        <w:adjustRightInd w:val="0"/>
        <w:rPr>
          <w:szCs w:val="24"/>
        </w:rPr>
      </w:pPr>
      <w:r w:rsidRPr="004C7AA8">
        <w:rPr>
          <w:szCs w:val="24"/>
        </w:rPr>
        <w:t>landing at which the lift is taken out of service during suspension of lift operation</w:t>
      </w:r>
    </w:p>
    <w:p w14:paraId="485F200E" w14:textId="4FE749D8" w:rsidR="00315B68" w:rsidRPr="004C7AA8" w:rsidRDefault="00315B68">
      <w:pPr>
        <w:pStyle w:val="Note"/>
        <w:autoSpaceDE w:val="0"/>
        <w:autoSpaceDN w:val="0"/>
        <w:adjustRightInd w:val="0"/>
        <w:rPr>
          <w:szCs w:val="24"/>
        </w:rPr>
      </w:pPr>
      <w:r w:rsidRPr="004C7AA8">
        <w:rPr>
          <w:szCs w:val="24"/>
        </w:rPr>
        <w:t>Note 1 to entry:</w:t>
      </w:r>
      <w:r w:rsidR="00934F93" w:rsidRPr="004C7AA8">
        <w:rPr>
          <w:szCs w:val="24"/>
        </w:rPr>
        <w:tab/>
      </w:r>
      <w:r w:rsidRPr="004C7AA8">
        <w:rPr>
          <w:szCs w:val="24"/>
        </w:rPr>
        <w:t>It is assumed that the suspend service landing has a safe and accessible route out of the building.</w:t>
      </w:r>
    </w:p>
    <w:p w14:paraId="045D9D7E" w14:textId="2647A661" w:rsidR="00315B68" w:rsidRPr="004C7AA8" w:rsidRDefault="00315B68">
      <w:pPr>
        <w:pStyle w:val="Note"/>
        <w:autoSpaceDE w:val="0"/>
        <w:autoSpaceDN w:val="0"/>
        <w:adjustRightInd w:val="0"/>
        <w:rPr>
          <w:szCs w:val="24"/>
        </w:rPr>
      </w:pPr>
      <w:r w:rsidRPr="004C7AA8">
        <w:rPr>
          <w:szCs w:val="24"/>
        </w:rPr>
        <w:lastRenderedPageBreak/>
        <w:t>Note 2 to entry:</w:t>
      </w:r>
      <w:r w:rsidR="00934F93" w:rsidRPr="004C7AA8">
        <w:rPr>
          <w:szCs w:val="24"/>
        </w:rPr>
        <w:tab/>
      </w:r>
      <w:r w:rsidRPr="004C7AA8">
        <w:rPr>
          <w:szCs w:val="24"/>
        </w:rPr>
        <w:t>Suspend service landing can be the same or different than the EEL.</w:t>
      </w:r>
    </w:p>
    <w:p w14:paraId="166FAD8A" w14:textId="77777777" w:rsidR="00315B68" w:rsidRPr="004C7AA8" w:rsidRDefault="00315B68" w:rsidP="008736ED">
      <w:pPr>
        <w:pStyle w:val="TermNum"/>
        <w:autoSpaceDE w:val="0"/>
        <w:autoSpaceDN w:val="0"/>
        <w:adjustRightInd w:val="0"/>
        <w:rPr>
          <w:szCs w:val="24"/>
        </w:rPr>
      </w:pPr>
      <w:r w:rsidRPr="004C7AA8">
        <w:rPr>
          <w:szCs w:val="24"/>
        </w:rPr>
        <w:t>3.6</w:t>
      </w:r>
    </w:p>
    <w:p w14:paraId="5561348A" w14:textId="77777777" w:rsidR="00315B68" w:rsidRPr="004C7AA8" w:rsidRDefault="00315B68">
      <w:pPr>
        <w:pStyle w:val="Terms"/>
        <w:autoSpaceDE w:val="0"/>
        <w:autoSpaceDN w:val="0"/>
        <w:adjustRightInd w:val="0"/>
        <w:rPr>
          <w:szCs w:val="24"/>
        </w:rPr>
      </w:pPr>
      <w:r w:rsidRPr="004C7AA8">
        <w:rPr>
          <w:szCs w:val="24"/>
        </w:rPr>
        <w:t>safe area</w:t>
      </w:r>
    </w:p>
    <w:p w14:paraId="0D296ED3" w14:textId="77777777" w:rsidR="00315B68" w:rsidRPr="004C7AA8" w:rsidRDefault="00315B68">
      <w:pPr>
        <w:pStyle w:val="Definition"/>
        <w:autoSpaceDE w:val="0"/>
        <w:autoSpaceDN w:val="0"/>
        <w:adjustRightInd w:val="0"/>
        <w:rPr>
          <w:szCs w:val="24"/>
        </w:rPr>
      </w:pPr>
      <w:r w:rsidRPr="004C7AA8">
        <w:rPr>
          <w:szCs w:val="24"/>
        </w:rPr>
        <w:t>fire and smoke protected area at the landing in front of an evacuation lift</w:t>
      </w:r>
    </w:p>
    <w:p w14:paraId="098D3C38" w14:textId="77777777" w:rsidR="00315B68" w:rsidRPr="004C7AA8" w:rsidRDefault="00315B68">
      <w:pPr>
        <w:pStyle w:val="Note"/>
        <w:autoSpaceDE w:val="0"/>
        <w:autoSpaceDN w:val="0"/>
        <w:adjustRightInd w:val="0"/>
        <w:spacing w:line="230" w:lineRule="atLeast"/>
        <w:rPr>
          <w:szCs w:val="24"/>
        </w:rPr>
      </w:pPr>
      <w:r w:rsidRPr="004C7AA8">
        <w:rPr>
          <w:szCs w:val="24"/>
        </w:rPr>
        <w:t>Note 1 to entry:</w:t>
      </w:r>
      <w:r w:rsidRPr="004C7AA8">
        <w:rPr>
          <w:szCs w:val="24"/>
        </w:rPr>
        <w:tab/>
        <w:t xml:space="preserve">For details see also </w:t>
      </w:r>
      <w:r w:rsidRPr="004C7AA8">
        <w:rPr>
          <w:rStyle w:val="citesec"/>
          <w:szCs w:val="24"/>
          <w:shd w:val="clear" w:color="auto" w:fill="auto"/>
        </w:rPr>
        <w:t>C.4</w:t>
      </w:r>
      <w:r w:rsidRPr="004C7AA8">
        <w:rPr>
          <w:szCs w:val="24"/>
        </w:rPr>
        <w:t>.</w:t>
      </w:r>
    </w:p>
    <w:p w14:paraId="0A4BE03A" w14:textId="77777777" w:rsidR="00315B68" w:rsidRPr="004C7AA8" w:rsidRDefault="00315B68">
      <w:pPr>
        <w:pStyle w:val="Note"/>
        <w:autoSpaceDE w:val="0"/>
        <w:autoSpaceDN w:val="0"/>
        <w:adjustRightInd w:val="0"/>
        <w:rPr>
          <w:szCs w:val="24"/>
        </w:rPr>
      </w:pPr>
      <w:r w:rsidRPr="004C7AA8">
        <w:rPr>
          <w:szCs w:val="24"/>
        </w:rPr>
        <w:t>Note 2 to entry:</w:t>
      </w:r>
      <w:r w:rsidRPr="004C7AA8">
        <w:rPr>
          <w:szCs w:val="24"/>
        </w:rPr>
        <w:tab/>
        <w:t>The design of the safe area is not covered by this document.</w:t>
      </w:r>
    </w:p>
    <w:p w14:paraId="1BE5C72C" w14:textId="77777777" w:rsidR="00315B68" w:rsidRPr="004C7AA8" w:rsidRDefault="00315B68">
      <w:pPr>
        <w:pStyle w:val="TermNum"/>
        <w:autoSpaceDE w:val="0"/>
        <w:autoSpaceDN w:val="0"/>
        <w:adjustRightInd w:val="0"/>
        <w:rPr>
          <w:szCs w:val="24"/>
        </w:rPr>
      </w:pPr>
      <w:r w:rsidRPr="004C7AA8">
        <w:rPr>
          <w:szCs w:val="24"/>
        </w:rPr>
        <w:t>3.7</w:t>
      </w:r>
    </w:p>
    <w:p w14:paraId="59169C01" w14:textId="77777777" w:rsidR="00315B68" w:rsidRPr="004C7AA8" w:rsidRDefault="00315B68">
      <w:pPr>
        <w:pStyle w:val="Terms"/>
        <w:autoSpaceDE w:val="0"/>
        <w:autoSpaceDN w:val="0"/>
        <w:adjustRightInd w:val="0"/>
        <w:rPr>
          <w:szCs w:val="24"/>
        </w:rPr>
      </w:pPr>
      <w:r w:rsidRPr="004C7AA8">
        <w:rPr>
          <w:szCs w:val="24"/>
        </w:rPr>
        <w:t>automatic rescue operation</w:t>
      </w:r>
    </w:p>
    <w:p w14:paraId="536BB4F8" w14:textId="77777777" w:rsidR="00315B68" w:rsidRPr="004C7AA8" w:rsidRDefault="00315B68">
      <w:pPr>
        <w:pStyle w:val="Definition"/>
        <w:autoSpaceDE w:val="0"/>
        <w:autoSpaceDN w:val="0"/>
        <w:adjustRightInd w:val="0"/>
        <w:rPr>
          <w:szCs w:val="24"/>
        </w:rPr>
      </w:pPr>
      <w:r w:rsidRPr="004C7AA8">
        <w:rPr>
          <w:szCs w:val="24"/>
        </w:rPr>
        <w:t>device or function that operates automatically in case of failure or loss of power supply to move the lift car to a landing</w:t>
      </w:r>
    </w:p>
    <w:p w14:paraId="660A696E" w14:textId="77777777" w:rsidR="00315B68" w:rsidRPr="004C7AA8" w:rsidRDefault="00315B68">
      <w:pPr>
        <w:pStyle w:val="Heading1"/>
        <w:autoSpaceDE w:val="0"/>
        <w:autoSpaceDN w:val="0"/>
        <w:adjustRightInd w:val="0"/>
        <w:rPr>
          <w:rFonts w:eastAsia="Times New Roman"/>
          <w:szCs w:val="24"/>
        </w:rPr>
      </w:pPr>
      <w:bookmarkStart w:id="5" w:name="_Toc189126212"/>
      <w:r w:rsidRPr="004C7AA8">
        <w:rPr>
          <w:rFonts w:eastAsia="Times New Roman"/>
          <w:szCs w:val="24"/>
        </w:rPr>
        <w:t>Safety requirements and/or protective measures</w:t>
      </w:r>
      <w:bookmarkEnd w:id="5"/>
    </w:p>
    <w:p w14:paraId="387B8AE9" w14:textId="77777777" w:rsidR="00315B68" w:rsidRPr="004C7AA8" w:rsidRDefault="00315B68">
      <w:pPr>
        <w:pStyle w:val="Heading2"/>
        <w:tabs>
          <w:tab w:val="left" w:pos="400"/>
        </w:tabs>
        <w:autoSpaceDE w:val="0"/>
        <w:autoSpaceDN w:val="0"/>
        <w:adjustRightInd w:val="0"/>
        <w:rPr>
          <w:rFonts w:eastAsia="Times New Roman"/>
          <w:szCs w:val="24"/>
        </w:rPr>
      </w:pPr>
      <w:bookmarkStart w:id="6" w:name="_Toc189126213"/>
      <w:r w:rsidRPr="004C7AA8">
        <w:rPr>
          <w:rFonts w:eastAsia="Times New Roman"/>
          <w:szCs w:val="24"/>
        </w:rPr>
        <w:t>General</w:t>
      </w:r>
      <w:bookmarkEnd w:id="6"/>
    </w:p>
    <w:p w14:paraId="768CE056" w14:textId="77777777" w:rsidR="00315B68" w:rsidRPr="004C7AA8" w:rsidRDefault="00315B68">
      <w:pPr>
        <w:pStyle w:val="BodyText"/>
        <w:autoSpaceDE w:val="0"/>
        <w:autoSpaceDN w:val="0"/>
        <w:adjustRightInd w:val="0"/>
        <w:rPr>
          <w:szCs w:val="24"/>
        </w:rPr>
      </w:pPr>
      <w:r w:rsidRPr="004C7AA8">
        <w:rPr>
          <w:szCs w:val="24"/>
        </w:rPr>
        <w:t xml:space="preserve">Evacuation lifts shall comply with the safety requirements and/or protective/risk reduction measures of this clause. In addition, the evacuation lifts shall be designed according to the principles of </w:t>
      </w:r>
      <w:r w:rsidRPr="004C7AA8">
        <w:rPr>
          <w:rStyle w:val="stdpublisher"/>
          <w:szCs w:val="24"/>
          <w:shd w:val="clear" w:color="auto" w:fill="auto"/>
        </w:rPr>
        <w:t>EN ISO</w:t>
      </w:r>
      <w:r w:rsidRPr="004C7AA8">
        <w:rPr>
          <w:szCs w:val="24"/>
        </w:rPr>
        <w:t> </w:t>
      </w:r>
      <w:r w:rsidRPr="004C7AA8">
        <w:rPr>
          <w:rStyle w:val="stddocNumber"/>
          <w:szCs w:val="24"/>
          <w:shd w:val="clear" w:color="auto" w:fill="auto"/>
        </w:rPr>
        <w:t>12100</w:t>
      </w:r>
      <w:r w:rsidRPr="004C7AA8">
        <w:rPr>
          <w:szCs w:val="24"/>
        </w:rPr>
        <w:t>:</w:t>
      </w:r>
      <w:r w:rsidRPr="004C7AA8">
        <w:rPr>
          <w:rStyle w:val="stdyear"/>
          <w:szCs w:val="24"/>
          <w:shd w:val="clear" w:color="auto" w:fill="auto"/>
        </w:rPr>
        <w:t>2010</w:t>
      </w:r>
      <w:r w:rsidRPr="004C7AA8">
        <w:rPr>
          <w:szCs w:val="24"/>
        </w:rPr>
        <w:t xml:space="preserve"> for relevant but not significant hazards which are not dealt with by this document.</w:t>
      </w:r>
    </w:p>
    <w:p w14:paraId="15873F54" w14:textId="77777777" w:rsidR="00315B68" w:rsidRPr="004C7AA8" w:rsidRDefault="00315B68">
      <w:pPr>
        <w:pStyle w:val="Heading2"/>
        <w:tabs>
          <w:tab w:val="left" w:pos="400"/>
        </w:tabs>
        <w:autoSpaceDE w:val="0"/>
        <w:autoSpaceDN w:val="0"/>
        <w:adjustRightInd w:val="0"/>
        <w:rPr>
          <w:rFonts w:eastAsia="Times New Roman"/>
          <w:szCs w:val="24"/>
        </w:rPr>
      </w:pPr>
      <w:bookmarkStart w:id="7" w:name="_Toc189126214"/>
      <w:r w:rsidRPr="004C7AA8">
        <w:rPr>
          <w:rFonts w:eastAsia="Times New Roman"/>
          <w:szCs w:val="24"/>
        </w:rPr>
        <w:t>Evacuation lift concept and classification</w:t>
      </w:r>
      <w:bookmarkEnd w:id="7"/>
    </w:p>
    <w:p w14:paraId="00952534" w14:textId="77777777" w:rsidR="00315B68" w:rsidRPr="004C7AA8" w:rsidRDefault="00315B68">
      <w:pPr>
        <w:pStyle w:val="BodyText"/>
        <w:autoSpaceDE w:val="0"/>
        <w:autoSpaceDN w:val="0"/>
        <w:adjustRightInd w:val="0"/>
        <w:rPr>
          <w:szCs w:val="24"/>
        </w:rPr>
      </w:pPr>
      <w:r w:rsidRPr="004C7AA8">
        <w:rPr>
          <w:szCs w:val="24"/>
        </w:rPr>
        <w:t xml:space="preserve">The concept of the evacuation lift is explained in informative </w:t>
      </w:r>
      <w:r w:rsidRPr="004C7AA8">
        <w:rPr>
          <w:rStyle w:val="citeapp"/>
          <w:szCs w:val="24"/>
          <w:shd w:val="clear" w:color="auto" w:fill="auto"/>
        </w:rPr>
        <w:t>Annex B</w:t>
      </w:r>
      <w:r w:rsidRPr="004C7AA8">
        <w:rPr>
          <w:szCs w:val="24"/>
        </w:rPr>
        <w:t>.</w:t>
      </w:r>
    </w:p>
    <w:p w14:paraId="74C0EB64" w14:textId="77777777" w:rsidR="00315B68" w:rsidRPr="004C7AA8" w:rsidRDefault="00315B68">
      <w:pPr>
        <w:pStyle w:val="BodyText"/>
        <w:autoSpaceDE w:val="0"/>
        <w:autoSpaceDN w:val="0"/>
        <w:adjustRightInd w:val="0"/>
        <w:rPr>
          <w:szCs w:val="24"/>
        </w:rPr>
      </w:pPr>
      <w:r w:rsidRPr="004C7AA8">
        <w:rPr>
          <w:szCs w:val="24"/>
        </w:rPr>
        <w:t>The evacuation lift shall comply with the requirements of either Class A or Class B.</w:t>
      </w:r>
    </w:p>
    <w:p w14:paraId="281361AD" w14:textId="77777777" w:rsidR="00315B68" w:rsidRPr="004C7AA8" w:rsidRDefault="00315B68">
      <w:pPr>
        <w:pStyle w:val="Heading2"/>
        <w:tabs>
          <w:tab w:val="left" w:pos="400"/>
        </w:tabs>
        <w:autoSpaceDE w:val="0"/>
        <w:autoSpaceDN w:val="0"/>
        <w:adjustRightInd w:val="0"/>
        <w:rPr>
          <w:rFonts w:eastAsia="Times New Roman"/>
          <w:szCs w:val="24"/>
        </w:rPr>
      </w:pPr>
      <w:bookmarkStart w:id="8" w:name="_Toc189126215"/>
      <w:r w:rsidRPr="004C7AA8">
        <w:rPr>
          <w:rFonts w:eastAsia="Times New Roman"/>
          <w:szCs w:val="24"/>
        </w:rPr>
        <w:t>General evacuation lift requirements</w:t>
      </w:r>
      <w:bookmarkEnd w:id="8"/>
    </w:p>
    <w:p w14:paraId="0A970317" w14:textId="77777777" w:rsidR="00315B68" w:rsidRPr="004C7AA8" w:rsidRDefault="00315B68">
      <w:pPr>
        <w:pStyle w:val="p3"/>
        <w:autoSpaceDE w:val="0"/>
        <w:autoSpaceDN w:val="0"/>
        <w:adjustRightInd w:val="0"/>
        <w:rPr>
          <w:szCs w:val="24"/>
        </w:rPr>
      </w:pPr>
      <w:r w:rsidRPr="004C7AA8">
        <w:rPr>
          <w:b/>
          <w:szCs w:val="24"/>
        </w:rPr>
        <w:t>4.3.1</w:t>
      </w:r>
      <w:r w:rsidRPr="004C7AA8">
        <w:rPr>
          <w:szCs w:val="24"/>
        </w:rPr>
        <w:tab/>
        <w:t xml:space="preserve">The evacuation lift shall be designed in conformity with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and provided with additional protection, controls and signals in accordance with this document.</w:t>
      </w:r>
    </w:p>
    <w:p w14:paraId="5E5E49A4" w14:textId="77777777" w:rsidR="00315B68" w:rsidRPr="004C7AA8" w:rsidRDefault="00315B68">
      <w:pPr>
        <w:pStyle w:val="p3"/>
        <w:autoSpaceDE w:val="0"/>
        <w:autoSpaceDN w:val="0"/>
        <w:adjustRightInd w:val="0"/>
        <w:rPr>
          <w:szCs w:val="24"/>
        </w:rPr>
      </w:pPr>
      <w:r w:rsidRPr="004C7AA8">
        <w:rPr>
          <w:b/>
          <w:szCs w:val="24"/>
        </w:rPr>
        <w:t>4.3.2</w:t>
      </w:r>
      <w:r w:rsidRPr="004C7AA8">
        <w:rPr>
          <w:szCs w:val="24"/>
        </w:rPr>
        <w:tab/>
        <w:t xml:space="preserve">The minimum evacuation lift car size shall be of a type 2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3</w:t>
      </w:r>
      <w:r w:rsidRPr="004C7AA8">
        <w:rPr>
          <w:szCs w:val="24"/>
        </w:rPr>
        <w:t>.</w:t>
      </w:r>
    </w:p>
    <w:p w14:paraId="623C12EF" w14:textId="77777777" w:rsidR="00315B68" w:rsidRPr="004C7AA8" w:rsidRDefault="00315B68">
      <w:pPr>
        <w:pStyle w:val="BodyText"/>
        <w:autoSpaceDE w:val="0"/>
        <w:autoSpaceDN w:val="0"/>
        <w:adjustRightInd w:val="0"/>
        <w:rPr>
          <w:szCs w:val="24"/>
        </w:rPr>
      </w:pPr>
      <w:r w:rsidRPr="004C7AA8">
        <w:rPr>
          <w:szCs w:val="24"/>
        </w:rPr>
        <w:t xml:space="preserve">Where the intended use of the evacuation lift is to accommodate such items as a stretcher or bed, then the minimum car size shall be type 3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3</w:t>
      </w:r>
      <w:r w:rsidRPr="004C7AA8">
        <w:rPr>
          <w:szCs w:val="24"/>
        </w:rPr>
        <w:t>.</w:t>
      </w:r>
    </w:p>
    <w:p w14:paraId="35AF4C6B" w14:textId="77777777" w:rsidR="00315B68" w:rsidRPr="004C7AA8" w:rsidRDefault="00315B68">
      <w:pPr>
        <w:pStyle w:val="BodyText"/>
        <w:autoSpaceDE w:val="0"/>
        <w:autoSpaceDN w:val="0"/>
        <w:adjustRightInd w:val="0"/>
        <w:rPr>
          <w:szCs w:val="24"/>
        </w:rPr>
      </w:pPr>
      <w:r w:rsidRPr="004C7AA8">
        <w:rPr>
          <w:szCs w:val="24"/>
        </w:rPr>
        <w:t xml:space="preserve">For a Class B evacuation lift, the minimum lift car area shall be of type 3 or type 4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3</w:t>
      </w:r>
      <w:r w:rsidRPr="004C7AA8">
        <w:rPr>
          <w:szCs w:val="24"/>
        </w:rPr>
        <w:t>, or other car dimensions providing at least the same floor area.</w:t>
      </w:r>
    </w:p>
    <w:p w14:paraId="21136670" w14:textId="77777777" w:rsidR="00315B68" w:rsidRPr="004C7AA8" w:rsidRDefault="00315B68">
      <w:pPr>
        <w:pStyle w:val="p3"/>
        <w:autoSpaceDE w:val="0"/>
        <w:autoSpaceDN w:val="0"/>
        <w:adjustRightInd w:val="0"/>
        <w:rPr>
          <w:szCs w:val="24"/>
        </w:rPr>
      </w:pPr>
      <w:r w:rsidRPr="004C7AA8">
        <w:rPr>
          <w:b/>
          <w:szCs w:val="24"/>
        </w:rPr>
        <w:t>4.3.3</w:t>
      </w:r>
      <w:r w:rsidRPr="004C7AA8">
        <w:rPr>
          <w:szCs w:val="24"/>
        </w:rPr>
        <w:tab/>
        <w:t>A Class A evacuation lift shall have one EEL.</w:t>
      </w:r>
    </w:p>
    <w:p w14:paraId="004D87B2" w14:textId="77777777" w:rsidR="00315B68" w:rsidRPr="004C7AA8" w:rsidRDefault="00315B68">
      <w:pPr>
        <w:pStyle w:val="p3"/>
        <w:autoSpaceDE w:val="0"/>
        <w:autoSpaceDN w:val="0"/>
        <w:adjustRightInd w:val="0"/>
        <w:rPr>
          <w:szCs w:val="24"/>
        </w:rPr>
      </w:pPr>
      <w:r w:rsidRPr="004C7AA8">
        <w:rPr>
          <w:b/>
          <w:szCs w:val="24"/>
        </w:rPr>
        <w:t>4.3.4</w:t>
      </w:r>
      <w:r w:rsidRPr="004C7AA8">
        <w:rPr>
          <w:szCs w:val="24"/>
        </w:rPr>
        <w:tab/>
        <w:t>A Class B evacuation lift shall have at least one EEL.</w:t>
      </w:r>
    </w:p>
    <w:p w14:paraId="395B6333" w14:textId="77777777" w:rsidR="00315B68" w:rsidRPr="004C7AA8" w:rsidRDefault="00315B68">
      <w:pPr>
        <w:pStyle w:val="p3"/>
        <w:autoSpaceDE w:val="0"/>
        <w:autoSpaceDN w:val="0"/>
        <w:adjustRightInd w:val="0"/>
        <w:rPr>
          <w:szCs w:val="24"/>
        </w:rPr>
      </w:pPr>
      <w:r w:rsidRPr="004C7AA8">
        <w:rPr>
          <w:b/>
          <w:szCs w:val="24"/>
        </w:rPr>
        <w:t>4.3.5</w:t>
      </w:r>
      <w:r w:rsidRPr="004C7AA8">
        <w:rPr>
          <w:szCs w:val="24"/>
        </w:rPr>
        <w:tab/>
        <w:t xml:space="preserve">The evacuation lift shall have an emergency trap door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5.4.6</w:t>
      </w:r>
      <w:r w:rsidRPr="004C7AA8">
        <w:rPr>
          <w:szCs w:val="24"/>
        </w:rPr>
        <w:t>, except for the size of the emergency trap door for lifts of Class B, which shall be at least 0,50 m × 0,70 m.</w:t>
      </w:r>
    </w:p>
    <w:p w14:paraId="01F96377"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The emergency trap door in the car roof is intended to provide a way to give support to the persons in the car.</w:t>
      </w:r>
    </w:p>
    <w:p w14:paraId="5769761D" w14:textId="77777777" w:rsidR="00315B68" w:rsidRPr="004C7AA8" w:rsidRDefault="00315B68">
      <w:pPr>
        <w:pStyle w:val="p3"/>
        <w:autoSpaceDE w:val="0"/>
        <w:autoSpaceDN w:val="0"/>
        <w:adjustRightInd w:val="0"/>
        <w:rPr>
          <w:szCs w:val="24"/>
        </w:rPr>
      </w:pPr>
      <w:r w:rsidRPr="004C7AA8">
        <w:rPr>
          <w:b/>
          <w:szCs w:val="24"/>
        </w:rPr>
        <w:lastRenderedPageBreak/>
        <w:t>4.3.6</w:t>
      </w:r>
      <w:r w:rsidRPr="004C7AA8">
        <w:rPr>
          <w:szCs w:val="24"/>
        </w:rPr>
        <w:tab/>
        <w:t xml:space="preserve">An evacuation lift shall be provided with a means to suspend evacuation operation, see </w:t>
      </w:r>
      <w:r w:rsidRPr="004C7AA8">
        <w:rPr>
          <w:rStyle w:val="citesec"/>
          <w:szCs w:val="24"/>
          <w:shd w:val="clear" w:color="auto" w:fill="auto"/>
        </w:rPr>
        <w:t>4.5.4</w:t>
      </w:r>
      <w:r w:rsidRPr="004C7AA8">
        <w:rPr>
          <w:szCs w:val="24"/>
        </w:rPr>
        <w:t>.</w:t>
      </w:r>
    </w:p>
    <w:p w14:paraId="03E524FC" w14:textId="77777777" w:rsidR="00315B68" w:rsidRPr="004C7AA8" w:rsidRDefault="00315B68">
      <w:pPr>
        <w:pStyle w:val="Note"/>
        <w:autoSpaceDE w:val="0"/>
        <w:autoSpaceDN w:val="0"/>
        <w:adjustRightInd w:val="0"/>
        <w:spacing w:line="240" w:lineRule="atLeast"/>
        <w:rPr>
          <w:szCs w:val="24"/>
        </w:rPr>
      </w:pPr>
      <w:r w:rsidRPr="004C7AA8">
        <w:rPr>
          <w:szCs w:val="24"/>
        </w:rPr>
        <w:t>NOTE</w:t>
      </w:r>
      <w:r w:rsidRPr="004C7AA8">
        <w:rPr>
          <w:szCs w:val="24"/>
        </w:rPr>
        <w:tab/>
        <w:t>The suspend service signal allows a building management system (fire detection and fire alarm system or BMS) to suspend evacuation operation, e.g. if smoke or fire is detected in the lift spaces, safe areas.</w:t>
      </w:r>
    </w:p>
    <w:p w14:paraId="08C897FD" w14:textId="77777777" w:rsidR="00315B68" w:rsidRPr="004C7AA8" w:rsidRDefault="00315B68">
      <w:pPr>
        <w:pStyle w:val="p3"/>
        <w:autoSpaceDE w:val="0"/>
        <w:autoSpaceDN w:val="0"/>
        <w:adjustRightInd w:val="0"/>
        <w:rPr>
          <w:szCs w:val="24"/>
        </w:rPr>
      </w:pPr>
      <w:r w:rsidRPr="004C7AA8">
        <w:rPr>
          <w:b/>
          <w:szCs w:val="24"/>
        </w:rPr>
        <w:t>4.3.7</w:t>
      </w:r>
      <w:r w:rsidRPr="004C7AA8">
        <w:rPr>
          <w:szCs w:val="24"/>
        </w:rPr>
        <w:tab/>
        <w:t>The evacuation lift shall not be affected by an electrical fault in the lift control system from other lifts located in the same lift group.</w:t>
      </w:r>
    </w:p>
    <w:p w14:paraId="127B807B" w14:textId="77777777" w:rsidR="00315B68" w:rsidRPr="004C7AA8" w:rsidRDefault="00315B68">
      <w:pPr>
        <w:pStyle w:val="p3"/>
        <w:autoSpaceDE w:val="0"/>
        <w:autoSpaceDN w:val="0"/>
        <w:adjustRightInd w:val="0"/>
        <w:rPr>
          <w:szCs w:val="24"/>
        </w:rPr>
      </w:pPr>
      <w:r w:rsidRPr="004C7AA8">
        <w:rPr>
          <w:b/>
          <w:szCs w:val="24"/>
        </w:rPr>
        <w:t>4.3.8</w:t>
      </w:r>
      <w:r w:rsidRPr="004C7AA8">
        <w:rPr>
          <w:szCs w:val="24"/>
        </w:rPr>
        <w:tab/>
        <w:t>When on evacuation operation, the evacuation lift door shall open only where there is a safe area in front of the landing door.</w:t>
      </w:r>
    </w:p>
    <w:p w14:paraId="26FCB1AC" w14:textId="77777777" w:rsidR="00315B68" w:rsidRPr="004C7AA8" w:rsidRDefault="00315B68">
      <w:pPr>
        <w:pStyle w:val="p3"/>
        <w:autoSpaceDE w:val="0"/>
        <w:autoSpaceDN w:val="0"/>
        <w:adjustRightInd w:val="0"/>
        <w:rPr>
          <w:szCs w:val="24"/>
        </w:rPr>
      </w:pPr>
      <w:r w:rsidRPr="004C7AA8">
        <w:rPr>
          <w:b/>
          <w:szCs w:val="24"/>
        </w:rPr>
        <w:t>4.3.9</w:t>
      </w:r>
      <w:r w:rsidRPr="004C7AA8">
        <w:rPr>
          <w:szCs w:val="24"/>
        </w:rPr>
        <w:tab/>
        <w:t>In the case of lifts with more than one car door, no more than one car door shall be open at the same time during evacuation operation. When one of the car doors is open, the door open buttons for the other car doors shall be inoperative.</w:t>
      </w:r>
    </w:p>
    <w:p w14:paraId="4738D5CC" w14:textId="77777777" w:rsidR="00315B68" w:rsidRPr="004C7AA8" w:rsidRDefault="00315B68">
      <w:pPr>
        <w:pStyle w:val="p3"/>
        <w:autoSpaceDE w:val="0"/>
        <w:autoSpaceDN w:val="0"/>
        <w:adjustRightInd w:val="0"/>
        <w:rPr>
          <w:szCs w:val="24"/>
        </w:rPr>
      </w:pPr>
      <w:r w:rsidRPr="004C7AA8">
        <w:rPr>
          <w:b/>
          <w:szCs w:val="24"/>
        </w:rPr>
        <w:t>4.3.10</w:t>
      </w:r>
      <w:r w:rsidRPr="004C7AA8">
        <w:rPr>
          <w:szCs w:val="24"/>
        </w:rPr>
        <w:tab/>
        <w:t xml:space="preserve">Voice announcements shall be in at least one of the official local languages. Voice announcements shall be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5.1.3</w:t>
      </w:r>
      <w:r w:rsidRPr="004C7AA8">
        <w:rPr>
          <w:szCs w:val="24"/>
        </w:rPr>
        <w:t>.</w:t>
      </w:r>
    </w:p>
    <w:p w14:paraId="6A6EC36E" w14:textId="77777777" w:rsidR="00315B68" w:rsidRPr="004C7AA8" w:rsidRDefault="00315B68">
      <w:pPr>
        <w:pStyle w:val="p3"/>
        <w:autoSpaceDE w:val="0"/>
        <w:autoSpaceDN w:val="0"/>
        <w:adjustRightInd w:val="0"/>
        <w:rPr>
          <w:szCs w:val="24"/>
        </w:rPr>
      </w:pPr>
      <w:r w:rsidRPr="004C7AA8">
        <w:rPr>
          <w:b/>
          <w:szCs w:val="24"/>
        </w:rPr>
        <w:t>4.3.11</w:t>
      </w:r>
      <w:r w:rsidRPr="004C7AA8">
        <w:rPr>
          <w:szCs w:val="24"/>
        </w:rPr>
        <w:tab/>
        <w:t>Automatically operated horizontal sliding car and landing doors shall be used.</w:t>
      </w:r>
    </w:p>
    <w:p w14:paraId="364C4860" w14:textId="77777777" w:rsidR="00315B68" w:rsidRPr="004C7AA8" w:rsidRDefault="00315B68">
      <w:pPr>
        <w:pStyle w:val="Heading2"/>
        <w:tabs>
          <w:tab w:val="left" w:pos="400"/>
        </w:tabs>
        <w:autoSpaceDE w:val="0"/>
        <w:autoSpaceDN w:val="0"/>
        <w:adjustRightInd w:val="0"/>
        <w:rPr>
          <w:rFonts w:eastAsia="Times New Roman"/>
          <w:szCs w:val="24"/>
        </w:rPr>
      </w:pPr>
      <w:bookmarkStart w:id="9" w:name="_Toc189126216"/>
      <w:r w:rsidRPr="004C7AA8">
        <w:rPr>
          <w:rFonts w:eastAsia="Times New Roman"/>
          <w:szCs w:val="24"/>
        </w:rPr>
        <w:t>Control system requirements</w:t>
      </w:r>
      <w:bookmarkEnd w:id="9"/>
    </w:p>
    <w:p w14:paraId="2781568E"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0" w:name="_Toc189126217"/>
      <w:r w:rsidRPr="004C7AA8">
        <w:rPr>
          <w:rFonts w:eastAsia="Times New Roman"/>
          <w:szCs w:val="24"/>
        </w:rPr>
        <w:t>General</w:t>
      </w:r>
      <w:bookmarkEnd w:id="10"/>
    </w:p>
    <w:p w14:paraId="27E24A99" w14:textId="77777777" w:rsidR="00315B68" w:rsidRPr="004C7AA8" w:rsidRDefault="00315B68">
      <w:pPr>
        <w:pStyle w:val="BodyText"/>
        <w:autoSpaceDE w:val="0"/>
        <w:autoSpaceDN w:val="0"/>
        <w:adjustRightInd w:val="0"/>
        <w:rPr>
          <w:szCs w:val="24"/>
        </w:rPr>
      </w:pPr>
      <w:r w:rsidRPr="004C7AA8">
        <w:rPr>
          <w:szCs w:val="24"/>
        </w:rPr>
        <w:t>Evacuation operations and suspension of lift operation shall not override any of the following:</w:t>
      </w:r>
    </w:p>
    <w:p w14:paraId="2F548E3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any electric safety devices;</w:t>
      </w:r>
    </w:p>
    <w:p w14:paraId="59E0F4DA" w14:textId="7F7CBA80"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inspection operation </w:t>
      </w:r>
      <w:r w:rsidR="00720696">
        <w:rPr>
          <w:szCs w:val="24"/>
          <w:lang w:val="en-GB"/>
        </w:rPr>
        <w:t>in accordance with</w:t>
      </w:r>
      <w:r w:rsidRPr="004C7AA8">
        <w:rPr>
          <w:szCs w:val="24"/>
          <w:lang w:val="en-GB"/>
        </w:rPr>
        <w:t xml:space="preserve">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5.12.1.5</w:t>
      </w:r>
      <w:r w:rsidRPr="004C7AA8">
        <w:rPr>
          <w:szCs w:val="24"/>
          <w:lang w:val="en-GB"/>
        </w:rPr>
        <w:t>;</w:t>
      </w:r>
    </w:p>
    <w:p w14:paraId="261E285D" w14:textId="56D81D74"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emergency electrical operation </w:t>
      </w:r>
      <w:r w:rsidR="00720696">
        <w:rPr>
          <w:szCs w:val="24"/>
          <w:lang w:val="en-GB"/>
        </w:rPr>
        <w:t>in accordance with</w:t>
      </w:r>
      <w:r w:rsidRPr="004C7AA8">
        <w:rPr>
          <w:szCs w:val="24"/>
          <w:lang w:val="en-GB"/>
        </w:rPr>
        <w:t xml:space="preserve">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5.12.1.6</w:t>
      </w:r>
      <w:r w:rsidRPr="004C7AA8">
        <w:rPr>
          <w:szCs w:val="24"/>
          <w:lang w:val="en-GB"/>
        </w:rPr>
        <w:t>;</w:t>
      </w:r>
    </w:p>
    <w:p w14:paraId="6DFF311A" w14:textId="179F289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firefighters lift switch </w:t>
      </w:r>
      <w:r w:rsidR="00720696">
        <w:rPr>
          <w:szCs w:val="24"/>
          <w:lang w:val="en-GB"/>
        </w:rPr>
        <w:t xml:space="preserve">in accordance with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72</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5.8</w:t>
      </w:r>
      <w:r w:rsidRPr="004C7AA8">
        <w:rPr>
          <w:szCs w:val="24"/>
          <w:lang w:val="en-GB"/>
        </w:rPr>
        <w:t>, if applicable;</w:t>
      </w:r>
    </w:p>
    <w:p w14:paraId="720BB0EC" w14:textId="01492F81"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behaviour of the lift in seismic mode </w:t>
      </w:r>
      <w:r w:rsidR="001F78F5">
        <w:rPr>
          <w:szCs w:val="24"/>
          <w:lang w:val="en-GB"/>
        </w:rPr>
        <w:t xml:space="preserve">in accordance with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77</w:t>
      </w:r>
      <w:r w:rsidRPr="004C7AA8">
        <w:rPr>
          <w:szCs w:val="24"/>
          <w:lang w:val="en-GB"/>
        </w:rPr>
        <w:t>:</w:t>
      </w:r>
      <w:r w:rsidRPr="004C7AA8">
        <w:rPr>
          <w:rStyle w:val="stdyear"/>
          <w:szCs w:val="24"/>
          <w:shd w:val="clear" w:color="auto" w:fill="auto"/>
          <w:lang w:val="en-GB"/>
        </w:rPr>
        <w:t>2022</w:t>
      </w:r>
      <w:r w:rsidRPr="004C7AA8">
        <w:rPr>
          <w:szCs w:val="24"/>
          <w:lang w:val="en-GB"/>
        </w:rPr>
        <w:t xml:space="preserve">, </w:t>
      </w:r>
      <w:r w:rsidRPr="004C7AA8">
        <w:rPr>
          <w:rStyle w:val="stdsection"/>
          <w:szCs w:val="24"/>
          <w:shd w:val="clear" w:color="auto" w:fill="auto"/>
          <w:lang w:val="en-GB"/>
        </w:rPr>
        <w:t>5.10.4</w:t>
      </w:r>
      <w:r w:rsidRPr="004C7AA8">
        <w:rPr>
          <w:szCs w:val="24"/>
          <w:lang w:val="en-GB"/>
        </w:rPr>
        <w:t>, if applicable;</w:t>
      </w:r>
    </w:p>
    <w:p w14:paraId="458F3EF3" w14:textId="59A7E4F0"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remote alarm system</w:t>
      </w:r>
      <w:r w:rsidR="001F78F5">
        <w:rPr>
          <w:szCs w:val="24"/>
          <w:lang w:val="en-GB"/>
        </w:rPr>
        <w:t xml:space="preserve"> in accordance with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28</w:t>
      </w:r>
      <w:r w:rsidRPr="004C7AA8">
        <w:rPr>
          <w:szCs w:val="24"/>
          <w:lang w:val="en-GB"/>
        </w:rPr>
        <w:t>:</w:t>
      </w:r>
      <w:r w:rsidRPr="004C7AA8">
        <w:rPr>
          <w:rStyle w:val="stdyear"/>
          <w:szCs w:val="24"/>
          <w:shd w:val="clear" w:color="auto" w:fill="auto"/>
          <w:lang w:val="en-GB"/>
        </w:rPr>
        <w:t>2022</w:t>
      </w:r>
      <w:r w:rsidRPr="004C7AA8">
        <w:rPr>
          <w:szCs w:val="24"/>
          <w:lang w:val="en-GB"/>
        </w:rPr>
        <w:t xml:space="preserve">, </w:t>
      </w:r>
      <w:r w:rsidRPr="004C7AA8">
        <w:rPr>
          <w:rStyle w:val="stdsection"/>
          <w:szCs w:val="24"/>
          <w:shd w:val="clear" w:color="auto" w:fill="auto"/>
          <w:lang w:val="en-GB"/>
        </w:rPr>
        <w:t>4.1</w:t>
      </w:r>
      <w:r w:rsidRPr="004C7AA8">
        <w:rPr>
          <w:szCs w:val="24"/>
          <w:lang w:val="en-GB"/>
        </w:rPr>
        <w:t>;</w:t>
      </w:r>
    </w:p>
    <w:p w14:paraId="236EDBCD" w14:textId="0AED8D30"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any maintenance control</w:t>
      </w:r>
      <w:r w:rsidR="00BB1CFB">
        <w:rPr>
          <w:szCs w:val="24"/>
          <w:lang w:val="en-GB"/>
        </w:rPr>
        <w:t>.</w:t>
      </w:r>
    </w:p>
    <w:p w14:paraId="6EF3140C" w14:textId="77777777" w:rsidR="00315B68" w:rsidRPr="004C7AA8" w:rsidRDefault="00315B68" w:rsidP="00461D35">
      <w:pPr>
        <w:pStyle w:val="Note"/>
        <w:tabs>
          <w:tab w:val="left" w:pos="1368"/>
        </w:tabs>
        <w:autoSpaceDE w:val="0"/>
        <w:autoSpaceDN w:val="0"/>
        <w:adjustRightInd w:val="0"/>
        <w:spacing w:after="120"/>
        <w:rPr>
          <w:szCs w:val="24"/>
        </w:rPr>
      </w:pPr>
      <w:r w:rsidRPr="004C7AA8">
        <w:rPr>
          <w:szCs w:val="24"/>
        </w:rPr>
        <w:t>NOTE</w:t>
      </w:r>
      <w:r w:rsidRPr="004C7AA8">
        <w:rPr>
          <w:szCs w:val="24"/>
        </w:rPr>
        <w:tab/>
        <w:t>Maintenance controls include, but are not limited to, the following functions:</w:t>
      </w:r>
    </w:p>
    <w:p w14:paraId="7E55029F" w14:textId="77777777" w:rsidR="00315B68" w:rsidRPr="004C7AA8" w:rsidRDefault="00315B68" w:rsidP="00461D35">
      <w:pPr>
        <w:pStyle w:val="Notecontinued"/>
        <w:autoSpaceDE w:val="0"/>
        <w:autoSpaceDN w:val="0"/>
        <w:adjustRightInd w:val="0"/>
        <w:spacing w:after="120"/>
        <w:ind w:left="426"/>
        <w:rPr>
          <w:szCs w:val="24"/>
        </w:rPr>
      </w:pPr>
      <w:r w:rsidRPr="004C7AA8">
        <w:rPr>
          <w:szCs w:val="24"/>
        </w:rPr>
        <w:t>—</w:t>
      </w:r>
      <w:r w:rsidRPr="004C7AA8">
        <w:rPr>
          <w:szCs w:val="24"/>
        </w:rPr>
        <w:tab/>
        <w:t>prevention of movement of lift after the opening of any door providing access to the pit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5.2.6.4.4.1</w:t>
      </w:r>
      <w:r w:rsidRPr="004C7AA8">
        <w:rPr>
          <w:szCs w:val="24"/>
        </w:rPr>
        <w:t xml:space="preserve"> d));</w:t>
      </w:r>
    </w:p>
    <w:p w14:paraId="1E528E1E" w14:textId="77777777" w:rsidR="00315B68" w:rsidRPr="004C7AA8" w:rsidRDefault="00315B68" w:rsidP="00461D35">
      <w:pPr>
        <w:pStyle w:val="Notecontinued"/>
        <w:autoSpaceDE w:val="0"/>
        <w:autoSpaceDN w:val="0"/>
        <w:adjustRightInd w:val="0"/>
        <w:spacing w:after="120"/>
        <w:ind w:left="426"/>
        <w:rPr>
          <w:szCs w:val="24"/>
        </w:rPr>
      </w:pPr>
      <w:r w:rsidRPr="004C7AA8">
        <w:rPr>
          <w:szCs w:val="24"/>
        </w:rPr>
        <w:t>—</w:t>
      </w:r>
      <w:r w:rsidRPr="004C7AA8">
        <w:rPr>
          <w:szCs w:val="24"/>
        </w:rPr>
        <w:tab/>
        <w:t>prevention of movement of lift after return to normal operation of the lift from pit inspection station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5.12.1.5.2.2</w:t>
      </w:r>
      <w:r w:rsidRPr="004C7AA8">
        <w:rPr>
          <w:szCs w:val="24"/>
        </w:rPr>
        <w:t>);</w:t>
      </w:r>
    </w:p>
    <w:p w14:paraId="6022CE38" w14:textId="77777777" w:rsidR="00315B68" w:rsidRPr="004C7AA8" w:rsidRDefault="00315B68" w:rsidP="00461D35">
      <w:pPr>
        <w:pStyle w:val="Notecontinued"/>
        <w:autoSpaceDE w:val="0"/>
        <w:autoSpaceDN w:val="0"/>
        <w:adjustRightInd w:val="0"/>
        <w:spacing w:after="120"/>
        <w:ind w:left="426"/>
        <w:rPr>
          <w:szCs w:val="24"/>
        </w:rPr>
      </w:pPr>
      <w:r w:rsidRPr="004C7AA8">
        <w:rPr>
          <w:szCs w:val="24"/>
        </w:rPr>
        <w:t>—</w:t>
      </w:r>
      <w:r w:rsidRPr="004C7AA8">
        <w:rPr>
          <w:szCs w:val="24"/>
        </w:rPr>
        <w:tab/>
        <w:t>protection for maintenance operations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5.12.1.7</w:t>
      </w:r>
      <w:r w:rsidRPr="004C7AA8">
        <w:rPr>
          <w:szCs w:val="24"/>
        </w:rPr>
        <w:t>); or</w:t>
      </w:r>
    </w:p>
    <w:p w14:paraId="324E1276" w14:textId="77777777" w:rsidR="00315B68" w:rsidRPr="004C7AA8" w:rsidRDefault="00315B68" w:rsidP="00461D35">
      <w:pPr>
        <w:pStyle w:val="Notecontinued"/>
        <w:autoSpaceDE w:val="0"/>
        <w:autoSpaceDN w:val="0"/>
        <w:adjustRightInd w:val="0"/>
        <w:ind w:left="426"/>
        <w:rPr>
          <w:szCs w:val="24"/>
        </w:rPr>
      </w:pPr>
      <w:r w:rsidRPr="004C7AA8">
        <w:rPr>
          <w:szCs w:val="24"/>
        </w:rPr>
        <w:t>—</w:t>
      </w:r>
      <w:r w:rsidRPr="004C7AA8">
        <w:rPr>
          <w:szCs w:val="24"/>
        </w:rPr>
        <w:tab/>
        <w:t>landing and car door bypass device(s)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5.12.1.8</w:t>
      </w:r>
      <w:r w:rsidRPr="004C7AA8">
        <w:rPr>
          <w:szCs w:val="24"/>
        </w:rPr>
        <w:t>).</w:t>
      </w:r>
    </w:p>
    <w:p w14:paraId="782703B8"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1" w:name="_Toc189126218"/>
      <w:r w:rsidRPr="004C7AA8">
        <w:rPr>
          <w:rFonts w:eastAsia="Times New Roman"/>
          <w:szCs w:val="24"/>
        </w:rPr>
        <w:lastRenderedPageBreak/>
        <w:t>Evacuation control signals, functions and signal priorities</w:t>
      </w:r>
      <w:bookmarkEnd w:id="11"/>
    </w:p>
    <w:p w14:paraId="0BC6954B" w14:textId="77777777" w:rsidR="00315B68" w:rsidRPr="004C7AA8" w:rsidRDefault="00315B68">
      <w:pPr>
        <w:pStyle w:val="BodyText"/>
        <w:autoSpaceDE w:val="0"/>
        <w:autoSpaceDN w:val="0"/>
        <w:adjustRightInd w:val="0"/>
        <w:rPr>
          <w:szCs w:val="24"/>
        </w:rPr>
      </w:pPr>
      <w:r w:rsidRPr="004C7AA8">
        <w:rPr>
          <w:szCs w:val="24"/>
        </w:rPr>
        <w:t xml:space="preserve">Evacuation control signals, functions and priorities of signals shall be provided according to </w:t>
      </w:r>
      <w:r w:rsidRPr="004C7AA8">
        <w:rPr>
          <w:rStyle w:val="citetbl"/>
          <w:szCs w:val="24"/>
          <w:shd w:val="clear" w:color="auto" w:fill="auto"/>
        </w:rPr>
        <w:t>Table 1</w:t>
      </w:r>
      <w:r w:rsidRPr="004C7AA8">
        <w:rPr>
          <w:szCs w:val="24"/>
        </w:rPr>
        <w:t>. At least one of the optional evacuation operations (</w:t>
      </w:r>
      <w:r w:rsidRPr="004C7AA8">
        <w:rPr>
          <w:rStyle w:val="citesec"/>
          <w:szCs w:val="24"/>
          <w:shd w:val="clear" w:color="auto" w:fill="auto"/>
        </w:rPr>
        <w:t>4.5.3.2, 4.5.3.3, 4.5.3.4</w:t>
      </w:r>
      <w:r w:rsidRPr="004C7AA8">
        <w:rPr>
          <w:szCs w:val="24"/>
        </w:rPr>
        <w:t>) shall be provided.</w:t>
      </w:r>
    </w:p>
    <w:p w14:paraId="5C5A2401" w14:textId="77777777" w:rsidR="00315B68" w:rsidRPr="004C7AA8" w:rsidRDefault="00315B68" w:rsidP="002325A7">
      <w:pPr>
        <w:pStyle w:val="Tabletitle"/>
        <w:autoSpaceDE w:val="0"/>
        <w:autoSpaceDN w:val="0"/>
        <w:adjustRightInd w:val="0"/>
        <w:outlineLvl w:val="0"/>
        <w:rPr>
          <w:szCs w:val="24"/>
        </w:rPr>
      </w:pPr>
      <w:r w:rsidRPr="004C7AA8">
        <w:rPr>
          <w:szCs w:val="24"/>
        </w:rPr>
        <w:t>Table 1 — Summary of evacuation controls, functions and priorities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2254"/>
        <w:gridCol w:w="2224"/>
        <w:gridCol w:w="1650"/>
        <w:gridCol w:w="1201"/>
        <w:gridCol w:w="1825"/>
      </w:tblGrid>
      <w:tr w:rsidR="00315B68" w:rsidRPr="004C7AA8" w14:paraId="2F85D395" w14:textId="77777777" w:rsidTr="004F536E">
        <w:trPr>
          <w:cantSplit/>
          <w:jc w:val="center"/>
        </w:trPr>
        <w:tc>
          <w:tcPr>
            <w:tcW w:w="1231" w:type="pct"/>
            <w:tcBorders>
              <w:top w:val="single" w:sz="12" w:space="0" w:color="auto"/>
              <w:bottom w:val="single" w:sz="12" w:space="0" w:color="auto"/>
            </w:tcBorders>
          </w:tcPr>
          <w:p w14:paraId="48C5F973" w14:textId="6A77B96F" w:rsidR="00315B68" w:rsidRPr="004C7AA8" w:rsidRDefault="00315B68" w:rsidP="00315B68">
            <w:pPr>
              <w:pStyle w:val="Tableheader"/>
              <w:autoSpaceDE w:val="0"/>
              <w:autoSpaceDN w:val="0"/>
              <w:adjustRightInd w:val="0"/>
              <w:rPr>
                <w:b/>
                <w:sz w:val="20"/>
              </w:rPr>
            </w:pPr>
            <w:r w:rsidRPr="004C7AA8">
              <w:rPr>
                <w:b/>
                <w:szCs w:val="24"/>
              </w:rPr>
              <w:t>Control name</w:t>
            </w:r>
          </w:p>
        </w:tc>
        <w:tc>
          <w:tcPr>
            <w:tcW w:w="1215" w:type="pct"/>
            <w:tcBorders>
              <w:top w:val="single" w:sz="12" w:space="0" w:color="auto"/>
              <w:bottom w:val="single" w:sz="12" w:space="0" w:color="auto"/>
            </w:tcBorders>
          </w:tcPr>
          <w:p w14:paraId="6DFF8DB0" w14:textId="5D4F6039" w:rsidR="00315B68" w:rsidRPr="004C7AA8" w:rsidRDefault="00315B68" w:rsidP="00315B68">
            <w:pPr>
              <w:pStyle w:val="Tableheader"/>
              <w:autoSpaceDE w:val="0"/>
              <w:autoSpaceDN w:val="0"/>
              <w:adjustRightInd w:val="0"/>
              <w:rPr>
                <w:b/>
                <w:sz w:val="20"/>
              </w:rPr>
            </w:pPr>
            <w:r w:rsidRPr="004C7AA8">
              <w:rPr>
                <w:b/>
                <w:szCs w:val="24"/>
              </w:rPr>
              <w:t>Function name</w:t>
            </w:r>
          </w:p>
        </w:tc>
        <w:tc>
          <w:tcPr>
            <w:tcW w:w="901" w:type="pct"/>
            <w:tcBorders>
              <w:top w:val="single" w:sz="12" w:space="0" w:color="auto"/>
              <w:bottom w:val="nil"/>
            </w:tcBorders>
          </w:tcPr>
          <w:p w14:paraId="7FEB7BC4" w14:textId="2D87FB3D" w:rsidR="00315B68" w:rsidRPr="004C7AA8" w:rsidRDefault="00315B68" w:rsidP="00315B68">
            <w:pPr>
              <w:pStyle w:val="Tableheader"/>
              <w:autoSpaceDE w:val="0"/>
              <w:autoSpaceDN w:val="0"/>
              <w:adjustRightInd w:val="0"/>
              <w:rPr>
                <w:b/>
                <w:sz w:val="20"/>
              </w:rPr>
            </w:pPr>
            <w:r w:rsidRPr="004C7AA8">
              <w:rPr>
                <w:b/>
                <w:szCs w:val="24"/>
              </w:rPr>
              <w:t xml:space="preserve">Signal priority </w:t>
            </w:r>
            <w:r w:rsidRPr="004C7AA8">
              <w:rPr>
                <w:rStyle w:val="citetfn"/>
                <w:b/>
                <w:szCs w:val="24"/>
                <w:shd w:val="clear" w:color="auto" w:fill="auto"/>
                <w:vertAlign w:val="superscript"/>
              </w:rPr>
              <w:t>a</w:t>
            </w:r>
          </w:p>
        </w:tc>
        <w:tc>
          <w:tcPr>
            <w:tcW w:w="656" w:type="pct"/>
            <w:tcBorders>
              <w:top w:val="single" w:sz="12" w:space="0" w:color="auto"/>
              <w:bottom w:val="nil"/>
            </w:tcBorders>
          </w:tcPr>
          <w:p w14:paraId="07F7FE86" w14:textId="237F5C95" w:rsidR="00315B68" w:rsidRPr="004C7AA8" w:rsidRDefault="00315B68" w:rsidP="00315B68">
            <w:pPr>
              <w:pStyle w:val="Tableheader"/>
              <w:autoSpaceDE w:val="0"/>
              <w:autoSpaceDN w:val="0"/>
              <w:adjustRightInd w:val="0"/>
              <w:rPr>
                <w:b/>
                <w:sz w:val="20"/>
              </w:rPr>
            </w:pPr>
            <w:r w:rsidRPr="004C7AA8">
              <w:rPr>
                <w:b/>
                <w:szCs w:val="24"/>
              </w:rPr>
              <w:t>Clause</w:t>
            </w:r>
          </w:p>
        </w:tc>
        <w:tc>
          <w:tcPr>
            <w:tcW w:w="997" w:type="pct"/>
            <w:tcBorders>
              <w:top w:val="single" w:sz="12" w:space="0" w:color="auto"/>
              <w:bottom w:val="nil"/>
            </w:tcBorders>
          </w:tcPr>
          <w:p w14:paraId="4FEC18F2" w14:textId="5396817B" w:rsidR="00315B68" w:rsidRPr="004C7AA8" w:rsidRDefault="00315B68" w:rsidP="00315B68">
            <w:pPr>
              <w:pStyle w:val="Tableheader"/>
              <w:autoSpaceDE w:val="0"/>
              <w:autoSpaceDN w:val="0"/>
              <w:adjustRightInd w:val="0"/>
              <w:rPr>
                <w:b/>
                <w:sz w:val="20"/>
              </w:rPr>
            </w:pPr>
            <w:r w:rsidRPr="004C7AA8">
              <w:rPr>
                <w:b/>
                <w:szCs w:val="24"/>
              </w:rPr>
              <w:t>Requirement</w:t>
            </w:r>
          </w:p>
        </w:tc>
      </w:tr>
      <w:tr w:rsidR="00315B68" w:rsidRPr="004C7AA8" w14:paraId="757CF39C" w14:textId="77777777" w:rsidTr="004F536E">
        <w:trPr>
          <w:cantSplit/>
          <w:jc w:val="center"/>
        </w:trPr>
        <w:tc>
          <w:tcPr>
            <w:tcW w:w="1231" w:type="pct"/>
            <w:tcBorders>
              <w:top w:val="single" w:sz="12" w:space="0" w:color="auto"/>
            </w:tcBorders>
          </w:tcPr>
          <w:p w14:paraId="3C12C289" w14:textId="1B1E7C4A" w:rsidR="00315B68" w:rsidRPr="004C7AA8" w:rsidRDefault="00315B68" w:rsidP="00315B68">
            <w:pPr>
              <w:pStyle w:val="Tablebody"/>
              <w:autoSpaceDE w:val="0"/>
              <w:autoSpaceDN w:val="0"/>
              <w:adjustRightInd w:val="0"/>
              <w:rPr>
                <w:sz w:val="20"/>
              </w:rPr>
            </w:pPr>
            <w:r w:rsidRPr="004C7AA8">
              <w:rPr>
                <w:szCs w:val="24"/>
              </w:rPr>
              <w:t>the suspend service signal</w:t>
            </w:r>
          </w:p>
        </w:tc>
        <w:tc>
          <w:tcPr>
            <w:tcW w:w="1215" w:type="pct"/>
            <w:tcBorders>
              <w:top w:val="single" w:sz="12" w:space="0" w:color="auto"/>
            </w:tcBorders>
          </w:tcPr>
          <w:p w14:paraId="36BDDF95" w14:textId="2FEC5E59" w:rsidR="00315B68" w:rsidRPr="004C7AA8" w:rsidRDefault="00315B68" w:rsidP="00315B68">
            <w:pPr>
              <w:pStyle w:val="Tablebody"/>
              <w:autoSpaceDE w:val="0"/>
              <w:autoSpaceDN w:val="0"/>
              <w:adjustRightInd w:val="0"/>
              <w:rPr>
                <w:sz w:val="20"/>
              </w:rPr>
            </w:pPr>
            <w:r w:rsidRPr="004C7AA8">
              <w:rPr>
                <w:szCs w:val="24"/>
              </w:rPr>
              <w:t>Suspend service</w:t>
            </w:r>
          </w:p>
        </w:tc>
        <w:tc>
          <w:tcPr>
            <w:tcW w:w="901" w:type="pct"/>
            <w:tcBorders>
              <w:top w:val="single" w:sz="12" w:space="0" w:color="auto"/>
            </w:tcBorders>
          </w:tcPr>
          <w:p w14:paraId="2D371A7E" w14:textId="3920458F" w:rsidR="00315B68" w:rsidRPr="004C7AA8" w:rsidRDefault="00315B68" w:rsidP="00315B68">
            <w:pPr>
              <w:pStyle w:val="Tablebody"/>
              <w:autoSpaceDE w:val="0"/>
              <w:autoSpaceDN w:val="0"/>
              <w:adjustRightInd w:val="0"/>
              <w:rPr>
                <w:sz w:val="20"/>
              </w:rPr>
            </w:pPr>
            <w:r w:rsidRPr="004C7AA8">
              <w:rPr>
                <w:szCs w:val="24"/>
              </w:rPr>
              <w:t>1 (Highest)</w:t>
            </w:r>
          </w:p>
        </w:tc>
        <w:tc>
          <w:tcPr>
            <w:tcW w:w="656" w:type="pct"/>
            <w:tcBorders>
              <w:top w:val="single" w:sz="12" w:space="0" w:color="auto"/>
            </w:tcBorders>
          </w:tcPr>
          <w:p w14:paraId="36001290" w14:textId="345E836B" w:rsidR="00315B68" w:rsidRPr="004C7AA8" w:rsidRDefault="00315B68" w:rsidP="00315B68">
            <w:pPr>
              <w:pStyle w:val="Tablebody"/>
              <w:autoSpaceDE w:val="0"/>
              <w:autoSpaceDN w:val="0"/>
              <w:adjustRightInd w:val="0"/>
              <w:rPr>
                <w:sz w:val="20"/>
              </w:rPr>
            </w:pPr>
            <w:r w:rsidRPr="004C7AA8">
              <w:rPr>
                <w:rStyle w:val="citesec"/>
                <w:szCs w:val="24"/>
                <w:shd w:val="clear" w:color="auto" w:fill="auto"/>
              </w:rPr>
              <w:t>4.5.4</w:t>
            </w:r>
          </w:p>
        </w:tc>
        <w:tc>
          <w:tcPr>
            <w:tcW w:w="997" w:type="pct"/>
            <w:tcBorders>
              <w:top w:val="single" w:sz="12" w:space="0" w:color="auto"/>
            </w:tcBorders>
          </w:tcPr>
          <w:p w14:paraId="3BD50065" w14:textId="06D7D5D1" w:rsidR="00315B68" w:rsidRPr="004C7AA8" w:rsidRDefault="00315B68" w:rsidP="00315B68">
            <w:pPr>
              <w:pStyle w:val="Tablebody"/>
              <w:autoSpaceDE w:val="0"/>
              <w:autoSpaceDN w:val="0"/>
              <w:adjustRightInd w:val="0"/>
              <w:rPr>
                <w:sz w:val="20"/>
              </w:rPr>
            </w:pPr>
            <w:r w:rsidRPr="004C7AA8">
              <w:rPr>
                <w:szCs w:val="24"/>
              </w:rPr>
              <w:t>Mandatory</w:t>
            </w:r>
          </w:p>
        </w:tc>
      </w:tr>
      <w:tr w:rsidR="00315B68" w:rsidRPr="004C7AA8" w14:paraId="14D9B685" w14:textId="77777777" w:rsidTr="004F536E">
        <w:trPr>
          <w:cantSplit/>
          <w:jc w:val="center"/>
        </w:trPr>
        <w:tc>
          <w:tcPr>
            <w:tcW w:w="1231" w:type="pct"/>
          </w:tcPr>
          <w:p w14:paraId="559AAE78" w14:textId="22D44BF2" w:rsidR="00315B68" w:rsidRPr="004C7AA8" w:rsidRDefault="00315B68" w:rsidP="00315B68">
            <w:pPr>
              <w:pStyle w:val="Tablebody"/>
              <w:autoSpaceDE w:val="0"/>
              <w:autoSpaceDN w:val="0"/>
              <w:adjustRightInd w:val="0"/>
              <w:rPr>
                <w:sz w:val="20"/>
              </w:rPr>
            </w:pPr>
            <w:r w:rsidRPr="004C7AA8">
              <w:rPr>
                <w:szCs w:val="24"/>
              </w:rPr>
              <w:t>the driver assisted evacuation signal</w:t>
            </w:r>
          </w:p>
        </w:tc>
        <w:tc>
          <w:tcPr>
            <w:tcW w:w="1215" w:type="pct"/>
          </w:tcPr>
          <w:p w14:paraId="2A2402BE" w14:textId="02856BA2" w:rsidR="00315B68" w:rsidRPr="004C7AA8" w:rsidRDefault="00315B68" w:rsidP="00315B68">
            <w:pPr>
              <w:pStyle w:val="Tablebody"/>
              <w:autoSpaceDE w:val="0"/>
              <w:autoSpaceDN w:val="0"/>
              <w:adjustRightInd w:val="0"/>
              <w:rPr>
                <w:sz w:val="20"/>
              </w:rPr>
            </w:pPr>
            <w:r w:rsidRPr="004C7AA8">
              <w:rPr>
                <w:szCs w:val="24"/>
              </w:rPr>
              <w:t>Driver assisted evacuation operation</w:t>
            </w:r>
          </w:p>
        </w:tc>
        <w:tc>
          <w:tcPr>
            <w:tcW w:w="901" w:type="pct"/>
          </w:tcPr>
          <w:p w14:paraId="428A01FF" w14:textId="2BE36B9C" w:rsidR="00315B68" w:rsidRPr="004C7AA8" w:rsidRDefault="00315B68" w:rsidP="00315B68">
            <w:pPr>
              <w:pStyle w:val="Tablebody"/>
              <w:autoSpaceDE w:val="0"/>
              <w:autoSpaceDN w:val="0"/>
              <w:adjustRightInd w:val="0"/>
              <w:rPr>
                <w:sz w:val="20"/>
              </w:rPr>
            </w:pPr>
            <w:r w:rsidRPr="004C7AA8">
              <w:rPr>
                <w:szCs w:val="24"/>
              </w:rPr>
              <w:t>2</w:t>
            </w:r>
          </w:p>
        </w:tc>
        <w:tc>
          <w:tcPr>
            <w:tcW w:w="656" w:type="pct"/>
          </w:tcPr>
          <w:p w14:paraId="437B7EB6" w14:textId="7D497856" w:rsidR="00315B68" w:rsidRPr="004C7AA8" w:rsidRDefault="00315B68" w:rsidP="00315B68">
            <w:pPr>
              <w:pStyle w:val="Tablebody"/>
              <w:autoSpaceDE w:val="0"/>
              <w:autoSpaceDN w:val="0"/>
              <w:adjustRightInd w:val="0"/>
              <w:rPr>
                <w:sz w:val="20"/>
              </w:rPr>
            </w:pPr>
            <w:r w:rsidRPr="004C7AA8">
              <w:rPr>
                <w:rStyle w:val="citesec"/>
                <w:szCs w:val="24"/>
                <w:shd w:val="clear" w:color="auto" w:fill="auto"/>
              </w:rPr>
              <w:t>4.5.3.4</w:t>
            </w:r>
          </w:p>
        </w:tc>
        <w:tc>
          <w:tcPr>
            <w:tcW w:w="997" w:type="pct"/>
          </w:tcPr>
          <w:p w14:paraId="73B8D53F" w14:textId="58BA4575" w:rsidR="00315B68" w:rsidRPr="004C7AA8" w:rsidRDefault="00315B68" w:rsidP="00315B68">
            <w:pPr>
              <w:pStyle w:val="Tablebody"/>
              <w:autoSpaceDE w:val="0"/>
              <w:autoSpaceDN w:val="0"/>
              <w:adjustRightInd w:val="0"/>
              <w:rPr>
                <w:sz w:val="20"/>
              </w:rPr>
            </w:pPr>
            <w:r w:rsidRPr="004C7AA8">
              <w:rPr>
                <w:szCs w:val="24"/>
              </w:rPr>
              <w:t>Optional</w:t>
            </w:r>
          </w:p>
        </w:tc>
      </w:tr>
      <w:tr w:rsidR="00315B68" w:rsidRPr="004C7AA8" w14:paraId="0AE8E6F8" w14:textId="77777777" w:rsidTr="004F536E">
        <w:trPr>
          <w:cantSplit/>
          <w:jc w:val="center"/>
        </w:trPr>
        <w:tc>
          <w:tcPr>
            <w:tcW w:w="1231" w:type="pct"/>
          </w:tcPr>
          <w:p w14:paraId="7F3BBDB1" w14:textId="60A4A521" w:rsidR="00315B68" w:rsidRPr="004C7AA8" w:rsidRDefault="00315B68" w:rsidP="00315B68">
            <w:pPr>
              <w:pStyle w:val="Tablebody"/>
              <w:autoSpaceDE w:val="0"/>
              <w:autoSpaceDN w:val="0"/>
              <w:adjustRightInd w:val="0"/>
              <w:rPr>
                <w:sz w:val="20"/>
              </w:rPr>
            </w:pPr>
            <w:r w:rsidRPr="004C7AA8">
              <w:rPr>
                <w:szCs w:val="24"/>
              </w:rPr>
              <w:t>the remote assisted evacuation signal</w:t>
            </w:r>
          </w:p>
        </w:tc>
        <w:tc>
          <w:tcPr>
            <w:tcW w:w="1215" w:type="pct"/>
          </w:tcPr>
          <w:p w14:paraId="31E9240A" w14:textId="05132414" w:rsidR="00315B68" w:rsidRPr="004C7AA8" w:rsidRDefault="00315B68" w:rsidP="00315B68">
            <w:pPr>
              <w:pStyle w:val="Tablebody"/>
              <w:autoSpaceDE w:val="0"/>
              <w:autoSpaceDN w:val="0"/>
              <w:adjustRightInd w:val="0"/>
              <w:rPr>
                <w:sz w:val="20"/>
              </w:rPr>
            </w:pPr>
            <w:r w:rsidRPr="004C7AA8">
              <w:rPr>
                <w:szCs w:val="24"/>
              </w:rPr>
              <w:t>Remote assisted evacuation operation</w:t>
            </w:r>
          </w:p>
        </w:tc>
        <w:tc>
          <w:tcPr>
            <w:tcW w:w="901" w:type="pct"/>
          </w:tcPr>
          <w:p w14:paraId="58186D78" w14:textId="2D692592" w:rsidR="00315B68" w:rsidRPr="004C7AA8" w:rsidRDefault="00315B68" w:rsidP="00315B68">
            <w:pPr>
              <w:pStyle w:val="Tablebody"/>
              <w:autoSpaceDE w:val="0"/>
              <w:autoSpaceDN w:val="0"/>
              <w:adjustRightInd w:val="0"/>
              <w:rPr>
                <w:sz w:val="20"/>
              </w:rPr>
            </w:pPr>
            <w:r w:rsidRPr="004C7AA8">
              <w:rPr>
                <w:szCs w:val="24"/>
              </w:rPr>
              <w:t>3</w:t>
            </w:r>
          </w:p>
        </w:tc>
        <w:tc>
          <w:tcPr>
            <w:tcW w:w="656" w:type="pct"/>
          </w:tcPr>
          <w:p w14:paraId="3C2C8CA1" w14:textId="1ACBB824" w:rsidR="00315B68" w:rsidRPr="004C7AA8" w:rsidRDefault="00315B68" w:rsidP="00315B68">
            <w:pPr>
              <w:pStyle w:val="Tablebody"/>
              <w:autoSpaceDE w:val="0"/>
              <w:autoSpaceDN w:val="0"/>
              <w:adjustRightInd w:val="0"/>
              <w:rPr>
                <w:sz w:val="20"/>
              </w:rPr>
            </w:pPr>
            <w:r w:rsidRPr="004C7AA8">
              <w:rPr>
                <w:rStyle w:val="citesec"/>
                <w:szCs w:val="24"/>
                <w:shd w:val="clear" w:color="auto" w:fill="auto"/>
              </w:rPr>
              <w:t>4.5.3.3</w:t>
            </w:r>
          </w:p>
        </w:tc>
        <w:tc>
          <w:tcPr>
            <w:tcW w:w="997" w:type="pct"/>
          </w:tcPr>
          <w:p w14:paraId="141BD5E1" w14:textId="2678AC33" w:rsidR="00315B68" w:rsidRPr="004C7AA8" w:rsidRDefault="00315B68" w:rsidP="00315B68">
            <w:pPr>
              <w:pStyle w:val="Tablebody"/>
              <w:autoSpaceDE w:val="0"/>
              <w:autoSpaceDN w:val="0"/>
              <w:adjustRightInd w:val="0"/>
              <w:rPr>
                <w:sz w:val="20"/>
              </w:rPr>
            </w:pPr>
            <w:r w:rsidRPr="004C7AA8">
              <w:rPr>
                <w:szCs w:val="24"/>
              </w:rPr>
              <w:t>Optional</w:t>
            </w:r>
          </w:p>
        </w:tc>
      </w:tr>
      <w:tr w:rsidR="00315B68" w:rsidRPr="004C7AA8" w14:paraId="6147EA84" w14:textId="77777777" w:rsidTr="004F536E">
        <w:trPr>
          <w:cantSplit/>
          <w:jc w:val="center"/>
        </w:trPr>
        <w:tc>
          <w:tcPr>
            <w:tcW w:w="1231" w:type="pct"/>
          </w:tcPr>
          <w:p w14:paraId="23F15D7C" w14:textId="263563AD" w:rsidR="00315B68" w:rsidRPr="004C7AA8" w:rsidRDefault="00315B68" w:rsidP="00315B68">
            <w:pPr>
              <w:pStyle w:val="Tablebody"/>
              <w:autoSpaceDE w:val="0"/>
              <w:autoSpaceDN w:val="0"/>
              <w:adjustRightInd w:val="0"/>
              <w:rPr>
                <w:sz w:val="20"/>
              </w:rPr>
            </w:pPr>
            <w:r w:rsidRPr="004C7AA8">
              <w:rPr>
                <w:szCs w:val="24"/>
              </w:rPr>
              <w:t>the automatic evacuation signal</w:t>
            </w:r>
          </w:p>
        </w:tc>
        <w:tc>
          <w:tcPr>
            <w:tcW w:w="1215" w:type="pct"/>
          </w:tcPr>
          <w:p w14:paraId="7D9C2A05" w14:textId="70148B93" w:rsidR="00315B68" w:rsidRPr="004C7AA8" w:rsidRDefault="00315B68" w:rsidP="00315B68">
            <w:pPr>
              <w:pStyle w:val="Tablebody"/>
              <w:autoSpaceDE w:val="0"/>
              <w:autoSpaceDN w:val="0"/>
              <w:adjustRightInd w:val="0"/>
              <w:rPr>
                <w:sz w:val="20"/>
              </w:rPr>
            </w:pPr>
            <w:r w:rsidRPr="004C7AA8">
              <w:rPr>
                <w:szCs w:val="24"/>
              </w:rPr>
              <w:t>Automatic evacuation operation</w:t>
            </w:r>
          </w:p>
        </w:tc>
        <w:tc>
          <w:tcPr>
            <w:tcW w:w="901" w:type="pct"/>
          </w:tcPr>
          <w:p w14:paraId="6B05090F" w14:textId="0BEFCFA0" w:rsidR="00315B68" w:rsidRPr="004C7AA8" w:rsidRDefault="00315B68" w:rsidP="00315B68">
            <w:pPr>
              <w:pStyle w:val="Tablebody"/>
              <w:autoSpaceDE w:val="0"/>
              <w:autoSpaceDN w:val="0"/>
              <w:adjustRightInd w:val="0"/>
              <w:rPr>
                <w:sz w:val="20"/>
              </w:rPr>
            </w:pPr>
            <w:r w:rsidRPr="004C7AA8">
              <w:rPr>
                <w:szCs w:val="24"/>
              </w:rPr>
              <w:t>4</w:t>
            </w:r>
          </w:p>
        </w:tc>
        <w:tc>
          <w:tcPr>
            <w:tcW w:w="656" w:type="pct"/>
          </w:tcPr>
          <w:p w14:paraId="3B397F68" w14:textId="5A8ED4BA" w:rsidR="00315B68" w:rsidRPr="004C7AA8" w:rsidRDefault="00315B68" w:rsidP="00315B68">
            <w:pPr>
              <w:pStyle w:val="Tablebody"/>
              <w:autoSpaceDE w:val="0"/>
              <w:autoSpaceDN w:val="0"/>
              <w:adjustRightInd w:val="0"/>
              <w:rPr>
                <w:sz w:val="20"/>
              </w:rPr>
            </w:pPr>
            <w:r w:rsidRPr="004C7AA8">
              <w:rPr>
                <w:rStyle w:val="citesec"/>
                <w:szCs w:val="24"/>
                <w:shd w:val="clear" w:color="auto" w:fill="auto"/>
              </w:rPr>
              <w:t>4.5.3.2</w:t>
            </w:r>
          </w:p>
        </w:tc>
        <w:tc>
          <w:tcPr>
            <w:tcW w:w="997" w:type="pct"/>
          </w:tcPr>
          <w:p w14:paraId="27D99578" w14:textId="4B811D95" w:rsidR="00315B68" w:rsidRPr="004C7AA8" w:rsidRDefault="00315B68" w:rsidP="00315B68">
            <w:pPr>
              <w:pStyle w:val="Tablebody"/>
              <w:autoSpaceDE w:val="0"/>
              <w:autoSpaceDN w:val="0"/>
              <w:adjustRightInd w:val="0"/>
              <w:rPr>
                <w:sz w:val="20"/>
              </w:rPr>
            </w:pPr>
            <w:r w:rsidRPr="004C7AA8">
              <w:rPr>
                <w:szCs w:val="24"/>
              </w:rPr>
              <w:t>Optional</w:t>
            </w:r>
          </w:p>
        </w:tc>
      </w:tr>
      <w:tr w:rsidR="00315B68" w:rsidRPr="004C7AA8" w14:paraId="2DDBF087" w14:textId="77777777" w:rsidTr="004F536E">
        <w:trPr>
          <w:cantSplit/>
          <w:jc w:val="center"/>
        </w:trPr>
        <w:tc>
          <w:tcPr>
            <w:tcW w:w="1231" w:type="pct"/>
          </w:tcPr>
          <w:p w14:paraId="1EFCC690" w14:textId="2173CF55" w:rsidR="00315B68" w:rsidRPr="004C7AA8" w:rsidRDefault="00315B68" w:rsidP="00315B68">
            <w:pPr>
              <w:pStyle w:val="Tablebody"/>
              <w:autoSpaceDE w:val="0"/>
              <w:autoSpaceDN w:val="0"/>
              <w:adjustRightInd w:val="0"/>
              <w:rPr>
                <w:sz w:val="20"/>
              </w:rPr>
            </w:pPr>
            <w:r w:rsidRPr="004C7AA8">
              <w:rPr>
                <w:szCs w:val="24"/>
              </w:rPr>
              <w:t>the evacuation recall signal for each EEL</w:t>
            </w:r>
          </w:p>
        </w:tc>
        <w:tc>
          <w:tcPr>
            <w:tcW w:w="1215" w:type="pct"/>
          </w:tcPr>
          <w:p w14:paraId="625A3869" w14:textId="579022C1" w:rsidR="00315B68" w:rsidRPr="004C7AA8" w:rsidRDefault="00315B68" w:rsidP="00315B68">
            <w:pPr>
              <w:pStyle w:val="Tablebody"/>
              <w:autoSpaceDE w:val="0"/>
              <w:autoSpaceDN w:val="0"/>
              <w:adjustRightInd w:val="0"/>
              <w:rPr>
                <w:sz w:val="20"/>
              </w:rPr>
            </w:pPr>
            <w:r w:rsidRPr="004C7AA8">
              <w:rPr>
                <w:szCs w:val="24"/>
              </w:rPr>
              <w:t>Evacuation recall (Phase 1)</w:t>
            </w:r>
          </w:p>
        </w:tc>
        <w:tc>
          <w:tcPr>
            <w:tcW w:w="901" w:type="pct"/>
          </w:tcPr>
          <w:p w14:paraId="3A32F387" w14:textId="58BC7289" w:rsidR="00315B68" w:rsidRPr="004C7AA8" w:rsidRDefault="00315B68" w:rsidP="00315B68">
            <w:pPr>
              <w:pStyle w:val="Tablebody"/>
              <w:autoSpaceDE w:val="0"/>
              <w:autoSpaceDN w:val="0"/>
              <w:adjustRightInd w:val="0"/>
              <w:rPr>
                <w:sz w:val="20"/>
              </w:rPr>
            </w:pPr>
            <w:r w:rsidRPr="004C7AA8">
              <w:rPr>
                <w:szCs w:val="24"/>
              </w:rPr>
              <w:t>5 (Lowest)</w:t>
            </w:r>
          </w:p>
        </w:tc>
        <w:tc>
          <w:tcPr>
            <w:tcW w:w="656" w:type="pct"/>
          </w:tcPr>
          <w:p w14:paraId="4FB564A6" w14:textId="749380A1" w:rsidR="00315B68" w:rsidRPr="004C7AA8" w:rsidRDefault="00315B68" w:rsidP="00315B68">
            <w:pPr>
              <w:pStyle w:val="Tablebody"/>
              <w:autoSpaceDE w:val="0"/>
              <w:autoSpaceDN w:val="0"/>
              <w:adjustRightInd w:val="0"/>
              <w:rPr>
                <w:sz w:val="20"/>
              </w:rPr>
            </w:pPr>
            <w:r w:rsidRPr="004C7AA8">
              <w:rPr>
                <w:rStyle w:val="citesec"/>
                <w:szCs w:val="24"/>
                <w:shd w:val="clear" w:color="auto" w:fill="auto"/>
              </w:rPr>
              <w:t>4.5.2</w:t>
            </w:r>
          </w:p>
        </w:tc>
        <w:tc>
          <w:tcPr>
            <w:tcW w:w="997" w:type="pct"/>
          </w:tcPr>
          <w:p w14:paraId="7CE30FA4" w14:textId="32C1A2CB" w:rsidR="00315B68" w:rsidRPr="004C7AA8" w:rsidRDefault="00315B68" w:rsidP="00315B68">
            <w:pPr>
              <w:pStyle w:val="Tablebody"/>
              <w:autoSpaceDE w:val="0"/>
              <w:autoSpaceDN w:val="0"/>
              <w:adjustRightInd w:val="0"/>
              <w:rPr>
                <w:sz w:val="20"/>
              </w:rPr>
            </w:pPr>
            <w:r w:rsidRPr="004C7AA8">
              <w:rPr>
                <w:szCs w:val="24"/>
              </w:rPr>
              <w:t>Mandatory</w:t>
            </w:r>
          </w:p>
        </w:tc>
      </w:tr>
      <w:tr w:rsidR="00315B68" w:rsidRPr="004C7AA8" w14:paraId="51048819" w14:textId="77777777" w:rsidTr="004F536E">
        <w:trPr>
          <w:cantSplit/>
          <w:jc w:val="center"/>
        </w:trPr>
        <w:tc>
          <w:tcPr>
            <w:tcW w:w="1231" w:type="pct"/>
          </w:tcPr>
          <w:p w14:paraId="69A73EE3" w14:textId="47CE2C50" w:rsidR="00315B68" w:rsidRPr="004C7AA8" w:rsidRDefault="00315B68" w:rsidP="00315B68">
            <w:pPr>
              <w:pStyle w:val="Tablebody"/>
              <w:autoSpaceDE w:val="0"/>
              <w:autoSpaceDN w:val="0"/>
              <w:adjustRightInd w:val="0"/>
              <w:rPr>
                <w:szCs w:val="24"/>
              </w:rPr>
            </w:pPr>
            <w:r w:rsidRPr="004C7AA8">
              <w:rPr>
                <w:szCs w:val="24"/>
              </w:rPr>
              <w:t>the floor alarm signal for each floor</w:t>
            </w:r>
          </w:p>
        </w:tc>
        <w:tc>
          <w:tcPr>
            <w:tcW w:w="1215" w:type="pct"/>
            <w:vMerge w:val="restart"/>
          </w:tcPr>
          <w:p w14:paraId="50246E1E" w14:textId="7BC56CDB" w:rsidR="00315B68" w:rsidRPr="004C7AA8" w:rsidRDefault="00315B68" w:rsidP="00315B68">
            <w:pPr>
              <w:pStyle w:val="Tablebody"/>
              <w:autoSpaceDE w:val="0"/>
              <w:autoSpaceDN w:val="0"/>
              <w:adjustRightInd w:val="0"/>
              <w:rPr>
                <w:szCs w:val="24"/>
              </w:rPr>
            </w:pPr>
            <w:r w:rsidRPr="004C7AA8">
              <w:rPr>
                <w:szCs w:val="24"/>
              </w:rPr>
              <w:t>Control of evacuation zone and floor priorities.</w:t>
            </w:r>
          </w:p>
        </w:tc>
        <w:tc>
          <w:tcPr>
            <w:tcW w:w="901" w:type="pct"/>
            <w:vMerge w:val="restart"/>
          </w:tcPr>
          <w:p w14:paraId="20A16511" w14:textId="23D39048" w:rsidR="00315B68" w:rsidRPr="004C7AA8" w:rsidRDefault="00315B68" w:rsidP="00315B68">
            <w:pPr>
              <w:pStyle w:val="Tablebody"/>
              <w:autoSpaceDE w:val="0"/>
              <w:autoSpaceDN w:val="0"/>
              <w:adjustRightInd w:val="0"/>
              <w:rPr>
                <w:szCs w:val="24"/>
              </w:rPr>
            </w:pPr>
            <w:r w:rsidRPr="004C7AA8">
              <w:rPr>
                <w:szCs w:val="24"/>
              </w:rPr>
              <w:t>Applicable for automatic evacuation operation only.</w:t>
            </w:r>
          </w:p>
        </w:tc>
        <w:tc>
          <w:tcPr>
            <w:tcW w:w="656" w:type="pct"/>
            <w:vMerge w:val="restart"/>
          </w:tcPr>
          <w:p w14:paraId="6AAF13CA" w14:textId="66ED198D"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4.5.3.2.2</w:t>
            </w:r>
            <w:r w:rsidRPr="004C7AA8">
              <w:rPr>
                <w:szCs w:val="24"/>
              </w:rPr>
              <w:t xml:space="preserve"> a)</w:t>
            </w:r>
          </w:p>
        </w:tc>
        <w:tc>
          <w:tcPr>
            <w:tcW w:w="997" w:type="pct"/>
            <w:vMerge w:val="restart"/>
          </w:tcPr>
          <w:p w14:paraId="005C9BB1" w14:textId="77777777" w:rsidR="00315B68" w:rsidRPr="004C7AA8" w:rsidRDefault="00315B68" w:rsidP="00315B68">
            <w:pPr>
              <w:pStyle w:val="Tablebody"/>
              <w:autoSpaceDE w:val="0"/>
              <w:autoSpaceDN w:val="0"/>
              <w:adjustRightInd w:val="0"/>
              <w:rPr>
                <w:szCs w:val="24"/>
              </w:rPr>
            </w:pPr>
            <w:r w:rsidRPr="004C7AA8">
              <w:rPr>
                <w:szCs w:val="24"/>
              </w:rPr>
              <w:t>Mandatory for class B</w:t>
            </w:r>
          </w:p>
          <w:p w14:paraId="500E55F5" w14:textId="7BCD9044" w:rsidR="00315B68" w:rsidRPr="004C7AA8" w:rsidRDefault="00315B68" w:rsidP="00315B68">
            <w:pPr>
              <w:pStyle w:val="Tablebody"/>
              <w:autoSpaceDE w:val="0"/>
              <w:autoSpaceDN w:val="0"/>
              <w:adjustRightInd w:val="0"/>
              <w:rPr>
                <w:szCs w:val="24"/>
              </w:rPr>
            </w:pPr>
            <w:r w:rsidRPr="004C7AA8">
              <w:rPr>
                <w:szCs w:val="24"/>
              </w:rPr>
              <w:t>Optional for class A</w:t>
            </w:r>
          </w:p>
        </w:tc>
      </w:tr>
      <w:tr w:rsidR="00315B68" w:rsidRPr="004C7AA8" w14:paraId="420C9437" w14:textId="77777777" w:rsidTr="004F536E">
        <w:trPr>
          <w:cantSplit/>
          <w:jc w:val="center"/>
        </w:trPr>
        <w:tc>
          <w:tcPr>
            <w:tcW w:w="1231" w:type="pct"/>
          </w:tcPr>
          <w:p w14:paraId="35E5F6BB" w14:textId="552C9612" w:rsidR="00315B68" w:rsidRPr="004C7AA8" w:rsidRDefault="00315B68" w:rsidP="00315B68">
            <w:pPr>
              <w:pStyle w:val="Tablebody"/>
              <w:autoSpaceDE w:val="0"/>
              <w:autoSpaceDN w:val="0"/>
              <w:adjustRightInd w:val="0"/>
              <w:rPr>
                <w:szCs w:val="24"/>
              </w:rPr>
            </w:pPr>
            <w:r w:rsidRPr="004C7AA8">
              <w:rPr>
                <w:szCs w:val="24"/>
              </w:rPr>
              <w:t>the evacuation of all floors signal</w:t>
            </w:r>
          </w:p>
        </w:tc>
        <w:tc>
          <w:tcPr>
            <w:tcW w:w="1215" w:type="pct"/>
            <w:vMerge/>
          </w:tcPr>
          <w:p w14:paraId="523740FE" w14:textId="77777777" w:rsidR="00315B68" w:rsidRPr="004C7AA8" w:rsidRDefault="00315B68" w:rsidP="00315B68">
            <w:pPr>
              <w:pStyle w:val="Tablebody"/>
              <w:rPr>
                <w:szCs w:val="24"/>
              </w:rPr>
            </w:pPr>
          </w:p>
        </w:tc>
        <w:tc>
          <w:tcPr>
            <w:tcW w:w="901" w:type="pct"/>
            <w:vMerge/>
          </w:tcPr>
          <w:p w14:paraId="2CC5410B" w14:textId="77777777" w:rsidR="00315B68" w:rsidRPr="004C7AA8" w:rsidRDefault="00315B68" w:rsidP="00315B68">
            <w:pPr>
              <w:pStyle w:val="Tablebody"/>
              <w:rPr>
                <w:szCs w:val="24"/>
              </w:rPr>
            </w:pPr>
          </w:p>
        </w:tc>
        <w:tc>
          <w:tcPr>
            <w:tcW w:w="656" w:type="pct"/>
            <w:vMerge/>
          </w:tcPr>
          <w:p w14:paraId="265D04A3" w14:textId="77777777" w:rsidR="00315B68" w:rsidRPr="004C7AA8" w:rsidRDefault="00315B68" w:rsidP="00315B68">
            <w:pPr>
              <w:pStyle w:val="Tablebody"/>
              <w:rPr>
                <w:rStyle w:val="citesec"/>
                <w:szCs w:val="24"/>
                <w:shd w:val="clear" w:color="auto" w:fill="auto"/>
              </w:rPr>
            </w:pPr>
          </w:p>
        </w:tc>
        <w:tc>
          <w:tcPr>
            <w:tcW w:w="997" w:type="pct"/>
            <w:vMerge/>
          </w:tcPr>
          <w:p w14:paraId="5987992F" w14:textId="77777777" w:rsidR="00315B68" w:rsidRPr="004C7AA8" w:rsidRDefault="00315B68" w:rsidP="00315B68">
            <w:pPr>
              <w:pStyle w:val="Tablebody"/>
              <w:rPr>
                <w:szCs w:val="24"/>
              </w:rPr>
            </w:pPr>
          </w:p>
        </w:tc>
      </w:tr>
      <w:tr w:rsidR="00315B68" w:rsidRPr="004C7AA8" w14:paraId="4A584741" w14:textId="77777777" w:rsidTr="004F536E">
        <w:trPr>
          <w:cantSplit/>
          <w:jc w:val="center"/>
        </w:trPr>
        <w:tc>
          <w:tcPr>
            <w:tcW w:w="5000" w:type="pct"/>
            <w:gridSpan w:val="5"/>
            <w:tcBorders>
              <w:bottom w:val="single" w:sz="12" w:space="0" w:color="auto"/>
            </w:tcBorders>
          </w:tcPr>
          <w:p w14:paraId="3D1AD69F" w14:textId="77777777" w:rsidR="00315B68" w:rsidRPr="004C7AA8" w:rsidRDefault="00315B68" w:rsidP="00AD30A1">
            <w:pPr>
              <w:pStyle w:val="Tablefooter"/>
              <w:autoSpaceDE w:val="0"/>
              <w:autoSpaceDN w:val="0"/>
              <w:adjustRightInd w:val="0"/>
              <w:ind w:left="346" w:hanging="346"/>
              <w:rPr>
                <w:szCs w:val="24"/>
              </w:rPr>
            </w:pPr>
            <w:r w:rsidRPr="004C7AA8">
              <w:rPr>
                <w:szCs w:val="24"/>
                <w:vertAlign w:val="superscript"/>
              </w:rPr>
              <w:t>a</w:t>
            </w:r>
            <w:r w:rsidRPr="004C7AA8">
              <w:rPr>
                <w:szCs w:val="24"/>
              </w:rPr>
              <w:tab/>
              <w:t>The priority of a control signal does not confer any preference for the use of the relative evacuation operation.</w:t>
            </w:r>
          </w:p>
          <w:p w14:paraId="592A6457" w14:textId="49A86741" w:rsidR="00315B68" w:rsidRPr="004C7AA8" w:rsidRDefault="00315B68" w:rsidP="00315B68">
            <w:pPr>
              <w:pStyle w:val="Tablefooternote"/>
              <w:autoSpaceDE w:val="0"/>
              <w:autoSpaceDN w:val="0"/>
              <w:adjustRightInd w:val="0"/>
            </w:pPr>
            <w:r w:rsidRPr="004C7AA8">
              <w:rPr>
                <w:szCs w:val="24"/>
              </w:rPr>
              <w:t>NOTE</w:t>
            </w:r>
            <w:r w:rsidRPr="004C7AA8">
              <w:rPr>
                <w:szCs w:val="24"/>
              </w:rPr>
              <w:tab/>
              <w:t>Selection of appropriate optional evacuation operation(s) is based on evacuation strategy.</w:t>
            </w:r>
          </w:p>
        </w:tc>
      </w:tr>
    </w:tbl>
    <w:p w14:paraId="12FE1871" w14:textId="77777777" w:rsidR="00315B68" w:rsidRPr="004C7AA8" w:rsidRDefault="00315B68">
      <w:pPr>
        <w:pStyle w:val="BodyText"/>
        <w:autoSpaceDE w:val="0"/>
        <w:autoSpaceDN w:val="0"/>
        <w:adjustRightInd w:val="0"/>
        <w:spacing w:before="240"/>
        <w:rPr>
          <w:szCs w:val="24"/>
        </w:rPr>
      </w:pPr>
      <w:r w:rsidRPr="004C7AA8">
        <w:rPr>
          <w:szCs w:val="24"/>
        </w:rPr>
        <w:t xml:space="preserve">For changing the evacuation operation from one to another, see </w:t>
      </w:r>
      <w:r w:rsidRPr="004C7AA8">
        <w:rPr>
          <w:rStyle w:val="citesec"/>
          <w:szCs w:val="24"/>
          <w:shd w:val="clear" w:color="auto" w:fill="auto"/>
        </w:rPr>
        <w:t>4.5.2, 4.5.3.2.3, 4.5.3.3.3 and 4.5.3.4.3</w:t>
      </w:r>
      <w:r w:rsidRPr="004C7AA8">
        <w:rPr>
          <w:szCs w:val="24"/>
        </w:rPr>
        <w:t>.</w:t>
      </w:r>
    </w:p>
    <w:p w14:paraId="38FC6551" w14:textId="77777777" w:rsidR="00315B68" w:rsidRPr="004C7AA8" w:rsidRDefault="00315B68">
      <w:pPr>
        <w:pStyle w:val="BodyText"/>
        <w:autoSpaceDE w:val="0"/>
        <w:autoSpaceDN w:val="0"/>
        <w:adjustRightInd w:val="0"/>
        <w:rPr>
          <w:szCs w:val="24"/>
        </w:rPr>
      </w:pPr>
      <w:r w:rsidRPr="004C7AA8">
        <w:rPr>
          <w:szCs w:val="24"/>
        </w:rPr>
        <w:t xml:space="preserve">See </w:t>
      </w:r>
      <w:r w:rsidRPr="004C7AA8">
        <w:rPr>
          <w:rStyle w:val="citeapp"/>
          <w:szCs w:val="24"/>
          <w:shd w:val="clear" w:color="auto" w:fill="auto"/>
        </w:rPr>
        <w:t>Annex A</w:t>
      </w:r>
      <w:r w:rsidRPr="004C7AA8">
        <w:rPr>
          <w:szCs w:val="24"/>
        </w:rPr>
        <w:t xml:space="preserve"> for the evacuation control functionalities and priorities.</w:t>
      </w:r>
    </w:p>
    <w:p w14:paraId="45C7AC18"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2" w:name="_Toc189126219"/>
      <w:r w:rsidRPr="004C7AA8">
        <w:rPr>
          <w:rFonts w:eastAsia="Times New Roman"/>
          <w:szCs w:val="24"/>
        </w:rPr>
        <w:t>Availability and diagnostics</w:t>
      </w:r>
      <w:bookmarkEnd w:id="12"/>
    </w:p>
    <w:p w14:paraId="1821DC21" w14:textId="77777777" w:rsidR="00315B68" w:rsidRPr="004C7AA8" w:rsidRDefault="00315B68">
      <w:pPr>
        <w:pStyle w:val="BodyText"/>
        <w:autoSpaceDE w:val="0"/>
        <w:autoSpaceDN w:val="0"/>
        <w:adjustRightInd w:val="0"/>
        <w:rPr>
          <w:szCs w:val="24"/>
        </w:rPr>
      </w:pPr>
      <w:r w:rsidRPr="004C7AA8">
        <w:rPr>
          <w:szCs w:val="24"/>
        </w:rPr>
        <w:t xml:space="preserve">Interruption of a connection to the lift control system shall be treated as in </w:t>
      </w:r>
      <w:r w:rsidRPr="004C7AA8">
        <w:rPr>
          <w:rStyle w:val="citetbl"/>
          <w:szCs w:val="24"/>
          <w:shd w:val="clear" w:color="auto" w:fill="auto"/>
        </w:rPr>
        <w:t>Table 2</w:t>
      </w:r>
      <w:r w:rsidRPr="004C7AA8">
        <w:rPr>
          <w:szCs w:val="24"/>
        </w:rPr>
        <w:t>.</w:t>
      </w:r>
    </w:p>
    <w:p w14:paraId="6606956F" w14:textId="77777777" w:rsidR="00315B68" w:rsidRPr="004C7AA8" w:rsidRDefault="00315B68" w:rsidP="008736ED">
      <w:pPr>
        <w:pStyle w:val="Tabletitle"/>
        <w:pageBreakBefore/>
        <w:autoSpaceDE w:val="0"/>
        <w:autoSpaceDN w:val="0"/>
        <w:adjustRightInd w:val="0"/>
        <w:outlineLvl w:val="0"/>
        <w:rPr>
          <w:szCs w:val="24"/>
        </w:rPr>
      </w:pPr>
      <w:r w:rsidRPr="004C7AA8">
        <w:rPr>
          <w:szCs w:val="24"/>
        </w:rPr>
        <w:lastRenderedPageBreak/>
        <w:t>Table 2 — Signal connection interruption reaction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5992"/>
        <w:gridCol w:w="3162"/>
      </w:tblGrid>
      <w:tr w:rsidR="00315B68" w:rsidRPr="004C7AA8" w14:paraId="01E4887C" w14:textId="77777777" w:rsidTr="00246BBC">
        <w:trPr>
          <w:cantSplit/>
          <w:jc w:val="center"/>
        </w:trPr>
        <w:tc>
          <w:tcPr>
            <w:tcW w:w="3273" w:type="pct"/>
            <w:tcBorders>
              <w:top w:val="single" w:sz="12" w:space="0" w:color="auto"/>
              <w:bottom w:val="single" w:sz="12" w:space="0" w:color="auto"/>
            </w:tcBorders>
          </w:tcPr>
          <w:p w14:paraId="79BE8A82" w14:textId="35EE5206" w:rsidR="00315B68" w:rsidRPr="004C7AA8" w:rsidRDefault="00315B68" w:rsidP="00315B68">
            <w:pPr>
              <w:pStyle w:val="Tableheader"/>
              <w:autoSpaceDE w:val="0"/>
              <w:autoSpaceDN w:val="0"/>
              <w:adjustRightInd w:val="0"/>
              <w:rPr>
                <w:b/>
                <w:sz w:val="20"/>
              </w:rPr>
            </w:pPr>
            <w:r w:rsidRPr="004C7AA8">
              <w:rPr>
                <w:b/>
                <w:szCs w:val="24"/>
              </w:rPr>
              <w:t>Connection interruption of:</w:t>
            </w:r>
          </w:p>
        </w:tc>
        <w:tc>
          <w:tcPr>
            <w:tcW w:w="1727" w:type="pct"/>
            <w:tcBorders>
              <w:top w:val="single" w:sz="12" w:space="0" w:color="auto"/>
              <w:bottom w:val="single" w:sz="12" w:space="0" w:color="auto"/>
            </w:tcBorders>
          </w:tcPr>
          <w:p w14:paraId="1DD4A5AC" w14:textId="23AF4C83" w:rsidR="00315B68" w:rsidRPr="004C7AA8" w:rsidRDefault="00315B68" w:rsidP="00315B68">
            <w:pPr>
              <w:pStyle w:val="Tableheader"/>
              <w:autoSpaceDE w:val="0"/>
              <w:autoSpaceDN w:val="0"/>
              <w:adjustRightInd w:val="0"/>
              <w:rPr>
                <w:b/>
                <w:sz w:val="20"/>
              </w:rPr>
            </w:pPr>
            <w:r w:rsidRPr="004C7AA8">
              <w:rPr>
                <w:b/>
                <w:szCs w:val="24"/>
              </w:rPr>
              <w:t>The lift control system shall consider the signal as:</w:t>
            </w:r>
          </w:p>
        </w:tc>
      </w:tr>
      <w:tr w:rsidR="00315B68" w:rsidRPr="004C7AA8" w14:paraId="1769094D" w14:textId="77777777" w:rsidTr="00246BBC">
        <w:trPr>
          <w:cantSplit/>
          <w:jc w:val="center"/>
        </w:trPr>
        <w:tc>
          <w:tcPr>
            <w:tcW w:w="3273" w:type="pct"/>
            <w:tcBorders>
              <w:top w:val="single" w:sz="12" w:space="0" w:color="auto"/>
            </w:tcBorders>
          </w:tcPr>
          <w:p w14:paraId="3754BE16" w14:textId="62DA0AD4" w:rsidR="00315B68" w:rsidRPr="004C7AA8" w:rsidRDefault="00315B68" w:rsidP="00315B68">
            <w:pPr>
              <w:pStyle w:val="Tablebody"/>
              <w:autoSpaceDE w:val="0"/>
              <w:autoSpaceDN w:val="0"/>
              <w:adjustRightInd w:val="0"/>
              <w:rPr>
                <w:sz w:val="20"/>
              </w:rPr>
            </w:pPr>
            <w:r w:rsidRPr="004C7AA8">
              <w:rPr>
                <w:szCs w:val="24"/>
              </w:rPr>
              <w:t>the suspend service signal</w:t>
            </w:r>
          </w:p>
        </w:tc>
        <w:tc>
          <w:tcPr>
            <w:tcW w:w="1727" w:type="pct"/>
            <w:tcBorders>
              <w:top w:val="single" w:sz="12" w:space="0" w:color="auto"/>
            </w:tcBorders>
          </w:tcPr>
          <w:p w14:paraId="490D1EF2" w14:textId="5F9CBACF" w:rsidR="00315B68" w:rsidRPr="004C7AA8" w:rsidRDefault="00315B68" w:rsidP="00315B68">
            <w:pPr>
              <w:pStyle w:val="Tablebody"/>
              <w:autoSpaceDE w:val="0"/>
              <w:autoSpaceDN w:val="0"/>
              <w:adjustRightInd w:val="0"/>
              <w:rPr>
                <w:sz w:val="20"/>
              </w:rPr>
            </w:pPr>
            <w:r w:rsidRPr="004C7AA8">
              <w:rPr>
                <w:szCs w:val="24"/>
              </w:rPr>
              <w:t xml:space="preserve">active (see </w:t>
            </w:r>
            <w:r w:rsidRPr="004C7AA8">
              <w:rPr>
                <w:rStyle w:val="citesec"/>
                <w:szCs w:val="24"/>
                <w:shd w:val="clear" w:color="auto" w:fill="auto"/>
              </w:rPr>
              <w:t>4.5.4</w:t>
            </w:r>
            <w:r w:rsidRPr="004C7AA8">
              <w:rPr>
                <w:szCs w:val="24"/>
              </w:rPr>
              <w:t>)</w:t>
            </w:r>
          </w:p>
        </w:tc>
      </w:tr>
      <w:tr w:rsidR="00315B68" w:rsidRPr="004C7AA8" w14:paraId="6E4B455F" w14:textId="77777777" w:rsidTr="00246BBC">
        <w:trPr>
          <w:cantSplit/>
          <w:jc w:val="center"/>
        </w:trPr>
        <w:tc>
          <w:tcPr>
            <w:tcW w:w="3273" w:type="pct"/>
          </w:tcPr>
          <w:p w14:paraId="33968B37" w14:textId="63BA59EB" w:rsidR="00315B68" w:rsidRPr="004C7AA8" w:rsidRDefault="00315B68" w:rsidP="00315B68">
            <w:pPr>
              <w:pStyle w:val="Tablebody"/>
              <w:autoSpaceDE w:val="0"/>
              <w:autoSpaceDN w:val="0"/>
              <w:adjustRightInd w:val="0"/>
              <w:rPr>
                <w:sz w:val="20"/>
              </w:rPr>
            </w:pPr>
            <w:r w:rsidRPr="004C7AA8">
              <w:rPr>
                <w:szCs w:val="24"/>
              </w:rPr>
              <w:t>the driver assisted evacuation signal</w:t>
            </w:r>
          </w:p>
        </w:tc>
        <w:tc>
          <w:tcPr>
            <w:tcW w:w="1727" w:type="pct"/>
          </w:tcPr>
          <w:p w14:paraId="31679852" w14:textId="77A2CEA2" w:rsidR="00315B68" w:rsidRPr="004C7AA8" w:rsidRDefault="00315B68" w:rsidP="00315B68">
            <w:pPr>
              <w:pStyle w:val="Tablebody"/>
              <w:autoSpaceDE w:val="0"/>
              <w:autoSpaceDN w:val="0"/>
              <w:adjustRightInd w:val="0"/>
              <w:rPr>
                <w:sz w:val="20"/>
              </w:rPr>
            </w:pPr>
            <w:r w:rsidRPr="004C7AA8">
              <w:rPr>
                <w:szCs w:val="24"/>
              </w:rPr>
              <w:t xml:space="preserve">active (see </w:t>
            </w:r>
            <w:r w:rsidRPr="004C7AA8">
              <w:rPr>
                <w:rStyle w:val="citesec"/>
                <w:szCs w:val="24"/>
                <w:shd w:val="clear" w:color="auto" w:fill="auto"/>
              </w:rPr>
              <w:t>4.5.3.4.2</w:t>
            </w:r>
            <w:r w:rsidRPr="004C7AA8">
              <w:rPr>
                <w:szCs w:val="24"/>
              </w:rPr>
              <w:t>)</w:t>
            </w:r>
          </w:p>
        </w:tc>
      </w:tr>
      <w:tr w:rsidR="00315B68" w:rsidRPr="004C7AA8" w14:paraId="1B68A165" w14:textId="77777777" w:rsidTr="00246BBC">
        <w:trPr>
          <w:cantSplit/>
          <w:jc w:val="center"/>
        </w:trPr>
        <w:tc>
          <w:tcPr>
            <w:tcW w:w="3273" w:type="pct"/>
          </w:tcPr>
          <w:p w14:paraId="58B14792" w14:textId="20E47FDF" w:rsidR="00315B68" w:rsidRPr="004C7AA8" w:rsidRDefault="00315B68" w:rsidP="00315B68">
            <w:pPr>
              <w:pStyle w:val="Tablebody"/>
              <w:autoSpaceDE w:val="0"/>
              <w:autoSpaceDN w:val="0"/>
              <w:adjustRightInd w:val="0"/>
              <w:rPr>
                <w:sz w:val="20"/>
              </w:rPr>
            </w:pPr>
            <w:r w:rsidRPr="004C7AA8">
              <w:rPr>
                <w:szCs w:val="24"/>
              </w:rPr>
              <w:t>the remote assisted evacuation signal</w:t>
            </w:r>
          </w:p>
        </w:tc>
        <w:tc>
          <w:tcPr>
            <w:tcW w:w="1727" w:type="pct"/>
          </w:tcPr>
          <w:p w14:paraId="241381D6" w14:textId="16228A32" w:rsidR="00315B68" w:rsidRPr="004C7AA8" w:rsidRDefault="00315B68" w:rsidP="00315B68">
            <w:pPr>
              <w:pStyle w:val="Tablebody"/>
              <w:autoSpaceDE w:val="0"/>
              <w:autoSpaceDN w:val="0"/>
              <w:adjustRightInd w:val="0"/>
              <w:rPr>
                <w:sz w:val="20"/>
              </w:rPr>
            </w:pPr>
            <w:r w:rsidRPr="004C7AA8">
              <w:rPr>
                <w:szCs w:val="24"/>
              </w:rPr>
              <w:t xml:space="preserve">inactive (see </w:t>
            </w:r>
            <w:r w:rsidRPr="004C7AA8">
              <w:rPr>
                <w:rStyle w:val="citesec"/>
                <w:szCs w:val="24"/>
                <w:shd w:val="clear" w:color="auto" w:fill="auto"/>
              </w:rPr>
              <w:t>4.5.3.3.3</w:t>
            </w:r>
            <w:r w:rsidRPr="004C7AA8">
              <w:rPr>
                <w:szCs w:val="24"/>
              </w:rPr>
              <w:t>)</w:t>
            </w:r>
          </w:p>
        </w:tc>
      </w:tr>
      <w:tr w:rsidR="00315B68" w:rsidRPr="004C7AA8" w14:paraId="4DD4B477" w14:textId="77777777" w:rsidTr="00246BBC">
        <w:trPr>
          <w:cantSplit/>
          <w:jc w:val="center"/>
        </w:trPr>
        <w:tc>
          <w:tcPr>
            <w:tcW w:w="3273" w:type="pct"/>
          </w:tcPr>
          <w:p w14:paraId="18047171" w14:textId="22D47F80" w:rsidR="00315B68" w:rsidRPr="004C7AA8" w:rsidRDefault="00315B68" w:rsidP="00315B68">
            <w:pPr>
              <w:pStyle w:val="Tablebody"/>
              <w:autoSpaceDE w:val="0"/>
              <w:autoSpaceDN w:val="0"/>
              <w:adjustRightInd w:val="0"/>
              <w:rPr>
                <w:szCs w:val="24"/>
              </w:rPr>
            </w:pPr>
            <w:r w:rsidRPr="004C7AA8">
              <w:rPr>
                <w:szCs w:val="24"/>
              </w:rPr>
              <w:t>the communication of the remote evacuation control panel for more than 30 s</w:t>
            </w:r>
          </w:p>
        </w:tc>
        <w:tc>
          <w:tcPr>
            <w:tcW w:w="1727" w:type="pct"/>
          </w:tcPr>
          <w:p w14:paraId="7D80B60B" w14:textId="6DE980F1" w:rsidR="00315B68" w:rsidRPr="004C7AA8" w:rsidRDefault="00315B68" w:rsidP="00315B68">
            <w:pPr>
              <w:pStyle w:val="Tablebody"/>
              <w:autoSpaceDE w:val="0"/>
              <w:autoSpaceDN w:val="0"/>
              <w:adjustRightInd w:val="0"/>
              <w:rPr>
                <w:sz w:val="20"/>
              </w:rPr>
            </w:pPr>
            <w:r w:rsidRPr="004C7AA8">
              <w:rPr>
                <w:szCs w:val="24"/>
              </w:rPr>
              <w:t xml:space="preserve">panel inactive (see </w:t>
            </w:r>
            <w:r w:rsidRPr="004C7AA8">
              <w:rPr>
                <w:rStyle w:val="citesec"/>
                <w:szCs w:val="24"/>
                <w:shd w:val="clear" w:color="auto" w:fill="auto"/>
              </w:rPr>
              <w:t>4.5.3.3.3</w:t>
            </w:r>
            <w:r w:rsidRPr="004C7AA8">
              <w:rPr>
                <w:szCs w:val="24"/>
              </w:rPr>
              <w:t>)</w:t>
            </w:r>
          </w:p>
        </w:tc>
      </w:tr>
      <w:tr w:rsidR="00315B68" w:rsidRPr="004C7AA8" w14:paraId="685287E7" w14:textId="77777777" w:rsidTr="00246BBC">
        <w:trPr>
          <w:cantSplit/>
          <w:jc w:val="center"/>
        </w:trPr>
        <w:tc>
          <w:tcPr>
            <w:tcW w:w="3273" w:type="pct"/>
          </w:tcPr>
          <w:p w14:paraId="741C056E" w14:textId="6D482AE3" w:rsidR="00315B68" w:rsidRPr="004C7AA8" w:rsidRDefault="00315B68" w:rsidP="00315B68">
            <w:pPr>
              <w:pStyle w:val="Tablebody"/>
              <w:autoSpaceDE w:val="0"/>
              <w:autoSpaceDN w:val="0"/>
              <w:adjustRightInd w:val="0"/>
              <w:rPr>
                <w:sz w:val="20"/>
              </w:rPr>
            </w:pPr>
            <w:r w:rsidRPr="004C7AA8">
              <w:rPr>
                <w:szCs w:val="24"/>
              </w:rPr>
              <w:t>the automatic evacuation signal</w:t>
            </w:r>
          </w:p>
        </w:tc>
        <w:tc>
          <w:tcPr>
            <w:tcW w:w="1727" w:type="pct"/>
          </w:tcPr>
          <w:p w14:paraId="720942BF" w14:textId="0C4894D6" w:rsidR="00315B68" w:rsidRPr="004C7AA8" w:rsidRDefault="00315B68" w:rsidP="00315B68">
            <w:pPr>
              <w:pStyle w:val="Tablebody"/>
              <w:autoSpaceDE w:val="0"/>
              <w:autoSpaceDN w:val="0"/>
              <w:adjustRightInd w:val="0"/>
              <w:rPr>
                <w:sz w:val="20"/>
              </w:rPr>
            </w:pPr>
            <w:r w:rsidRPr="004C7AA8">
              <w:rPr>
                <w:szCs w:val="24"/>
              </w:rPr>
              <w:t xml:space="preserve">active (see </w:t>
            </w:r>
            <w:r w:rsidRPr="004C7AA8">
              <w:rPr>
                <w:rStyle w:val="citesec"/>
                <w:szCs w:val="24"/>
                <w:shd w:val="clear" w:color="auto" w:fill="auto"/>
              </w:rPr>
              <w:t>4.5.3.2.3</w:t>
            </w:r>
            <w:r w:rsidRPr="004C7AA8">
              <w:rPr>
                <w:szCs w:val="24"/>
              </w:rPr>
              <w:t>)</w:t>
            </w:r>
          </w:p>
        </w:tc>
      </w:tr>
      <w:tr w:rsidR="00315B68" w:rsidRPr="004C7AA8" w14:paraId="7729AD96" w14:textId="77777777" w:rsidTr="009A2BFA">
        <w:trPr>
          <w:cantSplit/>
          <w:jc w:val="center"/>
        </w:trPr>
        <w:tc>
          <w:tcPr>
            <w:tcW w:w="3273" w:type="pct"/>
          </w:tcPr>
          <w:p w14:paraId="4134A620" w14:textId="17E1AF5B" w:rsidR="00315B68" w:rsidRPr="004C7AA8" w:rsidRDefault="00315B68" w:rsidP="00315B68">
            <w:pPr>
              <w:pStyle w:val="Tablebody"/>
              <w:autoSpaceDE w:val="0"/>
              <w:autoSpaceDN w:val="0"/>
              <w:adjustRightInd w:val="0"/>
            </w:pPr>
            <w:r w:rsidRPr="004C7AA8">
              <w:rPr>
                <w:szCs w:val="24"/>
              </w:rPr>
              <w:t>the evacuation recall signal</w:t>
            </w:r>
          </w:p>
        </w:tc>
        <w:tc>
          <w:tcPr>
            <w:tcW w:w="1727" w:type="pct"/>
          </w:tcPr>
          <w:p w14:paraId="1BD5E11C" w14:textId="732A941F" w:rsidR="00315B68" w:rsidRPr="004C7AA8" w:rsidRDefault="00315B68" w:rsidP="00315B68">
            <w:pPr>
              <w:pStyle w:val="Tablebody"/>
              <w:autoSpaceDE w:val="0"/>
              <w:autoSpaceDN w:val="0"/>
              <w:adjustRightInd w:val="0"/>
            </w:pPr>
            <w:r w:rsidRPr="004C7AA8">
              <w:rPr>
                <w:szCs w:val="24"/>
              </w:rPr>
              <w:t>active</w:t>
            </w:r>
          </w:p>
        </w:tc>
      </w:tr>
      <w:tr w:rsidR="00315B68" w:rsidRPr="004C7AA8" w14:paraId="6966D672" w14:textId="77777777" w:rsidTr="009A2BFA">
        <w:trPr>
          <w:cantSplit/>
          <w:jc w:val="center"/>
        </w:trPr>
        <w:tc>
          <w:tcPr>
            <w:tcW w:w="3273" w:type="pct"/>
          </w:tcPr>
          <w:p w14:paraId="14F53919" w14:textId="1F167414" w:rsidR="00315B68" w:rsidRPr="004C7AA8" w:rsidRDefault="00315B68" w:rsidP="00315B68">
            <w:pPr>
              <w:pStyle w:val="Tablebody"/>
              <w:autoSpaceDE w:val="0"/>
              <w:autoSpaceDN w:val="0"/>
              <w:adjustRightInd w:val="0"/>
              <w:rPr>
                <w:szCs w:val="24"/>
              </w:rPr>
            </w:pPr>
            <w:r w:rsidRPr="004C7AA8">
              <w:rPr>
                <w:szCs w:val="24"/>
              </w:rPr>
              <w:t>the floor alarm signal for each floor</w:t>
            </w:r>
          </w:p>
        </w:tc>
        <w:tc>
          <w:tcPr>
            <w:tcW w:w="1727" w:type="pct"/>
          </w:tcPr>
          <w:p w14:paraId="1E9C3340" w14:textId="5335E4B4" w:rsidR="00315B68" w:rsidRPr="004C7AA8" w:rsidRDefault="00315B68" w:rsidP="00315B68">
            <w:pPr>
              <w:pStyle w:val="Tablebody"/>
              <w:autoSpaceDE w:val="0"/>
              <w:autoSpaceDN w:val="0"/>
              <w:adjustRightInd w:val="0"/>
              <w:rPr>
                <w:szCs w:val="24"/>
              </w:rPr>
            </w:pPr>
            <w:r w:rsidRPr="004C7AA8">
              <w:rPr>
                <w:szCs w:val="24"/>
              </w:rPr>
              <w:t>inactive</w:t>
            </w:r>
          </w:p>
        </w:tc>
      </w:tr>
      <w:tr w:rsidR="00315B68" w:rsidRPr="004C7AA8" w14:paraId="1D1E6102" w14:textId="77777777" w:rsidTr="00246BBC">
        <w:trPr>
          <w:cantSplit/>
          <w:jc w:val="center"/>
        </w:trPr>
        <w:tc>
          <w:tcPr>
            <w:tcW w:w="3273" w:type="pct"/>
            <w:tcBorders>
              <w:bottom w:val="single" w:sz="12" w:space="0" w:color="auto"/>
            </w:tcBorders>
          </w:tcPr>
          <w:p w14:paraId="293DB619" w14:textId="69C58ED9" w:rsidR="00315B68" w:rsidRPr="004C7AA8" w:rsidRDefault="00315B68" w:rsidP="00315B68">
            <w:pPr>
              <w:pStyle w:val="Tablebody"/>
              <w:autoSpaceDE w:val="0"/>
              <w:autoSpaceDN w:val="0"/>
              <w:adjustRightInd w:val="0"/>
              <w:rPr>
                <w:szCs w:val="24"/>
              </w:rPr>
            </w:pPr>
            <w:r w:rsidRPr="004C7AA8">
              <w:rPr>
                <w:szCs w:val="24"/>
              </w:rPr>
              <w:t>the evacuation of all floors signal</w:t>
            </w:r>
          </w:p>
        </w:tc>
        <w:tc>
          <w:tcPr>
            <w:tcW w:w="1727" w:type="pct"/>
            <w:tcBorders>
              <w:bottom w:val="single" w:sz="12" w:space="0" w:color="auto"/>
            </w:tcBorders>
          </w:tcPr>
          <w:p w14:paraId="3F7F9906" w14:textId="434CBE8E" w:rsidR="00315B68" w:rsidRPr="004C7AA8" w:rsidRDefault="00315B68" w:rsidP="00315B68">
            <w:pPr>
              <w:pStyle w:val="Tablebody"/>
              <w:autoSpaceDE w:val="0"/>
              <w:autoSpaceDN w:val="0"/>
              <w:adjustRightInd w:val="0"/>
              <w:rPr>
                <w:szCs w:val="24"/>
              </w:rPr>
            </w:pPr>
            <w:r w:rsidRPr="004C7AA8">
              <w:rPr>
                <w:szCs w:val="24"/>
              </w:rPr>
              <w:t>inactive</w:t>
            </w:r>
          </w:p>
        </w:tc>
      </w:tr>
    </w:tbl>
    <w:p w14:paraId="43B8B13A" w14:textId="77777777" w:rsidR="00315B68" w:rsidRPr="004C7AA8" w:rsidRDefault="00315B68">
      <w:pPr>
        <w:pStyle w:val="Note"/>
        <w:autoSpaceDE w:val="0"/>
        <w:autoSpaceDN w:val="0"/>
        <w:adjustRightInd w:val="0"/>
        <w:spacing w:before="240" w:line="240" w:lineRule="atLeast"/>
        <w:rPr>
          <w:szCs w:val="24"/>
        </w:rPr>
      </w:pPr>
      <w:r w:rsidRPr="004C7AA8">
        <w:rPr>
          <w:szCs w:val="24"/>
        </w:rPr>
        <w:t>NOTE</w:t>
      </w:r>
      <w:r w:rsidRPr="004C7AA8">
        <w:rPr>
          <w:szCs w:val="24"/>
        </w:rPr>
        <w:tab/>
        <w:t>In case of any evacuation operation signal comes inactive unintentionally, the lift is prevented from returning to normal operation by keeping the evacuation recall signal active during the evacuation operation.</w:t>
      </w:r>
    </w:p>
    <w:p w14:paraId="1F73C854" w14:textId="77777777" w:rsidR="00315B68" w:rsidRPr="004C7AA8" w:rsidRDefault="00315B68">
      <w:pPr>
        <w:pStyle w:val="Heading2"/>
        <w:tabs>
          <w:tab w:val="left" w:pos="400"/>
        </w:tabs>
        <w:autoSpaceDE w:val="0"/>
        <w:autoSpaceDN w:val="0"/>
        <w:adjustRightInd w:val="0"/>
        <w:rPr>
          <w:rFonts w:eastAsia="Times New Roman"/>
          <w:szCs w:val="24"/>
        </w:rPr>
      </w:pPr>
      <w:bookmarkStart w:id="13" w:name="_Toc189126220"/>
      <w:r w:rsidRPr="004C7AA8">
        <w:rPr>
          <w:rFonts w:eastAsia="Times New Roman"/>
          <w:szCs w:val="24"/>
        </w:rPr>
        <w:t>Evacuation operations and suspension of lift operation</w:t>
      </w:r>
      <w:bookmarkEnd w:id="13"/>
    </w:p>
    <w:p w14:paraId="37D8F238"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4" w:name="_Toc189126221"/>
      <w:r w:rsidRPr="004C7AA8">
        <w:rPr>
          <w:rFonts w:eastAsia="Times New Roman"/>
          <w:szCs w:val="24"/>
        </w:rPr>
        <w:t>General</w:t>
      </w:r>
      <w:bookmarkEnd w:id="14"/>
    </w:p>
    <w:p w14:paraId="18D10E8F" w14:textId="77777777" w:rsidR="00315B68" w:rsidRPr="004C7AA8" w:rsidRDefault="00315B68">
      <w:pPr>
        <w:pStyle w:val="BodyText"/>
        <w:autoSpaceDE w:val="0"/>
        <w:autoSpaceDN w:val="0"/>
        <w:adjustRightInd w:val="0"/>
        <w:rPr>
          <w:szCs w:val="24"/>
        </w:rPr>
      </w:pPr>
      <w:r w:rsidRPr="004C7AA8">
        <w:rPr>
          <w:szCs w:val="24"/>
        </w:rPr>
        <w:t xml:space="preserve">Upon receiving signals defined in </w:t>
      </w:r>
      <w:r w:rsidRPr="004C7AA8">
        <w:rPr>
          <w:rStyle w:val="citetbl"/>
          <w:szCs w:val="24"/>
          <w:shd w:val="clear" w:color="auto" w:fill="auto"/>
        </w:rPr>
        <w:t>Table 1</w:t>
      </w:r>
      <w:r w:rsidRPr="004C7AA8">
        <w:rPr>
          <w:szCs w:val="24"/>
        </w:rPr>
        <w:t xml:space="preserve">, the evacuation lift shall operate as described in </w:t>
      </w:r>
      <w:r w:rsidRPr="004C7AA8">
        <w:rPr>
          <w:rStyle w:val="citesec"/>
          <w:szCs w:val="24"/>
          <w:shd w:val="clear" w:color="auto" w:fill="auto"/>
        </w:rPr>
        <w:t>Clauses 4.5.2 to 4.5.4</w:t>
      </w:r>
      <w:r w:rsidRPr="004C7AA8">
        <w:rPr>
          <w:szCs w:val="24"/>
        </w:rPr>
        <w:t>.</w:t>
      </w:r>
    </w:p>
    <w:p w14:paraId="272850FA"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5" w:name="_Toc189126222"/>
      <w:r w:rsidRPr="004C7AA8">
        <w:rPr>
          <w:rFonts w:eastAsia="Times New Roman"/>
          <w:szCs w:val="24"/>
        </w:rPr>
        <w:t>Evacuation recall (Phase 1)</w:t>
      </w:r>
      <w:bookmarkEnd w:id="15"/>
    </w:p>
    <w:p w14:paraId="50B7562B" w14:textId="77777777" w:rsidR="00315B68" w:rsidRPr="004C7AA8" w:rsidRDefault="00315B68">
      <w:pPr>
        <w:pStyle w:val="BodyText"/>
        <w:autoSpaceDE w:val="0"/>
        <w:autoSpaceDN w:val="0"/>
        <w:adjustRightInd w:val="0"/>
        <w:rPr>
          <w:szCs w:val="24"/>
        </w:rPr>
      </w:pPr>
      <w:r w:rsidRPr="004C7AA8">
        <w:rPr>
          <w:szCs w:val="24"/>
        </w:rPr>
        <w:t>An evacuation recall signal shall be provided for each EEL either by an evacuation lift switch, if provided, or provided externally.</w:t>
      </w:r>
    </w:p>
    <w:p w14:paraId="2471972D" w14:textId="77777777" w:rsidR="00315B68" w:rsidRPr="004C7AA8" w:rsidRDefault="00315B68">
      <w:pPr>
        <w:pStyle w:val="BodyText"/>
        <w:autoSpaceDE w:val="0"/>
        <w:autoSpaceDN w:val="0"/>
        <w:adjustRightInd w:val="0"/>
        <w:rPr>
          <w:szCs w:val="24"/>
        </w:rPr>
      </w:pPr>
      <w:r w:rsidRPr="004C7AA8">
        <w:rPr>
          <w:szCs w:val="24"/>
        </w:rPr>
        <w:t>On receipt of the first activated evacuation recall signal, corresponding landing shall be considered as the active EEL. Other evacuation recall signals shall be ignored until the first signal is reset. The active EEL shall be assigned in the sequence received.</w:t>
      </w:r>
    </w:p>
    <w:p w14:paraId="34C14DE0" w14:textId="77777777" w:rsidR="00315B68" w:rsidRPr="004C7AA8" w:rsidRDefault="00315B68">
      <w:pPr>
        <w:pStyle w:val="BodyText"/>
        <w:autoSpaceDE w:val="0"/>
        <w:autoSpaceDN w:val="0"/>
        <w:adjustRightInd w:val="0"/>
        <w:rPr>
          <w:szCs w:val="24"/>
        </w:rPr>
      </w:pPr>
      <w:r w:rsidRPr="004C7AA8">
        <w:rPr>
          <w:szCs w:val="24"/>
        </w:rPr>
        <w:t>In case of</w:t>
      </w:r>
    </w:p>
    <w:p w14:paraId="76D54A8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receipt of the first recall signal, or;</w:t>
      </w:r>
    </w:p>
    <w:p w14:paraId="6F987002"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change of active EEL when none of the evacuation operations (Phase 2) is active (see also </w:t>
      </w:r>
      <w:r w:rsidRPr="004C7AA8">
        <w:rPr>
          <w:rStyle w:val="citetbl"/>
          <w:szCs w:val="24"/>
          <w:shd w:val="clear" w:color="auto" w:fill="auto"/>
          <w:lang w:val="en-GB"/>
        </w:rPr>
        <w:t>Table 1</w:t>
      </w:r>
      <w:r w:rsidRPr="004C7AA8">
        <w:rPr>
          <w:szCs w:val="24"/>
          <w:lang w:val="en-GB"/>
        </w:rPr>
        <w:t xml:space="preserve"> and </w:t>
      </w:r>
      <w:r w:rsidRPr="004C7AA8">
        <w:rPr>
          <w:rStyle w:val="citetbl"/>
          <w:szCs w:val="24"/>
          <w:shd w:val="clear" w:color="auto" w:fill="auto"/>
          <w:lang w:val="en-GB"/>
        </w:rPr>
        <w:t>Table 2</w:t>
      </w:r>
      <w:r w:rsidRPr="004C7AA8">
        <w:rPr>
          <w:szCs w:val="24"/>
          <w:lang w:val="en-GB"/>
        </w:rPr>
        <w:t>);</w:t>
      </w:r>
    </w:p>
    <w:p w14:paraId="460DF6A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change of evacuation operation mode</w:t>
      </w:r>
    </w:p>
    <w:p w14:paraId="20BB9313" w14:textId="77777777" w:rsidR="00315B68" w:rsidRPr="004C7AA8" w:rsidRDefault="00315B68">
      <w:pPr>
        <w:pStyle w:val="BodyText"/>
        <w:autoSpaceDE w:val="0"/>
        <w:autoSpaceDN w:val="0"/>
        <w:adjustRightInd w:val="0"/>
        <w:rPr>
          <w:szCs w:val="24"/>
        </w:rPr>
      </w:pPr>
      <w:r w:rsidRPr="004C7AA8">
        <w:rPr>
          <w:szCs w:val="24"/>
        </w:rPr>
        <w:t>the lift shall behave as described as follows:</w:t>
      </w:r>
    </w:p>
    <w:p w14:paraId="5705FACB"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all registered car calls shall be cancelled, and no new car calls shall be registered;</w:t>
      </w:r>
    </w:p>
    <w:p w14:paraId="1B73351C"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all registered landing calls shall be cancelled, and no new landing calls shall be registered. This requirement is not valid in case of change of evacuation operation mode;</w:t>
      </w:r>
    </w:p>
    <w:p w14:paraId="2DC93436" w14:textId="77777777" w:rsidR="00315B68" w:rsidRPr="004C7AA8" w:rsidRDefault="00315B68">
      <w:pPr>
        <w:pStyle w:val="ListNumber1"/>
        <w:autoSpaceDE w:val="0"/>
        <w:autoSpaceDN w:val="0"/>
        <w:adjustRightInd w:val="0"/>
        <w:rPr>
          <w:szCs w:val="24"/>
          <w:lang w:val="en-GB"/>
        </w:rPr>
      </w:pPr>
      <w:r w:rsidRPr="004C7AA8">
        <w:rPr>
          <w:szCs w:val="24"/>
          <w:lang w:val="en-GB"/>
        </w:rPr>
        <w:lastRenderedPageBreak/>
        <w:t>c)</w:t>
      </w:r>
      <w:r w:rsidRPr="004C7AA8">
        <w:rPr>
          <w:szCs w:val="24"/>
          <w:lang w:val="en-GB"/>
        </w:rPr>
        <w:tab/>
        <w:t xml:space="preserve">visual indication as shown in </w:t>
      </w:r>
      <w:r w:rsidRPr="004C7AA8">
        <w:rPr>
          <w:rStyle w:val="citefig"/>
          <w:szCs w:val="24"/>
          <w:shd w:val="clear" w:color="auto" w:fill="auto"/>
          <w:lang w:val="en-GB"/>
        </w:rPr>
        <w:t>Figure 1</w:t>
      </w:r>
      <w:r w:rsidRPr="004C7AA8">
        <w:rPr>
          <w:szCs w:val="24"/>
          <w:lang w:val="en-GB"/>
        </w:rPr>
        <w:t xml:space="preserve"> with minimum dimensions 20 mm × 20 mm and located in the car shall be activated. The visual indication shall remain activated as long as the lift is in evacuation operation;</w:t>
      </w:r>
    </w:p>
    <w:p w14:paraId="1AE4C892"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door re-open button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5.3.6.3</w:t>
      </w:r>
      <w:r w:rsidRPr="004C7AA8">
        <w:rPr>
          <w:szCs w:val="24"/>
          <w:lang w:val="en-GB"/>
        </w:rPr>
        <w:t>), door close button (where provided), door protective device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door reopening device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d)) and remote alarm system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5.12.3</w:t>
      </w:r>
      <w:r w:rsidRPr="004C7AA8">
        <w:rPr>
          <w:szCs w:val="24"/>
          <w:lang w:val="en-GB"/>
        </w:rPr>
        <w:t>) shall remain operative;</w:t>
      </w:r>
    </w:p>
    <w:p w14:paraId="55EF516B"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 xml:space="preserve">a car parked at a landing, shall close the doors and travel nonstop to the active EEL. When the door is not closed after 20 s, the protective device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shall be made inactive and the doors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w:t>
      </w:r>
    </w:p>
    <w:p w14:paraId="5913618B"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 xml:space="preserve">a car travelling away from the active EEL shall make a normal stop latest at the nearest possible landing without opening the doors, a voice announcement according to </w:t>
      </w:r>
      <w:r w:rsidRPr="004C7AA8">
        <w:rPr>
          <w:rStyle w:val="citesec"/>
          <w:szCs w:val="24"/>
          <w:shd w:val="clear" w:color="auto" w:fill="auto"/>
          <w:lang w:val="en-GB"/>
        </w:rPr>
        <w:t>4.3.10</w:t>
      </w:r>
      <w:r w:rsidRPr="004C7AA8">
        <w:rPr>
          <w:szCs w:val="24"/>
          <w:lang w:val="en-GB"/>
        </w:rPr>
        <w:t xml:space="preserve"> shall announce “evacuation” and the car shall return to the active EEL;</w:t>
      </w:r>
    </w:p>
    <w:p w14:paraId="5791EC02" w14:textId="77777777" w:rsidR="00315B68" w:rsidRPr="004C7AA8" w:rsidRDefault="00315B68" w:rsidP="00972EA9">
      <w:pPr>
        <w:pStyle w:val="ListNumber1"/>
        <w:keepNext/>
        <w:autoSpaceDE w:val="0"/>
        <w:autoSpaceDN w:val="0"/>
        <w:adjustRightInd w:val="0"/>
        <w:rPr>
          <w:szCs w:val="24"/>
          <w:lang w:val="en-GB"/>
        </w:rPr>
      </w:pPr>
      <w:r w:rsidRPr="004C7AA8">
        <w:rPr>
          <w:szCs w:val="24"/>
          <w:lang w:val="en-GB"/>
        </w:rPr>
        <w:t>g)</w:t>
      </w:r>
      <w:r w:rsidRPr="004C7AA8">
        <w:rPr>
          <w:szCs w:val="24"/>
          <w:lang w:val="en-GB"/>
        </w:rPr>
        <w:tab/>
        <w:t>a car travelling towards the active EEL shall continue its travel nonstop to the active EEL. If the lift has already started stopping at a level, it shall:</w:t>
      </w:r>
    </w:p>
    <w:p w14:paraId="1417F2C1"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make a normal stop without opening doors;</w:t>
      </w:r>
    </w:p>
    <w:p w14:paraId="75C88A69"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 xml:space="preserve">give a voice announcement “evacuation” according to </w:t>
      </w:r>
      <w:r w:rsidRPr="004C7AA8">
        <w:rPr>
          <w:rStyle w:val="citesec"/>
          <w:szCs w:val="24"/>
          <w:shd w:val="clear" w:color="auto" w:fill="auto"/>
          <w:lang w:val="en-GB"/>
        </w:rPr>
        <w:t>4.3.10</w:t>
      </w:r>
      <w:r w:rsidRPr="004C7AA8">
        <w:rPr>
          <w:szCs w:val="24"/>
          <w:lang w:val="en-GB"/>
        </w:rPr>
        <w:t>;</w:t>
      </w:r>
    </w:p>
    <w:p w14:paraId="2972D61B"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continue to the active EEL;</w:t>
      </w:r>
    </w:p>
    <w:p w14:paraId="358C9C4E" w14:textId="77777777" w:rsidR="00315B68" w:rsidRPr="004C7AA8" w:rsidRDefault="00315B68">
      <w:pPr>
        <w:pStyle w:val="ListNumber1"/>
        <w:autoSpaceDE w:val="0"/>
        <w:autoSpaceDN w:val="0"/>
        <w:adjustRightInd w:val="0"/>
        <w:rPr>
          <w:szCs w:val="24"/>
          <w:lang w:val="en-GB"/>
        </w:rPr>
      </w:pPr>
      <w:r w:rsidRPr="004C7AA8">
        <w:rPr>
          <w:szCs w:val="24"/>
          <w:lang w:val="en-GB"/>
        </w:rPr>
        <w:t>h)</w:t>
      </w:r>
      <w:r w:rsidRPr="004C7AA8">
        <w:rPr>
          <w:szCs w:val="24"/>
          <w:lang w:val="en-GB"/>
        </w:rPr>
        <w:tab/>
        <w:t xml:space="preserve">on arriving at the active EEL, the car shall open its door and shall make a voice announcement according to </w:t>
      </w:r>
      <w:r w:rsidRPr="004C7AA8">
        <w:rPr>
          <w:rStyle w:val="citesec"/>
          <w:szCs w:val="24"/>
          <w:shd w:val="clear" w:color="auto" w:fill="auto"/>
          <w:lang w:val="en-GB"/>
        </w:rPr>
        <w:t>4.3.10</w:t>
      </w:r>
      <w:r w:rsidRPr="004C7AA8">
        <w:rPr>
          <w:szCs w:val="24"/>
          <w:lang w:val="en-GB"/>
        </w:rPr>
        <w:t xml:space="preserve"> and a visual indication informing the user(s) to leave the evacuation lift. The visual indication shall be located within or above the car operating panel or above the car door(s);</w:t>
      </w:r>
    </w:p>
    <w:p w14:paraId="6E5535A6" w14:textId="77777777" w:rsidR="00315B68" w:rsidRPr="004C7AA8" w:rsidRDefault="00315B68">
      <w:pPr>
        <w:pStyle w:val="ListNumber1"/>
        <w:autoSpaceDE w:val="0"/>
        <w:autoSpaceDN w:val="0"/>
        <w:adjustRightInd w:val="0"/>
        <w:rPr>
          <w:szCs w:val="24"/>
          <w:lang w:val="en-GB"/>
        </w:rPr>
      </w:pPr>
      <w:r w:rsidRPr="004C7AA8">
        <w:rPr>
          <w:szCs w:val="24"/>
          <w:lang w:val="en-GB"/>
        </w:rPr>
        <w:t>i)</w:t>
      </w:r>
      <w:r w:rsidRPr="004C7AA8">
        <w:rPr>
          <w:szCs w:val="24"/>
          <w:lang w:val="en-GB"/>
        </w:rPr>
        <w:tab/>
        <w:t xml:space="preserve">when the door is not closed at the active EEL after 20 s, the protective device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shall be made inactive, the door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w:t>
      </w:r>
    </w:p>
    <w:p w14:paraId="55F80EEC" w14:textId="77777777" w:rsidR="00315B68" w:rsidRPr="004C7AA8" w:rsidRDefault="00315B68">
      <w:pPr>
        <w:pStyle w:val="ListNumber1"/>
        <w:autoSpaceDE w:val="0"/>
        <w:autoSpaceDN w:val="0"/>
        <w:adjustRightInd w:val="0"/>
        <w:rPr>
          <w:szCs w:val="24"/>
          <w:lang w:val="en-GB"/>
        </w:rPr>
      </w:pPr>
      <w:r w:rsidRPr="004C7AA8">
        <w:rPr>
          <w:szCs w:val="24"/>
          <w:lang w:val="en-GB"/>
        </w:rPr>
        <w:t>j)</w:t>
      </w:r>
      <w:r w:rsidRPr="004C7AA8">
        <w:rPr>
          <w:szCs w:val="24"/>
          <w:lang w:val="en-GB"/>
        </w:rPr>
        <w:tab/>
        <w:t>any landing call at the active EEL shall initiate opening of the doors;</w:t>
      </w:r>
    </w:p>
    <w:p w14:paraId="28616A0C" w14:textId="77777777" w:rsidR="00315B68" w:rsidRPr="004C7AA8" w:rsidRDefault="00315B68">
      <w:pPr>
        <w:pStyle w:val="ListNumber1"/>
        <w:autoSpaceDE w:val="0"/>
        <w:autoSpaceDN w:val="0"/>
        <w:adjustRightInd w:val="0"/>
        <w:rPr>
          <w:szCs w:val="24"/>
          <w:lang w:val="en-GB"/>
        </w:rPr>
      </w:pPr>
      <w:r w:rsidRPr="004C7AA8">
        <w:rPr>
          <w:szCs w:val="24"/>
          <w:lang w:val="en-GB"/>
        </w:rPr>
        <w:t>k)</w:t>
      </w:r>
      <w:r w:rsidRPr="004C7AA8">
        <w:rPr>
          <w:szCs w:val="24"/>
          <w:lang w:val="en-GB"/>
        </w:rPr>
        <w:tab/>
        <w:t>the well shall be automatically illuminated.</w:t>
      </w:r>
    </w:p>
    <w:p w14:paraId="3C2E20EE" w14:textId="77777777" w:rsidR="00315B68" w:rsidRPr="004C7AA8" w:rsidRDefault="00315B68">
      <w:pPr>
        <w:pStyle w:val="BodyText"/>
        <w:tabs>
          <w:tab w:val="left" w:pos="0"/>
        </w:tabs>
        <w:autoSpaceDE w:val="0"/>
        <w:autoSpaceDN w:val="0"/>
        <w:adjustRightInd w:val="0"/>
        <w:rPr>
          <w:szCs w:val="24"/>
        </w:rPr>
      </w:pPr>
      <w:r w:rsidRPr="004C7AA8">
        <w:rPr>
          <w:szCs w:val="24"/>
        </w:rPr>
        <w:t xml:space="preserve">On deactivation of the evacuation recall signal and when any evacuation operation is not active, the car shall travel to the latest active EEL, open the doors and then the lift shall return to normal operation and visual indication (see </w:t>
      </w:r>
      <w:r w:rsidRPr="004C7AA8">
        <w:rPr>
          <w:rStyle w:val="citesec"/>
          <w:szCs w:val="24"/>
          <w:shd w:val="clear" w:color="auto" w:fill="auto"/>
        </w:rPr>
        <w:t>4.5.2</w:t>
      </w:r>
      <w:r w:rsidRPr="004C7AA8">
        <w:rPr>
          <w:szCs w:val="24"/>
        </w:rPr>
        <w:t xml:space="preserve"> b)) shall be deactivated. A voice announcement according to </w:t>
      </w:r>
      <w:r w:rsidRPr="004C7AA8">
        <w:rPr>
          <w:rStyle w:val="citesec"/>
          <w:szCs w:val="24"/>
          <w:shd w:val="clear" w:color="auto" w:fill="auto"/>
        </w:rPr>
        <w:t>4.3.10</w:t>
      </w:r>
      <w:r w:rsidRPr="004C7AA8">
        <w:rPr>
          <w:szCs w:val="24"/>
        </w:rPr>
        <w:t xml:space="preserve"> shall announce that the evacuation operation of the lift has stopped.</w:t>
      </w:r>
    </w:p>
    <w:p w14:paraId="50B22ABE"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6" w:name="_Toc189126223"/>
      <w:r w:rsidRPr="004C7AA8">
        <w:rPr>
          <w:rFonts w:eastAsia="Times New Roman"/>
          <w:szCs w:val="24"/>
        </w:rPr>
        <w:t>Evacuation operation (Phase 2)</w:t>
      </w:r>
      <w:bookmarkEnd w:id="16"/>
    </w:p>
    <w:p w14:paraId="5E1EA485"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General</w:t>
      </w:r>
    </w:p>
    <w:p w14:paraId="589A78ED" w14:textId="77777777" w:rsidR="00315B68" w:rsidRPr="004C7AA8" w:rsidRDefault="00315B68">
      <w:pPr>
        <w:pStyle w:val="p5"/>
        <w:autoSpaceDE w:val="0"/>
        <w:autoSpaceDN w:val="0"/>
        <w:adjustRightInd w:val="0"/>
        <w:rPr>
          <w:szCs w:val="24"/>
        </w:rPr>
      </w:pPr>
      <w:r w:rsidRPr="004C7AA8">
        <w:rPr>
          <w:b/>
          <w:szCs w:val="24"/>
        </w:rPr>
        <w:t>4.5.3.1.1</w:t>
      </w:r>
      <w:r w:rsidRPr="004C7AA8">
        <w:rPr>
          <w:szCs w:val="24"/>
        </w:rPr>
        <w:tab/>
        <w:t>After the evacuation recall (</w:t>
      </w:r>
      <w:r w:rsidRPr="004C7AA8">
        <w:rPr>
          <w:rStyle w:val="citesec"/>
          <w:szCs w:val="24"/>
          <w:shd w:val="clear" w:color="auto" w:fill="auto"/>
        </w:rPr>
        <w:t>4.5.2</w:t>
      </w:r>
      <w:r w:rsidRPr="004C7AA8">
        <w:rPr>
          <w:szCs w:val="24"/>
        </w:rPr>
        <w:t xml:space="preserve">) is completed and when evacuation operation is activated (see </w:t>
      </w:r>
      <w:r w:rsidRPr="004C7AA8">
        <w:rPr>
          <w:rStyle w:val="citetbl"/>
          <w:szCs w:val="24"/>
          <w:shd w:val="clear" w:color="auto" w:fill="auto"/>
        </w:rPr>
        <w:t>Table 1</w:t>
      </w:r>
      <w:r w:rsidRPr="004C7AA8">
        <w:rPr>
          <w:szCs w:val="24"/>
        </w:rPr>
        <w:t>), the lift shall operate as follows:</w:t>
      </w:r>
    </w:p>
    <w:p w14:paraId="391E0A8B"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registration of landing calls shall be reactivated on those landings intended to be served according to the evacuation strategy;</w:t>
      </w:r>
    </w:p>
    <w:p w14:paraId="5087464B" w14:textId="77777777" w:rsidR="00315B68" w:rsidRPr="004C7AA8" w:rsidRDefault="00315B68">
      <w:pPr>
        <w:pStyle w:val="ListNumber1"/>
        <w:autoSpaceDE w:val="0"/>
        <w:autoSpaceDN w:val="0"/>
        <w:adjustRightInd w:val="0"/>
        <w:rPr>
          <w:szCs w:val="24"/>
          <w:lang w:val="en-GB"/>
        </w:rPr>
      </w:pPr>
      <w:r w:rsidRPr="004C7AA8">
        <w:rPr>
          <w:szCs w:val="24"/>
          <w:lang w:val="en-GB"/>
        </w:rPr>
        <w:lastRenderedPageBreak/>
        <w:t>b)</w:t>
      </w:r>
      <w:r w:rsidRPr="004C7AA8">
        <w:rPr>
          <w:szCs w:val="24"/>
          <w:lang w:val="en-GB"/>
        </w:rPr>
        <w:tab/>
        <w:t>when the lift is capable of serving landing calls, information about this service capability of the lift shall be available for external systems;</w:t>
      </w:r>
    </w:p>
    <w:p w14:paraId="70A0963E" w14:textId="77777777" w:rsidR="00315B68" w:rsidRPr="004C7AA8" w:rsidRDefault="00315B68">
      <w:pPr>
        <w:pStyle w:val="Noteindent"/>
        <w:tabs>
          <w:tab w:val="left" w:pos="965"/>
        </w:tabs>
        <w:autoSpaceDE w:val="0"/>
        <w:autoSpaceDN w:val="0"/>
        <w:adjustRightInd w:val="0"/>
        <w:rPr>
          <w:szCs w:val="24"/>
        </w:rPr>
      </w:pPr>
      <w:r w:rsidRPr="004C7AA8">
        <w:rPr>
          <w:szCs w:val="24"/>
        </w:rPr>
        <w:t>NOTE</w:t>
      </w:r>
      <w:r w:rsidRPr="004C7AA8">
        <w:rPr>
          <w:szCs w:val="24"/>
        </w:rPr>
        <w:tab/>
        <w:t>This information is used e.g. for controlling evacuation route indicators.</w:t>
      </w:r>
    </w:p>
    <w:p w14:paraId="5BB0B10C"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 xml:space="preserve">service capability and the active EEL indications (see </w:t>
      </w:r>
      <w:r w:rsidRPr="004C7AA8">
        <w:rPr>
          <w:rStyle w:val="citesec"/>
          <w:szCs w:val="24"/>
          <w:shd w:val="clear" w:color="auto" w:fill="auto"/>
          <w:lang w:val="en-GB"/>
        </w:rPr>
        <w:t>4.6.3.2</w:t>
      </w:r>
      <w:r w:rsidRPr="004C7AA8">
        <w:rPr>
          <w:szCs w:val="24"/>
          <w:lang w:val="en-GB"/>
        </w:rPr>
        <w:t>) shall be activated;</w:t>
      </w:r>
    </w:p>
    <w:p w14:paraId="24850230"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 xml:space="preserve">at any landing intended to be served, activation of any landing control device or any accessibility button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 xml:space="preserve">, </w:t>
      </w:r>
      <w:r w:rsidRPr="004C7AA8">
        <w:rPr>
          <w:rStyle w:val="stdsection"/>
          <w:szCs w:val="24"/>
          <w:shd w:val="clear" w:color="auto" w:fill="auto"/>
          <w:lang w:val="en-GB"/>
        </w:rPr>
        <w:t>5.4.2.2.3</w:t>
      </w:r>
      <w:r w:rsidRPr="004C7AA8">
        <w:rPr>
          <w:szCs w:val="24"/>
          <w:lang w:val="en-GB"/>
        </w:rPr>
        <w:t>, shall register a landing call;</w:t>
      </w:r>
    </w:p>
    <w:p w14:paraId="1DB1A356"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 xml:space="preserve">the call registration feedback shall be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 xml:space="preserve">, </w:t>
      </w:r>
      <w:r w:rsidRPr="004C7AA8">
        <w:rPr>
          <w:rStyle w:val="stdsection"/>
          <w:szCs w:val="24"/>
          <w:shd w:val="clear" w:color="auto" w:fill="auto"/>
          <w:lang w:val="en-GB"/>
        </w:rPr>
        <w:t>Table 4, item g</w:t>
      </w:r>
      <w:r w:rsidRPr="004C7AA8">
        <w:rPr>
          <w:szCs w:val="24"/>
          <w:lang w:val="en-GB"/>
        </w:rPr>
        <w:t>);</w:t>
      </w:r>
    </w:p>
    <w:p w14:paraId="42D3E10D"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if evacuation operation is not available, all existing landing calls shall be cancelled and call registration feedback shall not be given.</w:t>
      </w:r>
    </w:p>
    <w:p w14:paraId="556D7C26" w14:textId="77777777" w:rsidR="00315B68" w:rsidRPr="004C7AA8" w:rsidRDefault="00315B68">
      <w:pPr>
        <w:pStyle w:val="p5"/>
        <w:autoSpaceDE w:val="0"/>
        <w:autoSpaceDN w:val="0"/>
        <w:adjustRightInd w:val="0"/>
        <w:rPr>
          <w:szCs w:val="24"/>
        </w:rPr>
      </w:pPr>
      <w:r w:rsidRPr="004C7AA8">
        <w:rPr>
          <w:b/>
          <w:szCs w:val="24"/>
        </w:rPr>
        <w:t>4.5.3.1.2</w:t>
      </w:r>
      <w:r w:rsidRPr="004C7AA8">
        <w:rPr>
          <w:szCs w:val="24"/>
        </w:rPr>
        <w:tab/>
        <w:t>In case of a change of the active EEL, existing landing calls shall not be cancelled. If a lift is on its way to the active EEL during a change of the active EEL it shall behave as follows:</w:t>
      </w:r>
    </w:p>
    <w:p w14:paraId="6440A222"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a lift travelling towards the new EEL shall continue its travel non-stop to the new EEL;</w:t>
      </w:r>
    </w:p>
    <w:p w14:paraId="1E98D483"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if the lift has already started stopping at the previous EEL, it shall make a normal stop and without opening doors continue to the new EEL;</w:t>
      </w:r>
    </w:p>
    <w:p w14:paraId="681D571E"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a lift travelling away from the new EEL shall make a normal stop latest at the nearest possible landing without opening the doors and return to the new EEL.</w:t>
      </w:r>
    </w:p>
    <w:p w14:paraId="48A3F636"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Automatic evacuation operation</w:t>
      </w:r>
    </w:p>
    <w:p w14:paraId="55294710"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General</w:t>
      </w:r>
    </w:p>
    <w:p w14:paraId="2B981BA9" w14:textId="77777777" w:rsidR="00315B68" w:rsidRPr="004C7AA8" w:rsidRDefault="00315B68">
      <w:pPr>
        <w:pStyle w:val="BodyText"/>
        <w:autoSpaceDE w:val="0"/>
        <w:autoSpaceDN w:val="0"/>
        <w:adjustRightInd w:val="0"/>
        <w:rPr>
          <w:szCs w:val="24"/>
        </w:rPr>
      </w:pPr>
      <w:r w:rsidRPr="004C7AA8">
        <w:rPr>
          <w:szCs w:val="24"/>
        </w:rPr>
        <w:t>Automatic evacuation is an evacuation where the lift automatically serves given landing calls and then travels to the active EEL.</w:t>
      </w:r>
    </w:p>
    <w:p w14:paraId="0569FCFD"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Functional requirements</w:t>
      </w:r>
    </w:p>
    <w:p w14:paraId="4E1B1A2D" w14:textId="77777777" w:rsidR="00315B68" w:rsidRPr="004C7AA8" w:rsidRDefault="00315B68">
      <w:pPr>
        <w:pStyle w:val="BodyText"/>
        <w:autoSpaceDE w:val="0"/>
        <w:autoSpaceDN w:val="0"/>
        <w:adjustRightInd w:val="0"/>
        <w:rPr>
          <w:szCs w:val="24"/>
        </w:rPr>
      </w:pPr>
      <w:r w:rsidRPr="004C7AA8">
        <w:rPr>
          <w:szCs w:val="24"/>
        </w:rPr>
        <w:t xml:space="preserve">After the procedure described in </w:t>
      </w:r>
      <w:r w:rsidRPr="004C7AA8">
        <w:rPr>
          <w:rStyle w:val="citesec"/>
          <w:szCs w:val="24"/>
          <w:shd w:val="clear" w:color="auto" w:fill="auto"/>
        </w:rPr>
        <w:t>4.5.3.1</w:t>
      </w:r>
      <w:r w:rsidRPr="004C7AA8">
        <w:rPr>
          <w:szCs w:val="24"/>
        </w:rPr>
        <w:t xml:space="preserve">, when the automatic evacuation signal is active, and when no higher priority signal is active (see </w:t>
      </w:r>
      <w:r w:rsidRPr="004C7AA8">
        <w:rPr>
          <w:rStyle w:val="citetbl"/>
          <w:szCs w:val="24"/>
          <w:shd w:val="clear" w:color="auto" w:fill="auto"/>
        </w:rPr>
        <w:t>Table 1</w:t>
      </w:r>
      <w:r w:rsidRPr="004C7AA8">
        <w:rPr>
          <w:szCs w:val="24"/>
        </w:rPr>
        <w:t>), the lift shall operate as follows.</w:t>
      </w:r>
    </w:p>
    <w:p w14:paraId="00C806E5"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The lift control system of a Class B evacuation lift shall accept the following signals:</w:t>
      </w:r>
    </w:p>
    <w:p w14:paraId="14BD2ACD"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a signal per each floor defined to be served during the evacuation, where the signal identifies an active floor alarm; and</w:t>
      </w:r>
    </w:p>
    <w:p w14:paraId="381FC960"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a signal for the evacuation of floors defined to be served during the evacuation.</w:t>
      </w:r>
    </w:p>
    <w:p w14:paraId="367D311E"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 xml:space="preserve">The lift shall register and serve landing calls according to the following (see also </w:t>
      </w:r>
      <w:r w:rsidRPr="004C7AA8">
        <w:rPr>
          <w:rStyle w:val="citesec"/>
          <w:szCs w:val="24"/>
          <w:shd w:val="clear" w:color="auto" w:fill="auto"/>
          <w:lang w:val="en-GB"/>
        </w:rPr>
        <w:t>B.2.1</w:t>
      </w:r>
      <w:r w:rsidRPr="004C7AA8">
        <w:rPr>
          <w:szCs w:val="24"/>
          <w:lang w:val="en-GB"/>
        </w:rPr>
        <w:t>):</w:t>
      </w:r>
    </w:p>
    <w:p w14:paraId="7BD227C2" w14:textId="77777777" w:rsidR="00315B68" w:rsidRPr="004C7AA8" w:rsidRDefault="00315B68">
      <w:pPr>
        <w:pStyle w:val="ListNumber2"/>
        <w:autoSpaceDE w:val="0"/>
        <w:autoSpaceDN w:val="0"/>
        <w:adjustRightInd w:val="0"/>
        <w:rPr>
          <w:szCs w:val="24"/>
          <w:lang w:val="en-GB"/>
        </w:rPr>
      </w:pPr>
      <w:r w:rsidRPr="004C7AA8">
        <w:rPr>
          <w:szCs w:val="24"/>
          <w:lang w:val="en-GB"/>
        </w:rPr>
        <w:t>1)</w:t>
      </w:r>
      <w:r w:rsidRPr="004C7AA8">
        <w:rPr>
          <w:szCs w:val="24"/>
          <w:lang w:val="en-GB"/>
        </w:rPr>
        <w:tab/>
        <w:t>Evacuation lifts with either no active floor alarm(s) or with its signal for the evacuation of all floors is active, shall serve landing calls, except from the active EEL, from floors defined to be served during the evacuation.</w:t>
      </w:r>
    </w:p>
    <w:p w14:paraId="484C31D7" w14:textId="77777777" w:rsidR="00315B68" w:rsidRPr="004C7AA8" w:rsidRDefault="00315B68" w:rsidP="00547410">
      <w:pPr>
        <w:pStyle w:val="ListNumber2"/>
        <w:keepNext/>
        <w:autoSpaceDE w:val="0"/>
        <w:autoSpaceDN w:val="0"/>
        <w:adjustRightInd w:val="0"/>
        <w:rPr>
          <w:szCs w:val="24"/>
          <w:lang w:val="en-GB"/>
        </w:rPr>
      </w:pPr>
      <w:r w:rsidRPr="004C7AA8">
        <w:rPr>
          <w:szCs w:val="24"/>
          <w:lang w:val="en-GB"/>
        </w:rPr>
        <w:lastRenderedPageBreak/>
        <w:t>2)</w:t>
      </w:r>
      <w:r w:rsidRPr="004C7AA8">
        <w:rPr>
          <w:szCs w:val="24"/>
          <w:lang w:val="en-GB"/>
        </w:rPr>
        <w:tab/>
        <w:t>When there is an active floor alarm(s) and the signal for the evacuation of all floors is not active, the lift evacuation zone shall be:</w:t>
      </w:r>
    </w:p>
    <w:p w14:paraId="2E20E265" w14:textId="77777777" w:rsidR="00315B68" w:rsidRPr="004C7AA8" w:rsidRDefault="00315B68">
      <w:pPr>
        <w:pStyle w:val="ListContinue3"/>
        <w:autoSpaceDE w:val="0"/>
        <w:autoSpaceDN w:val="0"/>
        <w:adjustRightInd w:val="0"/>
        <w:rPr>
          <w:szCs w:val="24"/>
          <w:lang w:val="en-GB"/>
        </w:rPr>
      </w:pPr>
      <w:r w:rsidRPr="004C7AA8">
        <w:rPr>
          <w:szCs w:val="24"/>
          <w:lang w:val="en-GB"/>
        </w:rPr>
        <w:t>—</w:t>
      </w:r>
      <w:r w:rsidRPr="004C7AA8">
        <w:rPr>
          <w:szCs w:val="24"/>
          <w:lang w:val="en-GB"/>
        </w:rPr>
        <w:tab/>
        <w:t>the floor(s) with active floor alarm(s);</w:t>
      </w:r>
    </w:p>
    <w:p w14:paraId="3E99F5A3" w14:textId="77777777" w:rsidR="00315B68" w:rsidRPr="004C7AA8" w:rsidRDefault="00315B68">
      <w:pPr>
        <w:pStyle w:val="ListContinue3"/>
        <w:autoSpaceDE w:val="0"/>
        <w:autoSpaceDN w:val="0"/>
        <w:adjustRightInd w:val="0"/>
        <w:rPr>
          <w:szCs w:val="24"/>
          <w:lang w:val="en-GB"/>
        </w:rPr>
      </w:pPr>
      <w:r w:rsidRPr="004C7AA8">
        <w:rPr>
          <w:szCs w:val="24"/>
          <w:lang w:val="en-GB"/>
        </w:rPr>
        <w:t>—</w:t>
      </w:r>
      <w:r w:rsidRPr="004C7AA8">
        <w:rPr>
          <w:szCs w:val="24"/>
          <w:lang w:val="en-GB"/>
        </w:rPr>
        <w:tab/>
        <w:t>where there are more than one active floor alarms, the floors between floors with active floor alarms;</w:t>
      </w:r>
    </w:p>
    <w:p w14:paraId="337149DA" w14:textId="77777777" w:rsidR="00315B68" w:rsidRPr="004C7AA8" w:rsidRDefault="00315B68">
      <w:pPr>
        <w:pStyle w:val="ListContinue3"/>
        <w:autoSpaceDE w:val="0"/>
        <w:autoSpaceDN w:val="0"/>
        <w:adjustRightInd w:val="0"/>
        <w:rPr>
          <w:szCs w:val="24"/>
          <w:lang w:val="en-GB"/>
        </w:rPr>
      </w:pPr>
      <w:r w:rsidRPr="004C7AA8">
        <w:rPr>
          <w:szCs w:val="24"/>
          <w:lang w:val="en-GB"/>
        </w:rPr>
        <w:t>—</w:t>
      </w:r>
      <w:r w:rsidRPr="004C7AA8">
        <w:rPr>
          <w:szCs w:val="24"/>
          <w:lang w:val="en-GB"/>
        </w:rPr>
        <w:tab/>
        <w:t>up to two floors above the highest active floor alarm; and</w:t>
      </w:r>
    </w:p>
    <w:p w14:paraId="1C2B0FA8" w14:textId="77777777" w:rsidR="00315B68" w:rsidRPr="004C7AA8" w:rsidRDefault="00315B68">
      <w:pPr>
        <w:pStyle w:val="ListContinue3"/>
        <w:autoSpaceDE w:val="0"/>
        <w:autoSpaceDN w:val="0"/>
        <w:adjustRightInd w:val="0"/>
        <w:rPr>
          <w:szCs w:val="24"/>
          <w:lang w:val="en-GB"/>
        </w:rPr>
      </w:pPr>
      <w:r w:rsidRPr="004C7AA8">
        <w:rPr>
          <w:szCs w:val="24"/>
          <w:lang w:val="en-GB"/>
        </w:rPr>
        <w:t>—</w:t>
      </w:r>
      <w:r w:rsidRPr="004C7AA8">
        <w:rPr>
          <w:szCs w:val="24"/>
          <w:lang w:val="en-GB"/>
        </w:rPr>
        <w:tab/>
        <w:t>up to two floors below the lowest floor with an active floor alarm.</w:t>
      </w:r>
    </w:p>
    <w:p w14:paraId="3B04633E" w14:textId="77777777" w:rsidR="00315B68" w:rsidRPr="004C7AA8" w:rsidRDefault="00315B68">
      <w:pPr>
        <w:pStyle w:val="BodyTextIndent2"/>
        <w:autoSpaceDE w:val="0"/>
        <w:autoSpaceDN w:val="0"/>
        <w:adjustRightInd w:val="0"/>
        <w:rPr>
          <w:rFonts w:eastAsia="Times New Roman"/>
          <w:szCs w:val="24"/>
        </w:rPr>
      </w:pPr>
      <w:r w:rsidRPr="004C7AA8">
        <w:rPr>
          <w:rFonts w:eastAsia="Times New Roman"/>
          <w:szCs w:val="24"/>
        </w:rPr>
        <w:t>If one of these floors is the active EEL, this shall be excluded from the lift evacuation zone.</w:t>
      </w:r>
    </w:p>
    <w:p w14:paraId="326018BE" w14:textId="77777777" w:rsidR="00315B68" w:rsidRPr="004C7AA8" w:rsidRDefault="00315B68">
      <w:pPr>
        <w:pStyle w:val="ListNumber2"/>
        <w:autoSpaceDE w:val="0"/>
        <w:autoSpaceDN w:val="0"/>
        <w:adjustRightInd w:val="0"/>
        <w:rPr>
          <w:szCs w:val="24"/>
          <w:lang w:val="en-GB"/>
        </w:rPr>
      </w:pPr>
      <w:r w:rsidRPr="004C7AA8">
        <w:rPr>
          <w:szCs w:val="24"/>
          <w:lang w:val="en-GB"/>
        </w:rPr>
        <w:t>3)</w:t>
      </w:r>
      <w:r w:rsidRPr="004C7AA8">
        <w:rPr>
          <w:szCs w:val="24"/>
          <w:lang w:val="en-GB"/>
        </w:rPr>
        <w:tab/>
        <w:t>When there is an active floor alarm(s) and the signal for the evacuation of all floors is not active, landing calls from the floor(s) with active floor alarm(s) shall be served before other registered landing calls from the lift evacuation zone.</w:t>
      </w:r>
    </w:p>
    <w:p w14:paraId="2BA1F4FC" w14:textId="77777777" w:rsidR="00315B68" w:rsidRPr="004C7AA8" w:rsidRDefault="00315B68">
      <w:pPr>
        <w:pStyle w:val="ListNumber2"/>
        <w:autoSpaceDE w:val="0"/>
        <w:autoSpaceDN w:val="0"/>
        <w:adjustRightInd w:val="0"/>
        <w:rPr>
          <w:szCs w:val="24"/>
          <w:lang w:val="en-GB"/>
        </w:rPr>
      </w:pPr>
      <w:r w:rsidRPr="004C7AA8">
        <w:rPr>
          <w:szCs w:val="24"/>
          <w:lang w:val="en-GB"/>
        </w:rPr>
        <w:t>4)</w:t>
      </w:r>
      <w:r w:rsidRPr="004C7AA8">
        <w:rPr>
          <w:szCs w:val="24"/>
          <w:lang w:val="en-GB"/>
        </w:rPr>
        <w:tab/>
        <w:t>When there is an active floor alarm(s) and the signal for the evacuation of all floors is active, landing calls from the floor(s) with active floor alarm(s) shall be served before other registered landing call from all other floors.</w:t>
      </w:r>
    </w:p>
    <w:p w14:paraId="7F4037B7"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If the lift has started deceleration to respond a landing call, this landing call shall be served before any other landing calls;</w:t>
      </w:r>
    </w:p>
    <w:p w14:paraId="5DA67551"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 xml:space="preserve">On arrival at a landing other than the active EEL, the car shall open the doors and give a voice announcement according to </w:t>
      </w:r>
      <w:r w:rsidRPr="004C7AA8">
        <w:rPr>
          <w:rStyle w:val="citesec"/>
          <w:szCs w:val="24"/>
          <w:shd w:val="clear" w:color="auto" w:fill="auto"/>
          <w:lang w:val="en-GB"/>
        </w:rPr>
        <w:t>4.3.10</w:t>
      </w:r>
      <w:r w:rsidRPr="004C7AA8">
        <w:rPr>
          <w:szCs w:val="24"/>
          <w:lang w:val="en-GB"/>
        </w:rPr>
        <w:t xml:space="preserve"> to inform persons to enter the car (message such as “Evacuation. Enter the car”). A car call or destination indication to the active EEL shall automatically be indicated;</w:t>
      </w:r>
    </w:p>
    <w:p w14:paraId="55EF9EC8"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 xml:space="preserve">The door dwell time shall comply with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 xml:space="preserve">, </w:t>
      </w:r>
      <w:r w:rsidRPr="004C7AA8">
        <w:rPr>
          <w:rStyle w:val="stdsection"/>
          <w:szCs w:val="24"/>
          <w:shd w:val="clear" w:color="auto" w:fill="auto"/>
          <w:lang w:val="en-GB"/>
        </w:rPr>
        <w:t>5.2.2</w:t>
      </w:r>
      <w:r w:rsidRPr="004C7AA8">
        <w:rPr>
          <w:szCs w:val="24"/>
          <w:lang w:val="en-GB"/>
        </w:rPr>
        <w:t xml:space="preserve">. When the actual door dwell time exceeds no more than 20 s, all door protective devices shall be made inactive and the doors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 and a voice announcement according to </w:t>
      </w:r>
      <w:r w:rsidRPr="004C7AA8">
        <w:rPr>
          <w:rStyle w:val="citesec"/>
          <w:szCs w:val="24"/>
          <w:shd w:val="clear" w:color="auto" w:fill="auto"/>
          <w:lang w:val="en-GB"/>
        </w:rPr>
        <w:t>4.3.10</w:t>
      </w:r>
      <w:r w:rsidRPr="004C7AA8">
        <w:rPr>
          <w:szCs w:val="24"/>
          <w:lang w:val="en-GB"/>
        </w:rPr>
        <w:t xml:space="preserve"> shall be made (message such as “Doors closing. Stand clear of doors”);</w:t>
      </w:r>
    </w:p>
    <w:p w14:paraId="64AB503F"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Once the doors are closed, the car of the evacuation lift shall proceed towards the active EEL. A lift having rated load at least 1000 kg and actual load less than 20 % of rated load, may serve intermediate landing calls on the way towards the active EEL;</w:t>
      </w:r>
    </w:p>
    <w:p w14:paraId="1B3268D1" w14:textId="77777777" w:rsidR="00315B68" w:rsidRPr="004C7AA8" w:rsidRDefault="00315B68">
      <w:pPr>
        <w:pStyle w:val="ListNumber1"/>
        <w:autoSpaceDE w:val="0"/>
        <w:autoSpaceDN w:val="0"/>
        <w:adjustRightInd w:val="0"/>
        <w:rPr>
          <w:szCs w:val="24"/>
          <w:lang w:val="en-GB"/>
        </w:rPr>
      </w:pPr>
      <w:r w:rsidRPr="004C7AA8">
        <w:rPr>
          <w:szCs w:val="24"/>
          <w:lang w:val="en-GB"/>
        </w:rPr>
        <w:t>g)</w:t>
      </w:r>
      <w:r w:rsidRPr="004C7AA8">
        <w:rPr>
          <w:szCs w:val="24"/>
          <w:lang w:val="en-GB"/>
        </w:rPr>
        <w:tab/>
        <w:t xml:space="preserve">In the case of </w:t>
      </w:r>
      <w:r w:rsidRPr="004C7AA8">
        <w:rPr>
          <w:rStyle w:val="citesec"/>
          <w:szCs w:val="24"/>
          <w:shd w:val="clear" w:color="auto" w:fill="auto"/>
          <w:lang w:val="en-GB"/>
        </w:rPr>
        <w:t>4.5.3.2.2</w:t>
      </w:r>
      <w:r w:rsidRPr="004C7AA8">
        <w:rPr>
          <w:szCs w:val="24"/>
          <w:lang w:val="en-GB"/>
        </w:rPr>
        <w:t xml:space="preserve"> f) a voice announcement according to </w:t>
      </w:r>
      <w:r w:rsidRPr="004C7AA8">
        <w:rPr>
          <w:rStyle w:val="citesec"/>
          <w:szCs w:val="24"/>
          <w:shd w:val="clear" w:color="auto" w:fill="auto"/>
          <w:lang w:val="en-GB"/>
        </w:rPr>
        <w:t>4.3.10</w:t>
      </w:r>
      <w:r w:rsidRPr="004C7AA8">
        <w:rPr>
          <w:szCs w:val="24"/>
          <w:lang w:val="en-GB"/>
        </w:rPr>
        <w:t xml:space="preserve"> and visual indication to inform persons not to leave the car (message such as “No exit”);</w:t>
      </w:r>
    </w:p>
    <w:p w14:paraId="77EBCAED" w14:textId="77777777" w:rsidR="00315B68" w:rsidRPr="004C7AA8" w:rsidRDefault="00315B68">
      <w:pPr>
        <w:pStyle w:val="ListNumber1"/>
        <w:autoSpaceDE w:val="0"/>
        <w:autoSpaceDN w:val="0"/>
        <w:adjustRightInd w:val="0"/>
        <w:rPr>
          <w:szCs w:val="24"/>
          <w:lang w:val="en-GB"/>
        </w:rPr>
      </w:pPr>
      <w:r w:rsidRPr="004C7AA8">
        <w:rPr>
          <w:szCs w:val="24"/>
          <w:lang w:val="en-GB"/>
        </w:rPr>
        <w:t>h)</w:t>
      </w:r>
      <w:r w:rsidRPr="004C7AA8">
        <w:rPr>
          <w:szCs w:val="24"/>
          <w:lang w:val="en-GB"/>
        </w:rPr>
        <w:tab/>
        <w:t xml:space="preserve">Activation of any landing control device or any accessibility button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 xml:space="preserve">, </w:t>
      </w:r>
      <w:r w:rsidRPr="004C7AA8">
        <w:rPr>
          <w:rStyle w:val="stdsection"/>
          <w:szCs w:val="24"/>
          <w:shd w:val="clear" w:color="auto" w:fill="auto"/>
          <w:lang w:val="en-GB"/>
        </w:rPr>
        <w:t>5.4.2.2.3</w:t>
      </w:r>
      <w:r w:rsidRPr="004C7AA8">
        <w:rPr>
          <w:szCs w:val="24"/>
          <w:lang w:val="en-GB"/>
        </w:rPr>
        <w:t xml:space="preserve"> shall register a new call and shall not prevent the car from closing its doors and leaving the floor;</w:t>
      </w:r>
    </w:p>
    <w:p w14:paraId="2BD4DE5C" w14:textId="77777777" w:rsidR="00315B68" w:rsidRPr="004C7AA8" w:rsidRDefault="00315B68">
      <w:pPr>
        <w:pStyle w:val="ListNumber1"/>
        <w:autoSpaceDE w:val="0"/>
        <w:autoSpaceDN w:val="0"/>
        <w:adjustRightInd w:val="0"/>
        <w:rPr>
          <w:szCs w:val="24"/>
          <w:lang w:val="en-GB"/>
        </w:rPr>
      </w:pPr>
      <w:r w:rsidRPr="004C7AA8">
        <w:rPr>
          <w:szCs w:val="24"/>
          <w:lang w:val="en-GB"/>
        </w:rPr>
        <w:t>i)</w:t>
      </w:r>
      <w:r w:rsidRPr="004C7AA8">
        <w:rPr>
          <w:szCs w:val="24"/>
          <w:lang w:val="en-GB"/>
        </w:rPr>
        <w:tab/>
        <w:t xml:space="preserve">On arriving at the active EEL, the evacuation lift car shall open its door and shall make a voice announcement according to </w:t>
      </w:r>
      <w:r w:rsidRPr="004C7AA8">
        <w:rPr>
          <w:rStyle w:val="citesec"/>
          <w:szCs w:val="24"/>
          <w:shd w:val="clear" w:color="auto" w:fill="auto"/>
          <w:lang w:val="en-GB"/>
        </w:rPr>
        <w:t>4.3.10</w:t>
      </w:r>
      <w:r w:rsidRPr="004C7AA8">
        <w:rPr>
          <w:szCs w:val="24"/>
          <w:lang w:val="en-GB"/>
        </w:rPr>
        <w:t xml:space="preserve"> and visual indication such as “Exit now”.</w:t>
      </w:r>
    </w:p>
    <w:p w14:paraId="2063376E" w14:textId="77777777" w:rsidR="00315B68" w:rsidRPr="004C7AA8" w:rsidRDefault="00315B68" w:rsidP="002E631F">
      <w:pPr>
        <w:pStyle w:val="Heading5"/>
        <w:pageBreakBefore/>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lastRenderedPageBreak/>
        <w:t>Deactivation of automatic evacuation operation</w:t>
      </w:r>
    </w:p>
    <w:p w14:paraId="19523FCB" w14:textId="77777777" w:rsidR="00315B68" w:rsidRPr="004C7AA8" w:rsidRDefault="00315B68">
      <w:pPr>
        <w:pStyle w:val="BodyText"/>
        <w:autoSpaceDE w:val="0"/>
        <w:autoSpaceDN w:val="0"/>
        <w:adjustRightInd w:val="0"/>
        <w:rPr>
          <w:szCs w:val="24"/>
        </w:rPr>
      </w:pPr>
      <w:r w:rsidRPr="004C7AA8">
        <w:rPr>
          <w:szCs w:val="24"/>
        </w:rPr>
        <w:t>In case of any of the following:</w:t>
      </w:r>
    </w:p>
    <w:p w14:paraId="03661781"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automatic evacuation signal is deactivated; or</w:t>
      </w:r>
    </w:p>
    <w:p w14:paraId="7EA071A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remote assisted evacuation signal is activated; or</w:t>
      </w:r>
    </w:p>
    <w:p w14:paraId="6C34D99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driver assisted evacuation signal is activated,</w:t>
      </w:r>
    </w:p>
    <w:p w14:paraId="428BC860"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automatic evacuation operation shall be ceased when the car next returns to the active EEL in accordance with </w:t>
      </w:r>
      <w:r w:rsidRPr="004C7AA8">
        <w:rPr>
          <w:rStyle w:val="citesec"/>
          <w:szCs w:val="24"/>
          <w:shd w:val="clear" w:color="auto" w:fill="auto"/>
          <w:lang w:val="en-GB"/>
        </w:rPr>
        <w:t>4.5.3.2.2</w:t>
      </w:r>
      <w:r w:rsidRPr="004C7AA8">
        <w:rPr>
          <w:szCs w:val="24"/>
          <w:lang w:val="en-GB"/>
        </w:rPr>
        <w:t>. During its return to the active EEL, the car shall not serve any calls from intermediate landings.</w:t>
      </w:r>
    </w:p>
    <w:p w14:paraId="0792DAFA"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Remote assisted evacuation operation</w:t>
      </w:r>
    </w:p>
    <w:p w14:paraId="27E762F7"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General</w:t>
      </w:r>
    </w:p>
    <w:p w14:paraId="72CC75C5" w14:textId="77777777" w:rsidR="00315B68" w:rsidRPr="004C7AA8" w:rsidRDefault="00315B68">
      <w:pPr>
        <w:pStyle w:val="BodyText"/>
        <w:autoSpaceDE w:val="0"/>
        <w:autoSpaceDN w:val="0"/>
        <w:adjustRightInd w:val="0"/>
        <w:rPr>
          <w:szCs w:val="24"/>
        </w:rPr>
      </w:pPr>
      <w:r w:rsidRPr="004C7AA8">
        <w:rPr>
          <w:szCs w:val="24"/>
        </w:rPr>
        <w:t>Remote assisted evacuation is evacuation under manual control of the lift from a remote location. Remote assisted evacuation operation shall be only available for Class B evacuation lifts.</w:t>
      </w:r>
    </w:p>
    <w:p w14:paraId="28CEF0D1" w14:textId="77777777" w:rsidR="00315B68" w:rsidRPr="004C7AA8" w:rsidRDefault="00315B68">
      <w:pPr>
        <w:pStyle w:val="BodyText"/>
        <w:tabs>
          <w:tab w:val="left" w:pos="965"/>
        </w:tabs>
        <w:autoSpaceDE w:val="0"/>
        <w:autoSpaceDN w:val="0"/>
        <w:adjustRightInd w:val="0"/>
        <w:rPr>
          <w:szCs w:val="24"/>
        </w:rPr>
      </w:pPr>
      <w:r w:rsidRPr="004C7AA8">
        <w:rPr>
          <w:szCs w:val="24"/>
        </w:rPr>
        <w:t xml:space="preserve">The cybersecurity of remote assisted evacuation operation shall comply with </w:t>
      </w:r>
      <w:r w:rsidRPr="004C7AA8">
        <w:rPr>
          <w:rStyle w:val="stdpublisher"/>
          <w:szCs w:val="24"/>
          <w:shd w:val="clear" w:color="auto" w:fill="auto"/>
        </w:rPr>
        <w:t>ISO</w:t>
      </w:r>
      <w:r w:rsidRPr="004C7AA8">
        <w:rPr>
          <w:szCs w:val="24"/>
        </w:rPr>
        <w:t> </w:t>
      </w:r>
      <w:r w:rsidRPr="004C7AA8">
        <w:rPr>
          <w:rStyle w:val="stddocNumber"/>
          <w:szCs w:val="24"/>
          <w:shd w:val="clear" w:color="auto" w:fill="auto"/>
        </w:rPr>
        <w:t>8102</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2022</w:t>
      </w:r>
      <w:r w:rsidRPr="004C7AA8">
        <w:rPr>
          <w:szCs w:val="24"/>
        </w:rPr>
        <w:t xml:space="preserve">, </w:t>
      </w:r>
      <w:r w:rsidRPr="004C7AA8">
        <w:rPr>
          <w:rStyle w:val="stdsection"/>
          <w:szCs w:val="24"/>
          <w:shd w:val="clear" w:color="auto" w:fill="auto"/>
        </w:rPr>
        <w:t>Clause 5</w:t>
      </w:r>
      <w:r w:rsidRPr="004C7AA8">
        <w:rPr>
          <w:szCs w:val="24"/>
        </w:rPr>
        <w:t>.</w:t>
      </w:r>
    </w:p>
    <w:p w14:paraId="25F94B48" w14:textId="77777777" w:rsidR="00315B68" w:rsidRPr="004C7AA8" w:rsidRDefault="00315B68">
      <w:pPr>
        <w:pStyle w:val="BodyText"/>
        <w:tabs>
          <w:tab w:val="left" w:pos="965"/>
        </w:tabs>
        <w:autoSpaceDE w:val="0"/>
        <w:autoSpaceDN w:val="0"/>
        <w:adjustRightInd w:val="0"/>
        <w:rPr>
          <w:szCs w:val="24"/>
        </w:rPr>
      </w:pPr>
      <w:r w:rsidRPr="004C7AA8">
        <w:rPr>
          <w:szCs w:val="24"/>
        </w:rPr>
        <w:t xml:space="preserve">Remote assisted evacuation operation shall be provided with communication means as specified in </w:t>
      </w:r>
      <w:r w:rsidRPr="004C7AA8">
        <w:rPr>
          <w:rStyle w:val="citesec"/>
          <w:szCs w:val="24"/>
          <w:shd w:val="clear" w:color="auto" w:fill="auto"/>
        </w:rPr>
        <w:t>4.7.2</w:t>
      </w:r>
      <w:r w:rsidRPr="004C7AA8">
        <w:rPr>
          <w:szCs w:val="24"/>
        </w:rPr>
        <w:t>.</w:t>
      </w:r>
    </w:p>
    <w:p w14:paraId="67C9DC53" w14:textId="77777777" w:rsidR="00315B68" w:rsidRPr="004C7AA8" w:rsidRDefault="00315B68">
      <w:pPr>
        <w:pStyle w:val="BodyText"/>
        <w:tabs>
          <w:tab w:val="left" w:pos="965"/>
        </w:tabs>
        <w:autoSpaceDE w:val="0"/>
        <w:autoSpaceDN w:val="0"/>
        <w:adjustRightInd w:val="0"/>
        <w:rPr>
          <w:szCs w:val="24"/>
        </w:rPr>
      </w:pPr>
      <w:r w:rsidRPr="004C7AA8">
        <w:rPr>
          <w:szCs w:val="24"/>
        </w:rPr>
        <w:t>The remote assisted evacuation operation shall override the automatic evacuation signal (</w:t>
      </w:r>
      <w:r w:rsidRPr="004C7AA8">
        <w:rPr>
          <w:rStyle w:val="citesec"/>
          <w:szCs w:val="24"/>
          <w:shd w:val="clear" w:color="auto" w:fill="auto"/>
        </w:rPr>
        <w:t>4.5.3.2</w:t>
      </w:r>
      <w:r w:rsidRPr="004C7AA8">
        <w:rPr>
          <w:szCs w:val="24"/>
        </w:rPr>
        <w:t>).</w:t>
      </w:r>
    </w:p>
    <w:p w14:paraId="46164DD2"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Functional requirements</w:t>
      </w:r>
    </w:p>
    <w:p w14:paraId="60B439D1" w14:textId="77777777" w:rsidR="00315B68" w:rsidRPr="004C7AA8" w:rsidRDefault="00315B68">
      <w:pPr>
        <w:pStyle w:val="BodyText"/>
        <w:autoSpaceDE w:val="0"/>
        <w:autoSpaceDN w:val="0"/>
        <w:adjustRightInd w:val="0"/>
        <w:rPr>
          <w:szCs w:val="24"/>
        </w:rPr>
      </w:pPr>
      <w:r w:rsidRPr="004C7AA8">
        <w:rPr>
          <w:szCs w:val="24"/>
        </w:rPr>
        <w:t xml:space="preserve">After the procedure described in </w:t>
      </w:r>
      <w:r w:rsidRPr="004C7AA8">
        <w:rPr>
          <w:rStyle w:val="citesec"/>
          <w:szCs w:val="24"/>
          <w:shd w:val="clear" w:color="auto" w:fill="auto"/>
        </w:rPr>
        <w:t>4.5.3.1</w:t>
      </w:r>
      <w:r w:rsidRPr="004C7AA8">
        <w:rPr>
          <w:szCs w:val="24"/>
        </w:rPr>
        <w:t xml:space="preserve">, and when the remote assisted evacuation signal is active, and when no higher priority signal is active (see </w:t>
      </w:r>
      <w:r w:rsidRPr="004C7AA8">
        <w:rPr>
          <w:rStyle w:val="citetbl"/>
          <w:szCs w:val="24"/>
          <w:shd w:val="clear" w:color="auto" w:fill="auto"/>
        </w:rPr>
        <w:t>Table 1</w:t>
      </w:r>
      <w:r w:rsidRPr="004C7AA8">
        <w:rPr>
          <w:szCs w:val="24"/>
        </w:rPr>
        <w:t>), the communication to the remote evacuation controls shall be initiated by the lift control system. The audio communication system (</w:t>
      </w:r>
      <w:r w:rsidRPr="004C7AA8">
        <w:rPr>
          <w:rStyle w:val="citesec"/>
          <w:szCs w:val="24"/>
          <w:shd w:val="clear" w:color="auto" w:fill="auto"/>
        </w:rPr>
        <w:t>4.7.2.1</w:t>
      </w:r>
      <w:r w:rsidRPr="004C7AA8">
        <w:rPr>
          <w:szCs w:val="24"/>
        </w:rPr>
        <w:t>) and the video monitoring system (</w:t>
      </w:r>
      <w:r w:rsidRPr="004C7AA8">
        <w:rPr>
          <w:rStyle w:val="citesec"/>
          <w:szCs w:val="24"/>
          <w:shd w:val="clear" w:color="auto" w:fill="auto"/>
        </w:rPr>
        <w:t>4.7.2.2</w:t>
      </w:r>
      <w:r w:rsidRPr="004C7AA8">
        <w:rPr>
          <w:szCs w:val="24"/>
        </w:rPr>
        <w:t>) between the lift and the remote evacuation controls shall also be initiated by the lift control, if not already active. After the communication to the remote evacuation controls and the audio communication system are established and the remote evacuation control controls are activated, the lift shall operate as described as follows:</w:t>
      </w:r>
    </w:p>
    <w:p w14:paraId="7D1B0088"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control of lift is solely from remote evacuation controls except alarm and door open buttons of in-car operating panel shall continue operation;</w:t>
      </w:r>
    </w:p>
    <w:p w14:paraId="0FF05A0B"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registered landing calls, car position, direction of travel and car door status (open, closed or obstructed) shall be indicated at remote evacuation controls;</w:t>
      </w:r>
    </w:p>
    <w:p w14:paraId="12BB1C8F"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a call registered on the remote evacuation controls shall cause the car door to close and the car to travel to the required landing;</w:t>
      </w:r>
    </w:p>
    <w:p w14:paraId="2F435525"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a separate command given from the remote evacuation controls shall cause the door protective device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to be deactivated, and the car doors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w:t>
      </w:r>
    </w:p>
    <w:p w14:paraId="452632F3"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it shall be possible to register a new call from the remote evacuation controls. The previous call(s) given from the remote evacuation controls shall be cancelled. The car shall travel to the newly registered landing;</w:t>
      </w:r>
    </w:p>
    <w:p w14:paraId="657D6B31" w14:textId="77777777" w:rsidR="00315B68" w:rsidRPr="004C7AA8" w:rsidRDefault="00315B68">
      <w:pPr>
        <w:pStyle w:val="ListNumber1"/>
        <w:autoSpaceDE w:val="0"/>
        <w:autoSpaceDN w:val="0"/>
        <w:adjustRightInd w:val="0"/>
        <w:rPr>
          <w:szCs w:val="24"/>
          <w:lang w:val="en-GB"/>
        </w:rPr>
      </w:pPr>
      <w:r w:rsidRPr="004C7AA8">
        <w:rPr>
          <w:szCs w:val="24"/>
          <w:lang w:val="en-GB"/>
        </w:rPr>
        <w:lastRenderedPageBreak/>
        <w:t>f)</w:t>
      </w:r>
      <w:r w:rsidRPr="004C7AA8">
        <w:rPr>
          <w:szCs w:val="24"/>
          <w:lang w:val="en-GB"/>
        </w:rPr>
        <w:tab/>
        <w:t xml:space="preserve">on arrival at a landing, the car shall automatically open its selected door (see </w:t>
      </w:r>
      <w:r w:rsidRPr="004C7AA8">
        <w:rPr>
          <w:rStyle w:val="citesec"/>
          <w:szCs w:val="24"/>
          <w:shd w:val="clear" w:color="auto" w:fill="auto"/>
          <w:lang w:val="en-GB"/>
        </w:rPr>
        <w:t>4.3.9</w:t>
      </w:r>
      <w:r w:rsidRPr="004C7AA8">
        <w:rPr>
          <w:szCs w:val="24"/>
          <w:lang w:val="en-GB"/>
        </w:rPr>
        <w:t>) and remain at landing until a new call from the remote evacuation controls is registered;</w:t>
      </w:r>
    </w:p>
    <w:p w14:paraId="17862B9E" w14:textId="77777777" w:rsidR="00315B68" w:rsidRPr="004C7AA8" w:rsidRDefault="00315B68">
      <w:pPr>
        <w:pStyle w:val="ListNumber1"/>
        <w:autoSpaceDE w:val="0"/>
        <w:autoSpaceDN w:val="0"/>
        <w:adjustRightInd w:val="0"/>
        <w:rPr>
          <w:szCs w:val="24"/>
          <w:lang w:val="en-GB"/>
        </w:rPr>
      </w:pPr>
      <w:r w:rsidRPr="004C7AA8">
        <w:rPr>
          <w:szCs w:val="24"/>
          <w:lang w:val="en-GB"/>
        </w:rPr>
        <w:t>g)</w:t>
      </w:r>
      <w:r w:rsidRPr="004C7AA8">
        <w:rPr>
          <w:szCs w:val="24"/>
          <w:lang w:val="en-GB"/>
        </w:rPr>
        <w:tab/>
        <w:t xml:space="preserve">after opening the door, a voice announcement according to </w:t>
      </w:r>
      <w:r w:rsidRPr="004C7AA8">
        <w:rPr>
          <w:rStyle w:val="citesec"/>
          <w:szCs w:val="24"/>
          <w:shd w:val="clear" w:color="auto" w:fill="auto"/>
          <w:lang w:val="en-GB"/>
        </w:rPr>
        <w:t>4.3.10</w:t>
      </w:r>
      <w:r w:rsidRPr="004C7AA8">
        <w:rPr>
          <w:szCs w:val="24"/>
          <w:lang w:val="en-GB"/>
        </w:rPr>
        <w:t xml:space="preserve"> to inform persons to enter the car (message such as “Evacuation. Enter the lift”) shall be given;</w:t>
      </w:r>
    </w:p>
    <w:p w14:paraId="114406B2" w14:textId="77777777" w:rsidR="00315B68" w:rsidRPr="004C7AA8" w:rsidRDefault="00315B68">
      <w:pPr>
        <w:pStyle w:val="ListNumber1"/>
        <w:autoSpaceDE w:val="0"/>
        <w:autoSpaceDN w:val="0"/>
        <w:adjustRightInd w:val="0"/>
        <w:rPr>
          <w:szCs w:val="24"/>
          <w:lang w:val="en-GB"/>
        </w:rPr>
      </w:pPr>
      <w:r w:rsidRPr="004C7AA8">
        <w:rPr>
          <w:szCs w:val="24"/>
          <w:lang w:val="en-GB"/>
        </w:rPr>
        <w:t>h)</w:t>
      </w:r>
      <w:r w:rsidRPr="004C7AA8">
        <w:rPr>
          <w:szCs w:val="24"/>
          <w:lang w:val="en-GB"/>
        </w:rPr>
        <w:tab/>
        <w:t xml:space="preserve">when arriving at the active EEL, the evacuation lift shall make a voice announcement according to </w:t>
      </w:r>
      <w:r w:rsidRPr="004C7AA8">
        <w:rPr>
          <w:rStyle w:val="citesec"/>
          <w:szCs w:val="24"/>
          <w:shd w:val="clear" w:color="auto" w:fill="auto"/>
          <w:lang w:val="en-GB"/>
        </w:rPr>
        <w:t>4.3.10</w:t>
      </w:r>
      <w:r w:rsidRPr="004C7AA8">
        <w:rPr>
          <w:szCs w:val="24"/>
          <w:lang w:val="en-GB"/>
        </w:rPr>
        <w:t xml:space="preserve"> and visual indication such as “Exit now”;</w:t>
      </w:r>
    </w:p>
    <w:p w14:paraId="79C19A46" w14:textId="77777777" w:rsidR="00315B68" w:rsidRPr="004C7AA8" w:rsidRDefault="00315B68">
      <w:pPr>
        <w:pStyle w:val="ListNumber1"/>
        <w:autoSpaceDE w:val="0"/>
        <w:autoSpaceDN w:val="0"/>
        <w:adjustRightInd w:val="0"/>
        <w:rPr>
          <w:szCs w:val="24"/>
          <w:lang w:val="en-GB"/>
        </w:rPr>
      </w:pPr>
      <w:r w:rsidRPr="004C7AA8">
        <w:rPr>
          <w:szCs w:val="24"/>
          <w:lang w:val="en-GB"/>
        </w:rPr>
        <w:t>i)</w:t>
      </w:r>
      <w:r w:rsidRPr="004C7AA8">
        <w:rPr>
          <w:szCs w:val="24"/>
          <w:lang w:val="en-GB"/>
        </w:rPr>
        <w:tab/>
        <w:t xml:space="preserve">one of the remote commands shall be automatic evacuation, where the lift shall operate as defined in </w:t>
      </w:r>
      <w:r w:rsidRPr="004C7AA8">
        <w:rPr>
          <w:rStyle w:val="citesec"/>
          <w:szCs w:val="24"/>
          <w:shd w:val="clear" w:color="auto" w:fill="auto"/>
          <w:lang w:val="en-GB"/>
        </w:rPr>
        <w:t>4.5.3.2.2</w:t>
      </w:r>
      <w:r w:rsidRPr="004C7AA8">
        <w:rPr>
          <w:szCs w:val="24"/>
          <w:lang w:val="en-GB"/>
        </w:rPr>
        <w:t>.</w:t>
      </w:r>
    </w:p>
    <w:p w14:paraId="134877CD"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Deactivation of remote assisted evacuation</w:t>
      </w:r>
    </w:p>
    <w:p w14:paraId="5E28BD6D" w14:textId="77777777" w:rsidR="00315B68" w:rsidRPr="004C7AA8" w:rsidRDefault="00315B68">
      <w:pPr>
        <w:pStyle w:val="BodyText"/>
        <w:autoSpaceDE w:val="0"/>
        <w:autoSpaceDN w:val="0"/>
        <w:adjustRightInd w:val="0"/>
        <w:rPr>
          <w:szCs w:val="24"/>
        </w:rPr>
      </w:pPr>
      <w:r w:rsidRPr="004C7AA8">
        <w:rPr>
          <w:szCs w:val="24"/>
        </w:rPr>
        <w:t>Remote assisted evacuation operation shall be ceased when</w:t>
      </w:r>
    </w:p>
    <w:p w14:paraId="5BF7E32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remote assisted evacuation signal is deactivated; or</w:t>
      </w:r>
    </w:p>
    <w:p w14:paraId="4FD21FDD"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remote evacuation controls becomes inactive; or</w:t>
      </w:r>
    </w:p>
    <w:p w14:paraId="4B1D532D"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connection between the remote evacuation controls and the lift is interrupted for more than 30 s (see also </w:t>
      </w:r>
      <w:r w:rsidRPr="004C7AA8">
        <w:rPr>
          <w:rStyle w:val="citetbl"/>
          <w:szCs w:val="24"/>
          <w:shd w:val="clear" w:color="auto" w:fill="auto"/>
          <w:lang w:val="en-GB"/>
        </w:rPr>
        <w:t>Table 1</w:t>
      </w:r>
      <w:r w:rsidRPr="004C7AA8">
        <w:rPr>
          <w:szCs w:val="24"/>
          <w:lang w:val="en-GB"/>
        </w:rPr>
        <w:t xml:space="preserve"> and </w:t>
      </w:r>
      <w:r w:rsidRPr="004C7AA8">
        <w:rPr>
          <w:rStyle w:val="citetbl"/>
          <w:szCs w:val="24"/>
          <w:shd w:val="clear" w:color="auto" w:fill="auto"/>
          <w:lang w:val="en-GB"/>
        </w:rPr>
        <w:t>Table 2</w:t>
      </w:r>
      <w:r w:rsidRPr="004C7AA8">
        <w:rPr>
          <w:szCs w:val="24"/>
          <w:lang w:val="en-GB"/>
        </w:rPr>
        <w:t>); or</w:t>
      </w:r>
    </w:p>
    <w:p w14:paraId="3F0CC2C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driver assisted evacuation signal is activated.</w:t>
      </w:r>
    </w:p>
    <w:p w14:paraId="67995FE6" w14:textId="77777777" w:rsidR="00315B68" w:rsidRPr="004C7AA8" w:rsidRDefault="00315B68">
      <w:pPr>
        <w:pStyle w:val="BodyText"/>
        <w:autoSpaceDE w:val="0"/>
        <w:autoSpaceDN w:val="0"/>
        <w:adjustRightInd w:val="0"/>
        <w:rPr>
          <w:szCs w:val="24"/>
        </w:rPr>
      </w:pPr>
      <w:r w:rsidRPr="004C7AA8">
        <w:rPr>
          <w:szCs w:val="24"/>
        </w:rPr>
        <w:t xml:space="preserve">In these cases the car shall return to the active EEL according to </w:t>
      </w:r>
      <w:r w:rsidRPr="004C7AA8">
        <w:rPr>
          <w:rStyle w:val="citesec"/>
          <w:szCs w:val="24"/>
          <w:shd w:val="clear" w:color="auto" w:fill="auto"/>
        </w:rPr>
        <w:t>4.5.2</w:t>
      </w:r>
      <w:r w:rsidRPr="004C7AA8">
        <w:rPr>
          <w:szCs w:val="24"/>
        </w:rPr>
        <w:t>.</w:t>
      </w:r>
    </w:p>
    <w:p w14:paraId="0200F451"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Driver assisted evacuation operation</w:t>
      </w:r>
    </w:p>
    <w:p w14:paraId="79A98144"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General</w:t>
      </w:r>
    </w:p>
    <w:p w14:paraId="76D11699" w14:textId="77777777" w:rsidR="00315B68" w:rsidRPr="004C7AA8" w:rsidRDefault="00315B68">
      <w:pPr>
        <w:pStyle w:val="BodyText"/>
        <w:autoSpaceDE w:val="0"/>
        <w:autoSpaceDN w:val="0"/>
        <w:adjustRightInd w:val="0"/>
        <w:rPr>
          <w:szCs w:val="24"/>
        </w:rPr>
      </w:pPr>
      <w:r w:rsidRPr="004C7AA8">
        <w:rPr>
          <w:szCs w:val="24"/>
        </w:rPr>
        <w:t>Driver assisted evacuation is evacuation under manual control of the lift from the car operating panel.</w:t>
      </w:r>
    </w:p>
    <w:p w14:paraId="4E5CD6F4" w14:textId="77777777" w:rsidR="00315B68" w:rsidRPr="004C7AA8" w:rsidRDefault="00315B68">
      <w:pPr>
        <w:pStyle w:val="BodyText"/>
        <w:autoSpaceDE w:val="0"/>
        <w:autoSpaceDN w:val="0"/>
        <w:adjustRightInd w:val="0"/>
        <w:rPr>
          <w:szCs w:val="24"/>
        </w:rPr>
      </w:pPr>
      <w:r w:rsidRPr="004C7AA8">
        <w:rPr>
          <w:szCs w:val="24"/>
        </w:rPr>
        <w:t>Driver assisted evacuation operation shall override the automatic evacuation operation (</w:t>
      </w:r>
      <w:r w:rsidRPr="004C7AA8">
        <w:rPr>
          <w:rStyle w:val="citesec"/>
          <w:szCs w:val="24"/>
          <w:shd w:val="clear" w:color="auto" w:fill="auto"/>
        </w:rPr>
        <w:t>4.5.3.2</w:t>
      </w:r>
      <w:r w:rsidRPr="004C7AA8">
        <w:rPr>
          <w:szCs w:val="24"/>
        </w:rPr>
        <w:t>) and remote assisted evacuation operation (</w:t>
      </w:r>
      <w:r w:rsidRPr="004C7AA8">
        <w:rPr>
          <w:rStyle w:val="citesec"/>
          <w:szCs w:val="24"/>
          <w:shd w:val="clear" w:color="auto" w:fill="auto"/>
        </w:rPr>
        <w:t>4.5.3.3</w:t>
      </w:r>
      <w:r w:rsidRPr="004C7AA8">
        <w:rPr>
          <w:szCs w:val="24"/>
        </w:rPr>
        <w:t>).</w:t>
      </w:r>
    </w:p>
    <w:p w14:paraId="5AAF33B8"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Functional requirements</w:t>
      </w:r>
    </w:p>
    <w:p w14:paraId="0E5FF4F6" w14:textId="77777777" w:rsidR="00315B68" w:rsidRPr="004C7AA8" w:rsidRDefault="00315B68">
      <w:pPr>
        <w:pStyle w:val="BodyText"/>
        <w:autoSpaceDE w:val="0"/>
        <w:autoSpaceDN w:val="0"/>
        <w:adjustRightInd w:val="0"/>
        <w:rPr>
          <w:szCs w:val="24"/>
        </w:rPr>
      </w:pPr>
      <w:r w:rsidRPr="004C7AA8">
        <w:rPr>
          <w:szCs w:val="24"/>
        </w:rPr>
        <w:t xml:space="preserve">After the procedure described in </w:t>
      </w:r>
      <w:r w:rsidRPr="004C7AA8">
        <w:rPr>
          <w:rStyle w:val="citesec"/>
          <w:szCs w:val="24"/>
          <w:shd w:val="clear" w:color="auto" w:fill="auto"/>
        </w:rPr>
        <w:t>4.5.3.1</w:t>
      </w:r>
      <w:r w:rsidRPr="004C7AA8">
        <w:rPr>
          <w:szCs w:val="24"/>
        </w:rPr>
        <w:t xml:space="preserve"> and when the driver assisted evacuation signal is active (see </w:t>
      </w:r>
      <w:r w:rsidRPr="004C7AA8">
        <w:rPr>
          <w:rStyle w:val="citesec"/>
          <w:szCs w:val="24"/>
          <w:shd w:val="clear" w:color="auto" w:fill="auto"/>
        </w:rPr>
        <w:t>4.6.5.2</w:t>
      </w:r>
      <w:r w:rsidRPr="004C7AA8">
        <w:rPr>
          <w:szCs w:val="24"/>
        </w:rPr>
        <w:t>), the lift shall operate as described as follows:</w:t>
      </w:r>
    </w:p>
    <w:p w14:paraId="1245300D"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registered landing calls shall be indicated in the car by blinking car call acceptance light of the given landings or by indicating the floor identification on a display;</w:t>
      </w:r>
    </w:p>
    <w:p w14:paraId="03511C6C"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where multiple lifts in a group are in evacuation operation, all registered landing calls shall be indicated in each car in the driver assisted evacuation operation. If one of the cars has a registered car call to a landing, indication of the registered landing call shall be cancelled from the other car(s);</w:t>
      </w:r>
    </w:p>
    <w:p w14:paraId="59BC0977"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the active EEL shall be indicated in the car;</w:t>
      </w:r>
    </w:p>
    <w:p w14:paraId="1DC3F6D9"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all heat and smoke sensitive door protection devices shall be made inactive;</w:t>
      </w:r>
    </w:p>
    <w:p w14:paraId="01E19A6F"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 xml:space="preserve">constant pressure on a car call button or on a door close button shall cause the car door to close. Closing shall start only after 1 to 2 s delay. If the button is released before the car door is </w:t>
      </w:r>
      <w:r w:rsidRPr="004C7AA8">
        <w:rPr>
          <w:szCs w:val="24"/>
          <w:lang w:val="en-GB"/>
        </w:rPr>
        <w:lastRenderedPageBreak/>
        <w:t xml:space="preserve">fully closed, the car doors shall automatically reopen. When the car door is fully closed, the car call can be registered and the car shall start to travel to the destination landing (see </w:t>
      </w:r>
      <w:r w:rsidRPr="004C7AA8">
        <w:rPr>
          <w:rStyle w:val="citesec"/>
          <w:szCs w:val="24"/>
          <w:shd w:val="clear" w:color="auto" w:fill="auto"/>
          <w:lang w:val="en-GB"/>
        </w:rPr>
        <w:t>4.3.11</w:t>
      </w:r>
      <w:r w:rsidRPr="004C7AA8">
        <w:rPr>
          <w:szCs w:val="24"/>
          <w:lang w:val="en-GB"/>
        </w:rPr>
        <w:t>);</w:t>
      </w:r>
    </w:p>
    <w:p w14:paraId="46EE3F42"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if the car doors are closed by the door close button and no car calls are registered within 15 s, the car shall travel to the active EEL and open its doors;</w:t>
      </w:r>
    </w:p>
    <w:p w14:paraId="3CFDA3E4" w14:textId="77777777" w:rsidR="00315B68" w:rsidRPr="004C7AA8" w:rsidRDefault="00315B68">
      <w:pPr>
        <w:pStyle w:val="ListNumber1"/>
        <w:autoSpaceDE w:val="0"/>
        <w:autoSpaceDN w:val="0"/>
        <w:adjustRightInd w:val="0"/>
        <w:rPr>
          <w:szCs w:val="24"/>
          <w:lang w:val="en-GB"/>
        </w:rPr>
      </w:pPr>
      <w:r w:rsidRPr="004C7AA8">
        <w:rPr>
          <w:szCs w:val="24"/>
          <w:lang w:val="en-GB"/>
        </w:rPr>
        <w:t>g)</w:t>
      </w:r>
      <w:r w:rsidRPr="004C7AA8">
        <w:rPr>
          <w:szCs w:val="24"/>
          <w:lang w:val="en-GB"/>
        </w:rPr>
        <w:tab/>
        <w:t>when a new call is registered from the car, the previous car call shall be cancelled. The car shall travel to the newly registered landing;</w:t>
      </w:r>
    </w:p>
    <w:p w14:paraId="6985354C" w14:textId="77777777" w:rsidR="00315B68" w:rsidRPr="004C7AA8" w:rsidRDefault="00315B68">
      <w:pPr>
        <w:pStyle w:val="ListNumber1"/>
        <w:autoSpaceDE w:val="0"/>
        <w:autoSpaceDN w:val="0"/>
        <w:adjustRightInd w:val="0"/>
        <w:rPr>
          <w:szCs w:val="24"/>
          <w:lang w:val="en-GB"/>
        </w:rPr>
      </w:pPr>
      <w:r w:rsidRPr="004C7AA8">
        <w:rPr>
          <w:szCs w:val="24"/>
          <w:lang w:val="en-GB"/>
        </w:rPr>
        <w:t>h)</w:t>
      </w:r>
      <w:r w:rsidRPr="004C7AA8">
        <w:rPr>
          <w:szCs w:val="24"/>
          <w:lang w:val="en-GB"/>
        </w:rPr>
        <w:tab/>
        <w:t xml:space="preserve">on arrival at any destination, the car shall automatically open its selected door (see </w:t>
      </w:r>
      <w:r w:rsidRPr="004C7AA8">
        <w:rPr>
          <w:rStyle w:val="citesec"/>
          <w:szCs w:val="24"/>
          <w:shd w:val="clear" w:color="auto" w:fill="auto"/>
          <w:lang w:val="en-GB"/>
        </w:rPr>
        <w:t>4.3.9</w:t>
      </w:r>
      <w:r w:rsidRPr="004C7AA8">
        <w:rPr>
          <w:szCs w:val="24"/>
          <w:lang w:val="en-GB"/>
        </w:rPr>
        <w:t>) and remain at the landing until the car door is closed and a new car call is registered as described in e), or until timeout expires as described in f).</w:t>
      </w:r>
      <w:r w:rsidRPr="004C7AA8">
        <w:rPr>
          <w:szCs w:val="24"/>
          <w:lang w:val="en-GB"/>
        </w:rPr>
        <w:tab/>
      </w:r>
    </w:p>
    <w:p w14:paraId="365A8BC9" w14:textId="77777777" w:rsidR="00315B68" w:rsidRPr="004C7AA8" w:rsidRDefault="00315B68">
      <w:pPr>
        <w:pStyle w:val="Heading5"/>
        <w:tabs>
          <w:tab w:val="left" w:pos="400"/>
          <w:tab w:val="left" w:pos="560"/>
          <w:tab w:val="left" w:pos="720"/>
          <w:tab w:val="left" w:pos="880"/>
          <w:tab w:val="left" w:pos="940"/>
          <w:tab w:val="left" w:pos="1080"/>
          <w:tab w:val="left" w:pos="1140"/>
          <w:tab w:val="left" w:pos="1360"/>
        </w:tabs>
        <w:autoSpaceDE w:val="0"/>
        <w:autoSpaceDN w:val="0"/>
        <w:adjustRightInd w:val="0"/>
        <w:rPr>
          <w:rFonts w:eastAsia="Times New Roman"/>
          <w:szCs w:val="24"/>
        </w:rPr>
      </w:pPr>
      <w:r w:rsidRPr="004C7AA8">
        <w:rPr>
          <w:rFonts w:eastAsia="Times New Roman"/>
          <w:szCs w:val="24"/>
        </w:rPr>
        <w:t>Deactivation of driver assisted evacuation operation</w:t>
      </w:r>
    </w:p>
    <w:p w14:paraId="4AB17C6E" w14:textId="77777777" w:rsidR="00315B68" w:rsidRPr="004C7AA8" w:rsidRDefault="00315B68">
      <w:pPr>
        <w:pStyle w:val="BodyText"/>
        <w:autoSpaceDE w:val="0"/>
        <w:autoSpaceDN w:val="0"/>
        <w:adjustRightInd w:val="0"/>
        <w:rPr>
          <w:szCs w:val="24"/>
        </w:rPr>
      </w:pPr>
      <w:r w:rsidRPr="004C7AA8">
        <w:rPr>
          <w:szCs w:val="24"/>
        </w:rPr>
        <w:t xml:space="preserve">If the driver assisted evacuation signal is deactivated, a voice announcement according to </w:t>
      </w:r>
      <w:r w:rsidRPr="004C7AA8">
        <w:rPr>
          <w:rStyle w:val="citesec"/>
          <w:szCs w:val="24"/>
          <w:shd w:val="clear" w:color="auto" w:fill="auto"/>
        </w:rPr>
        <w:t>4.3.10</w:t>
      </w:r>
      <w:r w:rsidRPr="004C7AA8">
        <w:rPr>
          <w:szCs w:val="24"/>
        </w:rPr>
        <w:t xml:space="preserve"> shall announce that the evacuation operation is suspended and the lift car will return to the exit floor. The lift car shall operate as follows:</w:t>
      </w:r>
    </w:p>
    <w:p w14:paraId="15FF5CB5" w14:textId="77777777" w:rsidR="00315B68" w:rsidRPr="004C7AA8" w:rsidRDefault="00315B68">
      <w:pPr>
        <w:pStyle w:val="ListNumber1"/>
        <w:autoSpaceDE w:val="0"/>
        <w:autoSpaceDN w:val="0"/>
        <w:adjustRightInd w:val="0"/>
        <w:rPr>
          <w:szCs w:val="24"/>
          <w:lang w:val="en-GB"/>
        </w:rPr>
      </w:pPr>
      <w:r w:rsidRPr="004C7AA8">
        <w:rPr>
          <w:szCs w:val="24"/>
          <w:lang w:val="en-GB"/>
        </w:rPr>
        <w:t>—</w:t>
      </w:r>
      <w:r w:rsidRPr="004C7AA8">
        <w:rPr>
          <w:szCs w:val="24"/>
          <w:lang w:val="en-GB"/>
        </w:rPr>
        <w:tab/>
        <w:t xml:space="preserve">if the doors are closed the lift shall return to the active EEL according to </w:t>
      </w:r>
      <w:r w:rsidRPr="004C7AA8">
        <w:rPr>
          <w:rStyle w:val="citesec"/>
          <w:szCs w:val="24"/>
          <w:shd w:val="clear" w:color="auto" w:fill="auto"/>
          <w:lang w:val="en-GB"/>
        </w:rPr>
        <w:t>4.5.2</w:t>
      </w:r>
      <w:r w:rsidRPr="004C7AA8">
        <w:rPr>
          <w:szCs w:val="24"/>
          <w:lang w:val="en-GB"/>
        </w:rPr>
        <w:t>;</w:t>
      </w:r>
    </w:p>
    <w:p w14:paraId="00944FF1" w14:textId="77777777" w:rsidR="00315B68" w:rsidRPr="004C7AA8" w:rsidRDefault="00315B68">
      <w:pPr>
        <w:pStyle w:val="ListNumber1"/>
        <w:autoSpaceDE w:val="0"/>
        <w:autoSpaceDN w:val="0"/>
        <w:adjustRightInd w:val="0"/>
        <w:rPr>
          <w:szCs w:val="24"/>
          <w:lang w:val="en-GB"/>
        </w:rPr>
      </w:pPr>
      <w:r w:rsidRPr="004C7AA8">
        <w:rPr>
          <w:szCs w:val="24"/>
          <w:lang w:val="en-GB"/>
        </w:rPr>
        <w:t>—</w:t>
      </w:r>
      <w:r w:rsidRPr="004C7AA8">
        <w:rPr>
          <w:szCs w:val="24"/>
          <w:lang w:val="en-GB"/>
        </w:rPr>
        <w:tab/>
        <w:t xml:space="preserve">if the doors are open, after minimum 5 s and maximum 20 s of the given voice announcement, all door protective devices shall be made inactive and the doors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 and a voice announcement according to </w:t>
      </w:r>
      <w:r w:rsidRPr="004C7AA8">
        <w:rPr>
          <w:rStyle w:val="citesec"/>
          <w:szCs w:val="24"/>
          <w:shd w:val="clear" w:color="auto" w:fill="auto"/>
          <w:lang w:val="en-GB"/>
        </w:rPr>
        <w:t>4.3.10</w:t>
      </w:r>
      <w:r w:rsidRPr="004C7AA8">
        <w:rPr>
          <w:szCs w:val="24"/>
          <w:lang w:val="en-GB"/>
        </w:rPr>
        <w:t xml:space="preserve"> shall announce that the doors are closing and to stand clear of doors. Once the doors are closed, the lift car shall return to the active EEL according to </w:t>
      </w:r>
      <w:r w:rsidRPr="004C7AA8">
        <w:rPr>
          <w:rStyle w:val="citesec"/>
          <w:szCs w:val="24"/>
          <w:shd w:val="clear" w:color="auto" w:fill="auto"/>
          <w:lang w:val="en-GB"/>
        </w:rPr>
        <w:t>4.5.2</w:t>
      </w:r>
      <w:r w:rsidRPr="004C7AA8">
        <w:rPr>
          <w:szCs w:val="24"/>
          <w:lang w:val="en-GB"/>
        </w:rPr>
        <w:t>.</w:t>
      </w:r>
    </w:p>
    <w:p w14:paraId="54CB8F44"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7" w:name="_Toc189126224"/>
      <w:r w:rsidRPr="004C7AA8">
        <w:rPr>
          <w:rFonts w:eastAsia="Times New Roman"/>
          <w:szCs w:val="24"/>
        </w:rPr>
        <w:t>Suspension of lift operation</w:t>
      </w:r>
      <w:bookmarkEnd w:id="17"/>
    </w:p>
    <w:p w14:paraId="2043FED2" w14:textId="77777777" w:rsidR="00315B68" w:rsidRPr="004C7AA8" w:rsidRDefault="00315B68">
      <w:pPr>
        <w:pStyle w:val="BodyText"/>
        <w:autoSpaceDE w:val="0"/>
        <w:autoSpaceDN w:val="0"/>
        <w:adjustRightInd w:val="0"/>
        <w:rPr>
          <w:szCs w:val="24"/>
        </w:rPr>
      </w:pPr>
      <w:r w:rsidRPr="004C7AA8">
        <w:rPr>
          <w:szCs w:val="24"/>
        </w:rPr>
        <w:t>Upon receiving the suspend service signal the evacuation lift shall cease evacuation operations and shall react as follows:</w:t>
      </w:r>
    </w:p>
    <w:p w14:paraId="6B93786E"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all landing controls and controls in the car shall be rendered inoperative and all existing registered calls shall be cancelled;</w:t>
      </w:r>
    </w:p>
    <w:p w14:paraId="1380125E"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 xml:space="preserve">visual indicator within the car referred to in </w:t>
      </w:r>
      <w:r w:rsidRPr="004C7AA8">
        <w:rPr>
          <w:rStyle w:val="citesec"/>
          <w:szCs w:val="24"/>
          <w:shd w:val="clear" w:color="auto" w:fill="auto"/>
          <w:lang w:val="en-GB"/>
        </w:rPr>
        <w:t>4.5.2</w:t>
      </w:r>
      <w:r w:rsidRPr="004C7AA8">
        <w:rPr>
          <w:szCs w:val="24"/>
          <w:lang w:val="en-GB"/>
        </w:rPr>
        <w:t xml:space="preserve"> c) shall be deactivated;</w:t>
      </w:r>
    </w:p>
    <w:p w14:paraId="334D641C"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 xml:space="preserve">service capability signal referred to in </w:t>
      </w:r>
      <w:r w:rsidRPr="004C7AA8">
        <w:rPr>
          <w:rStyle w:val="citesec"/>
          <w:szCs w:val="24"/>
          <w:shd w:val="clear" w:color="auto" w:fill="auto"/>
          <w:lang w:val="en-GB"/>
        </w:rPr>
        <w:t>4.5.3.1.1</w:t>
      </w:r>
      <w:r w:rsidRPr="004C7AA8">
        <w:rPr>
          <w:szCs w:val="24"/>
          <w:lang w:val="en-GB"/>
        </w:rPr>
        <w:t xml:space="preserve"> b) shall be deactivated;</w:t>
      </w:r>
    </w:p>
    <w:p w14:paraId="3B065659"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 xml:space="preserve">service capability and active EEL indication referred to in </w:t>
      </w:r>
      <w:r w:rsidRPr="004C7AA8">
        <w:rPr>
          <w:rStyle w:val="citesec"/>
          <w:szCs w:val="24"/>
          <w:shd w:val="clear" w:color="auto" w:fill="auto"/>
          <w:lang w:val="en-GB"/>
        </w:rPr>
        <w:t>4.5.3.1.1</w:t>
      </w:r>
      <w:r w:rsidRPr="004C7AA8">
        <w:rPr>
          <w:szCs w:val="24"/>
          <w:lang w:val="en-GB"/>
        </w:rPr>
        <w:t xml:space="preserve"> c) shall be deactivated;</w:t>
      </w:r>
    </w:p>
    <w:p w14:paraId="7D2B5571"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the door open and alarm buttons shall remain operative;</w:t>
      </w:r>
    </w:p>
    <w:p w14:paraId="0279CA56"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while the lift is under inspection operation, emergency electrical operation or any maintenance control, an audible signal shall sound on the car and in relevant machinery spaces.</w:t>
      </w:r>
      <w:r w:rsidRPr="004C7AA8">
        <w:rPr>
          <w:szCs w:val="24"/>
          <w:lang w:val="en-GB"/>
        </w:rPr>
        <w:br/>
      </w:r>
      <w:r w:rsidRPr="004C7AA8">
        <w:rPr>
          <w:szCs w:val="24"/>
          <w:lang w:val="en-GB"/>
        </w:rPr>
        <w:br/>
        <w:t>The A-weighted sound pressure level of the audible warning shall be adjustable between 35 dB(A) and 65 dB(A), initially set at 55 dB(A). The audible signal shall be cancelled when the lift is removed from inspection operation, emergency electrical operation or any maintenance control;</w:t>
      </w:r>
    </w:p>
    <w:p w14:paraId="15540981" w14:textId="77777777" w:rsidR="00315B68" w:rsidRPr="004C7AA8" w:rsidRDefault="00315B68" w:rsidP="00972EA9">
      <w:pPr>
        <w:pStyle w:val="Noteindent"/>
        <w:tabs>
          <w:tab w:val="left" w:pos="965"/>
        </w:tabs>
        <w:autoSpaceDE w:val="0"/>
        <w:autoSpaceDN w:val="0"/>
        <w:adjustRightInd w:val="0"/>
        <w:spacing w:after="120"/>
        <w:rPr>
          <w:szCs w:val="24"/>
        </w:rPr>
      </w:pPr>
      <w:r w:rsidRPr="004C7AA8">
        <w:rPr>
          <w:szCs w:val="24"/>
        </w:rPr>
        <w:t>NOTE</w:t>
      </w:r>
      <w:r w:rsidRPr="004C7AA8">
        <w:rPr>
          <w:szCs w:val="24"/>
        </w:rPr>
        <w:tab/>
        <w:t>Maintenance controls include, but are not limited to, the following functions:</w:t>
      </w:r>
    </w:p>
    <w:p w14:paraId="53FD5F8C" w14:textId="77777777" w:rsidR="00315B68" w:rsidRPr="004C7AA8" w:rsidRDefault="00315B68" w:rsidP="00547410">
      <w:pPr>
        <w:pStyle w:val="Noteindentcontinued"/>
        <w:tabs>
          <w:tab w:val="left" w:pos="965"/>
        </w:tabs>
        <w:autoSpaceDE w:val="0"/>
        <w:autoSpaceDN w:val="0"/>
        <w:adjustRightInd w:val="0"/>
        <w:spacing w:after="120"/>
        <w:rPr>
          <w:szCs w:val="24"/>
        </w:rPr>
      </w:pPr>
      <w:r w:rsidRPr="004C7AA8">
        <w:rPr>
          <w:szCs w:val="24"/>
        </w:rPr>
        <w:t>—</w:t>
      </w:r>
      <w:r w:rsidRPr="004C7AA8">
        <w:rPr>
          <w:szCs w:val="24"/>
        </w:rPr>
        <w:tab/>
        <w:t>prevention of movement of lift after the opening, by the use of a key, of any door providing access to the pit;</w:t>
      </w:r>
    </w:p>
    <w:p w14:paraId="3A476BDB" w14:textId="77777777" w:rsidR="00315B68" w:rsidRPr="004C7AA8" w:rsidRDefault="00315B68" w:rsidP="00547410">
      <w:pPr>
        <w:pStyle w:val="Noteindentcontinued"/>
        <w:tabs>
          <w:tab w:val="left" w:pos="965"/>
        </w:tabs>
        <w:autoSpaceDE w:val="0"/>
        <w:autoSpaceDN w:val="0"/>
        <w:adjustRightInd w:val="0"/>
        <w:spacing w:after="120"/>
        <w:rPr>
          <w:szCs w:val="24"/>
        </w:rPr>
      </w:pPr>
      <w:r w:rsidRPr="004C7AA8">
        <w:rPr>
          <w:szCs w:val="24"/>
        </w:rPr>
        <w:lastRenderedPageBreak/>
        <w:t>—</w:t>
      </w:r>
      <w:r w:rsidRPr="004C7AA8">
        <w:rPr>
          <w:szCs w:val="24"/>
        </w:rPr>
        <w:tab/>
        <w:t>prevention of movement of lift after return to normal operation of the lift from pit inspection station;</w:t>
      </w:r>
    </w:p>
    <w:p w14:paraId="61017CE9" w14:textId="77777777" w:rsidR="00315B68" w:rsidRPr="004C7AA8" w:rsidRDefault="00315B68" w:rsidP="00547410">
      <w:pPr>
        <w:pStyle w:val="Noteindentcontinued"/>
        <w:tabs>
          <w:tab w:val="left" w:pos="965"/>
        </w:tabs>
        <w:autoSpaceDE w:val="0"/>
        <w:autoSpaceDN w:val="0"/>
        <w:adjustRightInd w:val="0"/>
        <w:spacing w:after="120"/>
        <w:rPr>
          <w:szCs w:val="24"/>
        </w:rPr>
      </w:pPr>
      <w:r w:rsidRPr="004C7AA8">
        <w:rPr>
          <w:szCs w:val="24"/>
        </w:rPr>
        <w:t>—</w:t>
      </w:r>
      <w:r w:rsidRPr="004C7AA8">
        <w:rPr>
          <w:szCs w:val="24"/>
        </w:rPr>
        <w:tab/>
        <w:t>protection for maintenance operations; or</w:t>
      </w:r>
    </w:p>
    <w:p w14:paraId="1121D402" w14:textId="77777777" w:rsidR="00315B68" w:rsidRPr="004C7AA8" w:rsidRDefault="00315B68">
      <w:pPr>
        <w:pStyle w:val="Noteindentcontinued"/>
        <w:tabs>
          <w:tab w:val="left" w:pos="965"/>
        </w:tabs>
        <w:autoSpaceDE w:val="0"/>
        <w:autoSpaceDN w:val="0"/>
        <w:adjustRightInd w:val="0"/>
        <w:rPr>
          <w:szCs w:val="24"/>
        </w:rPr>
      </w:pPr>
      <w:r w:rsidRPr="004C7AA8">
        <w:rPr>
          <w:szCs w:val="24"/>
        </w:rPr>
        <w:t>—</w:t>
      </w:r>
      <w:r w:rsidRPr="004C7AA8">
        <w:rPr>
          <w:szCs w:val="24"/>
        </w:rPr>
        <w:tab/>
        <w:t>landing and car door bypass device(s).</w:t>
      </w:r>
    </w:p>
    <w:p w14:paraId="59CF10A4" w14:textId="77777777" w:rsidR="00315B68" w:rsidRPr="004C7AA8" w:rsidRDefault="00315B68" w:rsidP="000A4FB7">
      <w:pPr>
        <w:pStyle w:val="ListNumber1"/>
        <w:keepNext/>
        <w:autoSpaceDE w:val="0"/>
        <w:autoSpaceDN w:val="0"/>
        <w:adjustRightInd w:val="0"/>
        <w:rPr>
          <w:szCs w:val="24"/>
          <w:lang w:val="en-GB"/>
        </w:rPr>
      </w:pPr>
      <w:r w:rsidRPr="004C7AA8">
        <w:rPr>
          <w:szCs w:val="24"/>
          <w:lang w:val="en-GB"/>
        </w:rPr>
        <w:t>g)</w:t>
      </w:r>
      <w:r w:rsidRPr="004C7AA8">
        <w:rPr>
          <w:szCs w:val="24"/>
          <w:lang w:val="en-GB"/>
        </w:rPr>
        <w:tab/>
        <w:t>the lift shall operate in the following way:</w:t>
      </w:r>
    </w:p>
    <w:p w14:paraId="77BE3B17" w14:textId="77777777" w:rsidR="00315B68" w:rsidRPr="004C7AA8" w:rsidRDefault="00315B68">
      <w:pPr>
        <w:pStyle w:val="ListNumber2"/>
        <w:autoSpaceDE w:val="0"/>
        <w:autoSpaceDN w:val="0"/>
        <w:adjustRightInd w:val="0"/>
        <w:rPr>
          <w:szCs w:val="24"/>
          <w:lang w:val="en-GB"/>
        </w:rPr>
      </w:pPr>
      <w:r w:rsidRPr="004C7AA8">
        <w:rPr>
          <w:szCs w:val="24"/>
          <w:lang w:val="en-GB"/>
        </w:rPr>
        <w:t>1)</w:t>
      </w:r>
      <w:r w:rsidRPr="004C7AA8">
        <w:rPr>
          <w:szCs w:val="24"/>
          <w:lang w:val="en-GB"/>
        </w:rPr>
        <w:tab/>
        <w:t xml:space="preserve">a voice announcement according to </w:t>
      </w:r>
      <w:r w:rsidRPr="004C7AA8">
        <w:rPr>
          <w:rStyle w:val="citesec"/>
          <w:szCs w:val="24"/>
          <w:shd w:val="clear" w:color="auto" w:fill="auto"/>
          <w:lang w:val="en-GB"/>
        </w:rPr>
        <w:t>4.3.10</w:t>
      </w:r>
      <w:r w:rsidRPr="004C7AA8">
        <w:rPr>
          <w:szCs w:val="24"/>
          <w:lang w:val="en-GB"/>
        </w:rPr>
        <w:t xml:space="preserve"> shall announce that the lift is out of service and the lift car will return to the SSL;</w:t>
      </w:r>
    </w:p>
    <w:p w14:paraId="57EDE78D" w14:textId="77777777" w:rsidR="00315B68" w:rsidRPr="004C7AA8" w:rsidRDefault="00315B68">
      <w:pPr>
        <w:pStyle w:val="ListNumber2"/>
        <w:autoSpaceDE w:val="0"/>
        <w:autoSpaceDN w:val="0"/>
        <w:adjustRightInd w:val="0"/>
        <w:rPr>
          <w:szCs w:val="24"/>
          <w:lang w:val="en-GB"/>
        </w:rPr>
      </w:pPr>
      <w:r w:rsidRPr="004C7AA8">
        <w:rPr>
          <w:szCs w:val="24"/>
          <w:lang w:val="en-GB"/>
        </w:rPr>
        <w:t>2)</w:t>
      </w:r>
      <w:r w:rsidRPr="004C7AA8">
        <w:rPr>
          <w:szCs w:val="24"/>
          <w:lang w:val="en-GB"/>
        </w:rPr>
        <w:tab/>
        <w:t xml:space="preserve">if the doors are open, after minimum 5 s and maximum 20 s of the given voice announcement, all door protective devices shall be made inactive and the doors shall attempt to close as defined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20</w:t>
      </w:r>
      <w:r w:rsidRPr="004C7AA8">
        <w:rPr>
          <w:szCs w:val="24"/>
          <w:lang w:val="en-GB"/>
        </w:rPr>
        <w:t>:</w:t>
      </w:r>
      <w:r w:rsidRPr="004C7AA8">
        <w:rPr>
          <w:rStyle w:val="stdyear"/>
          <w:szCs w:val="24"/>
          <w:shd w:val="clear" w:color="auto" w:fill="auto"/>
          <w:lang w:val="en-GB"/>
        </w:rPr>
        <w:t>2020</w:t>
      </w:r>
      <w:r w:rsidRPr="004C7AA8">
        <w:rPr>
          <w:szCs w:val="24"/>
          <w:lang w:val="en-GB"/>
        </w:rPr>
        <w:t xml:space="preserve">, </w:t>
      </w:r>
      <w:r w:rsidRPr="004C7AA8">
        <w:rPr>
          <w:rStyle w:val="stdsection"/>
          <w:szCs w:val="24"/>
          <w:shd w:val="clear" w:color="auto" w:fill="auto"/>
          <w:lang w:val="en-GB"/>
        </w:rPr>
        <w:t>5.3.6.2.2.1</w:t>
      </w:r>
      <w:r w:rsidRPr="004C7AA8">
        <w:rPr>
          <w:szCs w:val="24"/>
          <w:lang w:val="en-GB"/>
        </w:rPr>
        <w:t xml:space="preserve"> b) 4) and a voice announcement according to </w:t>
      </w:r>
      <w:r w:rsidRPr="004C7AA8">
        <w:rPr>
          <w:rStyle w:val="citesec"/>
          <w:szCs w:val="24"/>
          <w:shd w:val="clear" w:color="auto" w:fill="auto"/>
          <w:lang w:val="en-GB"/>
        </w:rPr>
        <w:t>4.3.10</w:t>
      </w:r>
      <w:r w:rsidRPr="004C7AA8">
        <w:rPr>
          <w:szCs w:val="24"/>
          <w:lang w:val="en-GB"/>
        </w:rPr>
        <w:t xml:space="preserve"> shall announce that the doors are closing and to stand clear of doors. Once the doors are closed, the lift car shall return to the SSL;</w:t>
      </w:r>
    </w:p>
    <w:p w14:paraId="5CD8F259" w14:textId="77777777" w:rsidR="00315B68" w:rsidRPr="004C7AA8" w:rsidRDefault="00315B68">
      <w:pPr>
        <w:pStyle w:val="ListNumber2"/>
        <w:autoSpaceDE w:val="0"/>
        <w:autoSpaceDN w:val="0"/>
        <w:adjustRightInd w:val="0"/>
        <w:rPr>
          <w:szCs w:val="24"/>
          <w:lang w:val="en-GB"/>
        </w:rPr>
      </w:pPr>
      <w:r w:rsidRPr="004C7AA8">
        <w:rPr>
          <w:szCs w:val="24"/>
          <w:lang w:val="en-GB"/>
        </w:rPr>
        <w:t>3)</w:t>
      </w:r>
      <w:r w:rsidRPr="004C7AA8">
        <w:rPr>
          <w:szCs w:val="24"/>
          <w:lang w:val="en-GB"/>
        </w:rPr>
        <w:tab/>
        <w:t>a lift travelling away from the SSL shall make a normal stop and reverse its direction at the nearest possible landing without opening the doors and return to the SSL;</w:t>
      </w:r>
    </w:p>
    <w:p w14:paraId="09D63047" w14:textId="77777777" w:rsidR="00315B68" w:rsidRPr="004C7AA8" w:rsidRDefault="00315B68">
      <w:pPr>
        <w:pStyle w:val="ListNumber2"/>
        <w:autoSpaceDE w:val="0"/>
        <w:autoSpaceDN w:val="0"/>
        <w:adjustRightInd w:val="0"/>
        <w:rPr>
          <w:szCs w:val="24"/>
          <w:lang w:val="en-GB"/>
        </w:rPr>
      </w:pPr>
      <w:r w:rsidRPr="004C7AA8">
        <w:rPr>
          <w:szCs w:val="24"/>
          <w:lang w:val="en-GB"/>
        </w:rPr>
        <w:t>4)</w:t>
      </w:r>
      <w:r w:rsidRPr="004C7AA8">
        <w:rPr>
          <w:szCs w:val="24"/>
          <w:lang w:val="en-GB"/>
        </w:rPr>
        <w:tab/>
        <w:t>a lift travelling towards the SSL shall continue its travel non-stop to the SSL. If the lift has already started stopping at a level, it is acceptable to make a normal stop and without opening doors to continue its travel to the SSL.</w:t>
      </w:r>
    </w:p>
    <w:p w14:paraId="7906D580" w14:textId="77777777" w:rsidR="00315B68" w:rsidRPr="004C7AA8" w:rsidRDefault="00315B68">
      <w:pPr>
        <w:pStyle w:val="ListNumber1"/>
        <w:autoSpaceDE w:val="0"/>
        <w:autoSpaceDN w:val="0"/>
        <w:adjustRightInd w:val="0"/>
        <w:rPr>
          <w:szCs w:val="24"/>
          <w:lang w:val="en-GB"/>
        </w:rPr>
      </w:pPr>
      <w:r w:rsidRPr="004C7AA8">
        <w:rPr>
          <w:szCs w:val="24"/>
          <w:lang w:val="en-GB"/>
        </w:rPr>
        <w:t>h)</w:t>
      </w:r>
      <w:r w:rsidRPr="004C7AA8">
        <w:rPr>
          <w:szCs w:val="24"/>
          <w:lang w:val="en-GB"/>
        </w:rPr>
        <w:tab/>
        <w:t xml:space="preserve">on arriving at the SSL, lift shall open its doors and voice announcement according to </w:t>
      </w:r>
      <w:r w:rsidRPr="004C7AA8">
        <w:rPr>
          <w:rStyle w:val="citesec"/>
          <w:szCs w:val="24"/>
          <w:shd w:val="clear" w:color="auto" w:fill="auto"/>
          <w:lang w:val="en-GB"/>
        </w:rPr>
        <w:t>4.3.10</w:t>
      </w:r>
      <w:r w:rsidRPr="004C7AA8">
        <w:rPr>
          <w:szCs w:val="24"/>
          <w:lang w:val="en-GB"/>
        </w:rPr>
        <w:t xml:space="preserve"> and text message in at least one of the official local languages shall announce that the lift is out of service and that persons shall exit the lift.</w:t>
      </w:r>
    </w:p>
    <w:p w14:paraId="16399B2B" w14:textId="77777777" w:rsidR="00315B68" w:rsidRPr="004C7AA8" w:rsidRDefault="00315B68">
      <w:pPr>
        <w:pStyle w:val="BodyText"/>
        <w:autoSpaceDE w:val="0"/>
        <w:autoSpaceDN w:val="0"/>
        <w:adjustRightInd w:val="0"/>
        <w:rPr>
          <w:szCs w:val="24"/>
        </w:rPr>
      </w:pPr>
      <w:r w:rsidRPr="004C7AA8">
        <w:rPr>
          <w:szCs w:val="24"/>
        </w:rPr>
        <w:t>At the latest when the actual door dwell time exceeds 20 s, the car and landing doors shall be closed and the lift shall be removed from service. The door open and alarm buttons shall remain operative. Any landing call at the SSL shall initiate opening of the doors of the lift which is at the corresponding SSL for maximum 20 s.</w:t>
      </w:r>
    </w:p>
    <w:p w14:paraId="3B028A47" w14:textId="77777777" w:rsidR="00315B68" w:rsidRPr="004C7AA8" w:rsidRDefault="00315B68">
      <w:pPr>
        <w:pStyle w:val="BodyText"/>
        <w:autoSpaceDE w:val="0"/>
        <w:autoSpaceDN w:val="0"/>
        <w:adjustRightInd w:val="0"/>
        <w:rPr>
          <w:szCs w:val="24"/>
        </w:rPr>
      </w:pPr>
      <w:r w:rsidRPr="004C7AA8">
        <w:rPr>
          <w:szCs w:val="24"/>
        </w:rPr>
        <w:t>The lift shall remain out of service while the suspend service signal is active.</w:t>
      </w:r>
    </w:p>
    <w:p w14:paraId="6B7F8E79" w14:textId="77777777" w:rsidR="00315B68" w:rsidRPr="004C7AA8" w:rsidRDefault="00315B68">
      <w:pPr>
        <w:pStyle w:val="Heading2"/>
        <w:tabs>
          <w:tab w:val="left" w:pos="400"/>
        </w:tabs>
        <w:autoSpaceDE w:val="0"/>
        <w:autoSpaceDN w:val="0"/>
        <w:adjustRightInd w:val="0"/>
        <w:rPr>
          <w:rFonts w:eastAsia="Times New Roman"/>
          <w:szCs w:val="24"/>
        </w:rPr>
      </w:pPr>
      <w:bookmarkStart w:id="18" w:name="_Toc189126225"/>
      <w:r w:rsidRPr="004C7AA8">
        <w:rPr>
          <w:rFonts w:eastAsia="Times New Roman"/>
          <w:szCs w:val="24"/>
        </w:rPr>
        <w:t>Car and landing control equipment</w:t>
      </w:r>
      <w:bookmarkEnd w:id="18"/>
    </w:p>
    <w:p w14:paraId="17899924"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19" w:name="_Toc189126226"/>
      <w:r w:rsidRPr="004C7AA8">
        <w:rPr>
          <w:rFonts w:eastAsia="Times New Roman"/>
          <w:szCs w:val="24"/>
        </w:rPr>
        <w:t>Car controls for driver assisted evacuation operation</w:t>
      </w:r>
      <w:bookmarkEnd w:id="19"/>
    </w:p>
    <w:p w14:paraId="14C4C42F" w14:textId="77777777" w:rsidR="00315B68" w:rsidRPr="004C7AA8" w:rsidRDefault="00315B68">
      <w:pPr>
        <w:pStyle w:val="BodyText"/>
        <w:autoSpaceDE w:val="0"/>
        <w:autoSpaceDN w:val="0"/>
        <w:adjustRightInd w:val="0"/>
        <w:rPr>
          <w:szCs w:val="24"/>
        </w:rPr>
      </w:pPr>
      <w:r w:rsidRPr="004C7AA8">
        <w:rPr>
          <w:szCs w:val="24"/>
        </w:rPr>
        <w:t>Whilst on driver assisted evacuation operation, control of the evacuation lift shall be by means of buttons or similar devices in the car. These shall be buttons for the normal use of the lift or dedicated set of controls.</w:t>
      </w:r>
    </w:p>
    <w:p w14:paraId="5BA70B33"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Typical application of a dedicated set of controls is a destination control.</w:t>
      </w:r>
    </w:p>
    <w:p w14:paraId="32659259" w14:textId="77777777" w:rsidR="00315B68" w:rsidRPr="004C7AA8" w:rsidRDefault="00315B68">
      <w:pPr>
        <w:pStyle w:val="BodyText"/>
        <w:autoSpaceDE w:val="0"/>
        <w:autoSpaceDN w:val="0"/>
        <w:adjustRightInd w:val="0"/>
        <w:rPr>
          <w:szCs w:val="24"/>
        </w:rPr>
      </w:pPr>
      <w:r w:rsidRPr="004C7AA8">
        <w:rPr>
          <w:szCs w:val="24"/>
        </w:rPr>
        <w:t xml:space="preserve">In the case the controls are behind a cover, the cover shall be marked with a pictogram shown in </w:t>
      </w:r>
      <w:r w:rsidRPr="004C7AA8">
        <w:rPr>
          <w:rStyle w:val="citefig"/>
          <w:szCs w:val="24"/>
          <w:shd w:val="clear" w:color="auto" w:fill="auto"/>
        </w:rPr>
        <w:t>Figure 1</w:t>
      </w:r>
      <w:r w:rsidRPr="004C7AA8">
        <w:rPr>
          <w:szCs w:val="24"/>
        </w:rPr>
        <w:t xml:space="preserve"> with dimensions 20 mm × 20 mm, unless the cover is automatically openable upon activation of driver assisted evacuation operation. If the cover is lockable, the lock shall be automatically or manually operable. In case of manual operation, the key shall be the same as used for evacuation lift switch defined in </w:t>
      </w:r>
      <w:r w:rsidRPr="004C7AA8">
        <w:rPr>
          <w:rStyle w:val="citesec"/>
          <w:szCs w:val="24"/>
          <w:shd w:val="clear" w:color="auto" w:fill="auto"/>
        </w:rPr>
        <w:t>4.6.5.1</w:t>
      </w:r>
      <w:r w:rsidRPr="004C7AA8">
        <w:rPr>
          <w:szCs w:val="24"/>
        </w:rPr>
        <w:t>.</w:t>
      </w:r>
    </w:p>
    <w:p w14:paraId="7DAC2C9B" w14:textId="77777777" w:rsidR="00315B68" w:rsidRPr="004C7AA8" w:rsidRDefault="00315B68" w:rsidP="002E631F">
      <w:pPr>
        <w:pStyle w:val="Heading3"/>
        <w:pageBreakBefore/>
        <w:tabs>
          <w:tab w:val="left" w:pos="400"/>
          <w:tab w:val="left" w:pos="560"/>
          <w:tab w:val="left" w:pos="720"/>
        </w:tabs>
        <w:autoSpaceDE w:val="0"/>
        <w:autoSpaceDN w:val="0"/>
        <w:adjustRightInd w:val="0"/>
        <w:rPr>
          <w:rFonts w:eastAsia="Times New Roman"/>
          <w:szCs w:val="24"/>
        </w:rPr>
      </w:pPr>
      <w:bookmarkStart w:id="20" w:name="_Toc189126227"/>
      <w:r w:rsidRPr="004C7AA8">
        <w:rPr>
          <w:rFonts w:eastAsia="Times New Roman"/>
          <w:szCs w:val="24"/>
        </w:rPr>
        <w:lastRenderedPageBreak/>
        <w:t>Remote evacuation controls</w:t>
      </w:r>
      <w:bookmarkEnd w:id="20"/>
    </w:p>
    <w:p w14:paraId="51383310" w14:textId="77777777" w:rsidR="00315B68" w:rsidRPr="004C7AA8" w:rsidRDefault="00315B68">
      <w:pPr>
        <w:pStyle w:val="BodyText"/>
        <w:autoSpaceDE w:val="0"/>
        <w:autoSpaceDN w:val="0"/>
        <w:adjustRightInd w:val="0"/>
        <w:rPr>
          <w:szCs w:val="24"/>
        </w:rPr>
      </w:pPr>
      <w:r w:rsidRPr="004C7AA8">
        <w:rPr>
          <w:szCs w:val="24"/>
        </w:rPr>
        <w:t>The remote evacuation controls shall have at least the following controls and indications as required in various clauses of this document:</w:t>
      </w:r>
    </w:p>
    <w:p w14:paraId="740BD748"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registered landing calls (</w:t>
      </w:r>
      <w:r w:rsidRPr="004C7AA8">
        <w:rPr>
          <w:rStyle w:val="citesec"/>
          <w:szCs w:val="24"/>
          <w:shd w:val="clear" w:color="auto" w:fill="auto"/>
          <w:lang w:val="en-GB"/>
        </w:rPr>
        <w:t>4.5.3.3.2</w:t>
      </w:r>
      <w:r w:rsidRPr="004C7AA8">
        <w:rPr>
          <w:szCs w:val="24"/>
          <w:lang w:val="en-GB"/>
        </w:rPr>
        <w:t xml:space="preserve"> a));</w:t>
      </w:r>
    </w:p>
    <w:p w14:paraId="054EE9A2"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car position and direction of travel (</w:t>
      </w:r>
      <w:r w:rsidRPr="004C7AA8">
        <w:rPr>
          <w:rStyle w:val="citesec"/>
          <w:szCs w:val="24"/>
          <w:shd w:val="clear" w:color="auto" w:fill="auto"/>
          <w:lang w:val="en-GB"/>
        </w:rPr>
        <w:t>4.5.3.3.2</w:t>
      </w:r>
      <w:r w:rsidRPr="004C7AA8">
        <w:rPr>
          <w:szCs w:val="24"/>
          <w:lang w:val="en-GB"/>
        </w:rPr>
        <w:t xml:space="preserve"> a));</w:t>
      </w:r>
    </w:p>
    <w:p w14:paraId="3F65A4B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door status (</w:t>
      </w:r>
      <w:r w:rsidRPr="004C7AA8">
        <w:rPr>
          <w:rStyle w:val="citesec"/>
          <w:szCs w:val="24"/>
          <w:shd w:val="clear" w:color="auto" w:fill="auto"/>
          <w:lang w:val="en-GB"/>
        </w:rPr>
        <w:t>4.5.3.3.2</w:t>
      </w:r>
      <w:r w:rsidRPr="004C7AA8">
        <w:rPr>
          <w:szCs w:val="24"/>
          <w:lang w:val="en-GB"/>
        </w:rPr>
        <w:t xml:space="preserve"> a));</w:t>
      </w:r>
    </w:p>
    <w:p w14:paraId="396D21E0"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registered car call (</w:t>
      </w:r>
      <w:r w:rsidRPr="004C7AA8">
        <w:rPr>
          <w:rStyle w:val="citesec"/>
          <w:szCs w:val="24"/>
          <w:shd w:val="clear" w:color="auto" w:fill="auto"/>
          <w:lang w:val="en-GB"/>
        </w:rPr>
        <w:t>4.5.3.3.2</w:t>
      </w:r>
      <w:r w:rsidRPr="004C7AA8">
        <w:rPr>
          <w:szCs w:val="24"/>
          <w:lang w:val="en-GB"/>
        </w:rPr>
        <w:t xml:space="preserve"> b));</w:t>
      </w:r>
    </w:p>
    <w:p w14:paraId="2AB971F5"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evacuation lift operation mode and service availability;</w:t>
      </w:r>
    </w:p>
    <w:p w14:paraId="275586D7"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active EEL;</w:t>
      </w:r>
    </w:p>
    <w:p w14:paraId="1722C0D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lift identification.</w:t>
      </w:r>
    </w:p>
    <w:p w14:paraId="2B4CF709" w14:textId="77777777" w:rsidR="00315B68" w:rsidRPr="004C7AA8" w:rsidRDefault="00315B68">
      <w:pPr>
        <w:pStyle w:val="Note"/>
        <w:autoSpaceDE w:val="0"/>
        <w:autoSpaceDN w:val="0"/>
        <w:adjustRightInd w:val="0"/>
        <w:spacing w:line="240" w:lineRule="atLeast"/>
        <w:rPr>
          <w:szCs w:val="24"/>
        </w:rPr>
      </w:pPr>
      <w:r w:rsidRPr="004C7AA8">
        <w:rPr>
          <w:szCs w:val="24"/>
        </w:rPr>
        <w:t>NOTE</w:t>
      </w:r>
      <w:r w:rsidRPr="004C7AA8">
        <w:rPr>
          <w:szCs w:val="24"/>
        </w:rPr>
        <w:tab/>
        <w:t xml:space="preserve">Audio and video communication system is specified in </w:t>
      </w:r>
      <w:r w:rsidRPr="004C7AA8">
        <w:rPr>
          <w:rStyle w:val="citesec"/>
          <w:szCs w:val="24"/>
          <w:shd w:val="clear" w:color="auto" w:fill="auto"/>
        </w:rPr>
        <w:t>4.7.2</w:t>
      </w:r>
      <w:r w:rsidRPr="004C7AA8">
        <w:rPr>
          <w:szCs w:val="24"/>
        </w:rPr>
        <w:t>.</w:t>
      </w:r>
    </w:p>
    <w:p w14:paraId="42ADE292"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21" w:name="_Toc189126228"/>
      <w:r w:rsidRPr="004C7AA8">
        <w:rPr>
          <w:rFonts w:eastAsia="Times New Roman"/>
          <w:szCs w:val="24"/>
        </w:rPr>
        <w:t>Landing controls and signals</w:t>
      </w:r>
      <w:bookmarkEnd w:id="21"/>
    </w:p>
    <w:p w14:paraId="23D9CDC3"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Landing controls</w:t>
      </w:r>
    </w:p>
    <w:p w14:paraId="75B779B1" w14:textId="77777777" w:rsidR="00315B68" w:rsidRPr="004C7AA8" w:rsidRDefault="00315B68">
      <w:pPr>
        <w:pStyle w:val="BodyText"/>
        <w:autoSpaceDE w:val="0"/>
        <w:autoSpaceDN w:val="0"/>
        <w:adjustRightInd w:val="0"/>
        <w:rPr>
          <w:szCs w:val="24"/>
        </w:rPr>
      </w:pPr>
      <w:r w:rsidRPr="004C7AA8">
        <w:rPr>
          <w:szCs w:val="24"/>
        </w:rPr>
        <w:t xml:space="preserve">Landing controls shall comply with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5.4.2.2</w:t>
      </w:r>
      <w:r w:rsidRPr="004C7AA8">
        <w:rPr>
          <w:szCs w:val="24"/>
        </w:rPr>
        <w:t>.</w:t>
      </w:r>
    </w:p>
    <w:p w14:paraId="1AC482EC"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Landing signals at the EEL</w:t>
      </w:r>
    </w:p>
    <w:p w14:paraId="7FDF68E1" w14:textId="77777777" w:rsidR="00315B68" w:rsidRPr="004C7AA8" w:rsidRDefault="00315B68">
      <w:pPr>
        <w:pStyle w:val="BodyText"/>
        <w:autoSpaceDE w:val="0"/>
        <w:autoSpaceDN w:val="0"/>
        <w:adjustRightInd w:val="0"/>
        <w:rPr>
          <w:szCs w:val="24"/>
        </w:rPr>
      </w:pPr>
      <w:r w:rsidRPr="004C7AA8">
        <w:rPr>
          <w:szCs w:val="24"/>
        </w:rPr>
        <w:t>Each EEL shall have a car position indicator.</w:t>
      </w:r>
    </w:p>
    <w:p w14:paraId="38C77514" w14:textId="77777777" w:rsidR="00315B68" w:rsidRPr="004C7AA8" w:rsidRDefault="00315B68">
      <w:pPr>
        <w:pStyle w:val="BodyText"/>
        <w:autoSpaceDE w:val="0"/>
        <w:autoSpaceDN w:val="0"/>
        <w:adjustRightInd w:val="0"/>
        <w:rPr>
          <w:szCs w:val="24"/>
        </w:rPr>
      </w:pPr>
      <w:r w:rsidRPr="004C7AA8">
        <w:rPr>
          <w:szCs w:val="24"/>
        </w:rPr>
        <w:t>Each EEL shall have a visual indication of service capability.</w:t>
      </w:r>
    </w:p>
    <w:p w14:paraId="56E34520" w14:textId="77777777" w:rsidR="00315B68" w:rsidRPr="004C7AA8" w:rsidRDefault="00315B68">
      <w:pPr>
        <w:pStyle w:val="BodyText"/>
        <w:autoSpaceDE w:val="0"/>
        <w:autoSpaceDN w:val="0"/>
        <w:adjustRightInd w:val="0"/>
        <w:rPr>
          <w:szCs w:val="24"/>
        </w:rPr>
      </w:pPr>
      <w:r w:rsidRPr="004C7AA8">
        <w:rPr>
          <w:szCs w:val="24"/>
        </w:rPr>
        <w:t>In case evacuation lift has multiple EELs, also the active EEL location shall be indicated at each EEL.</w:t>
      </w:r>
    </w:p>
    <w:p w14:paraId="67DFB3B1"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Landing signals at the landings intended to be served</w:t>
      </w:r>
    </w:p>
    <w:p w14:paraId="0BFD69B1" w14:textId="77777777" w:rsidR="00315B68" w:rsidRPr="004C7AA8" w:rsidRDefault="00315B68">
      <w:pPr>
        <w:pStyle w:val="BodyText"/>
        <w:autoSpaceDE w:val="0"/>
        <w:autoSpaceDN w:val="0"/>
        <w:adjustRightInd w:val="0"/>
        <w:rPr>
          <w:szCs w:val="24"/>
        </w:rPr>
      </w:pPr>
      <w:r w:rsidRPr="004C7AA8">
        <w:rPr>
          <w:szCs w:val="24"/>
        </w:rPr>
        <w:t xml:space="preserve">Indication of available evacuation service shall be given by the landing call registration feedback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4, item g</w:t>
      </w:r>
      <w:r w:rsidRPr="004C7AA8">
        <w:rPr>
          <w:szCs w:val="24"/>
        </w:rPr>
        <w:t xml:space="preserve">) or in case of destination control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5.4.3.1.2</w:t>
      </w:r>
      <w:r w:rsidRPr="004C7AA8">
        <w:rPr>
          <w:szCs w:val="24"/>
        </w:rPr>
        <w:t>. No feedback shall be given, if the evacuation service is not available.</w:t>
      </w:r>
    </w:p>
    <w:p w14:paraId="13CC5D5B" w14:textId="77777777" w:rsidR="00315B68" w:rsidRPr="004C7AA8" w:rsidRDefault="00315B68">
      <w:pPr>
        <w:pStyle w:val="BodyText"/>
        <w:autoSpaceDE w:val="0"/>
        <w:autoSpaceDN w:val="0"/>
        <w:adjustRightInd w:val="0"/>
        <w:rPr>
          <w:szCs w:val="24"/>
        </w:rPr>
      </w:pPr>
      <w:r w:rsidRPr="004C7AA8">
        <w:rPr>
          <w:szCs w:val="24"/>
        </w:rPr>
        <w:t xml:space="preserve">On arrival at the landing the lift shall give an audible signal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5.4.2.4.2</w:t>
      </w:r>
      <w:r w:rsidRPr="004C7AA8">
        <w:rPr>
          <w:szCs w:val="24"/>
        </w:rPr>
        <w:t>, without the need of arrows.</w:t>
      </w:r>
    </w:p>
    <w:p w14:paraId="22262C6D"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22" w:name="_Toc189126229"/>
      <w:r w:rsidRPr="004C7AA8">
        <w:rPr>
          <w:rFonts w:eastAsia="Times New Roman"/>
          <w:szCs w:val="24"/>
        </w:rPr>
        <w:t>Evacuation lift sign</w:t>
      </w:r>
      <w:bookmarkEnd w:id="22"/>
    </w:p>
    <w:p w14:paraId="2D830633" w14:textId="77777777" w:rsidR="00315B68" w:rsidRPr="004C7AA8" w:rsidRDefault="00315B68">
      <w:pPr>
        <w:pStyle w:val="BodyText"/>
        <w:autoSpaceDE w:val="0"/>
        <w:autoSpaceDN w:val="0"/>
        <w:adjustRightInd w:val="0"/>
        <w:rPr>
          <w:szCs w:val="24"/>
        </w:rPr>
      </w:pPr>
      <w:r w:rsidRPr="004C7AA8">
        <w:rPr>
          <w:szCs w:val="24"/>
        </w:rPr>
        <w:t xml:space="preserve">The evacuation lift shall be indicated with an evacuation lift sign according to </w:t>
      </w:r>
      <w:r w:rsidRPr="004C7AA8">
        <w:rPr>
          <w:rStyle w:val="citefig"/>
          <w:szCs w:val="24"/>
          <w:shd w:val="clear" w:color="auto" w:fill="auto"/>
        </w:rPr>
        <w:t>Figure 1</w:t>
      </w:r>
      <w:r w:rsidRPr="004C7AA8">
        <w:rPr>
          <w:szCs w:val="24"/>
        </w:rPr>
        <w:t xml:space="preserve"> on every landing intended to be served during the evacuation operation. The location of the sign shall be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5.4.3.3</w:t>
      </w:r>
      <w:r w:rsidRPr="004C7AA8">
        <w:rPr>
          <w:szCs w:val="24"/>
        </w:rPr>
        <w:t xml:space="preserve"> c) and the minimum size of the sign shall be 40 mm × 40 mm.</w:t>
      </w:r>
    </w:p>
    <w:p w14:paraId="169199A3" w14:textId="07B097F1" w:rsidR="00315B68" w:rsidRPr="004C7AA8" w:rsidRDefault="00900CBA">
      <w:pPr>
        <w:pStyle w:val="FigureImage"/>
        <w:autoSpaceDE w:val="0"/>
        <w:autoSpaceDN w:val="0"/>
        <w:adjustRightInd w:val="0"/>
        <w:rPr>
          <w:szCs w:val="24"/>
        </w:rPr>
      </w:pPr>
      <w:r w:rsidRPr="004C7AA8">
        <w:rPr>
          <w:szCs w:val="24"/>
        </w:rPr>
        <w:lastRenderedPageBreak/>
        <w:fldChar w:fldCharType="begin"/>
      </w:r>
      <w:r w:rsidRPr="004C7AA8">
        <w:rPr>
          <w:szCs w:val="24"/>
        </w:rPr>
        <w:instrText xml:space="preserve"> INCLUDEPICTURE  "Y:\\STD_MGT\\STDDEL\\PRODUCTION\\Standards\\00010\\158\\51_e_dr\\0001.tif" \* MERGEFORMATINET </w:instrText>
      </w:r>
      <w:r w:rsidRPr="004C7AA8">
        <w:rPr>
          <w:szCs w:val="24"/>
        </w:rPr>
        <w:fldChar w:fldCharType="separate"/>
      </w:r>
      <w:r w:rsidR="00000000">
        <w:rPr>
          <w:szCs w:val="24"/>
        </w:rPr>
        <w:fldChar w:fldCharType="begin"/>
      </w:r>
      <w:r w:rsidR="00000000">
        <w:rPr>
          <w:szCs w:val="24"/>
        </w:rPr>
        <w:instrText xml:space="preserve"> INCLUDEPICTURE  "https://tehnoaudit.sharepoint.com/Shared Documents/TEHNOAUDIT/Vastavushindamine/01. Liftide vastavushindamine/Lifti komitee/Määrused ja eelnõud/FprEN 81-76 Evacuation of persons with disabilities using lifts/51_e_dr/0001.tif" \* MERGEFORMATINET </w:instrText>
      </w:r>
      <w:r w:rsidR="00000000">
        <w:rPr>
          <w:szCs w:val="24"/>
        </w:rPr>
        <w:fldChar w:fldCharType="separate"/>
      </w:r>
      <w:r w:rsidR="00000000">
        <w:rPr>
          <w:szCs w:val="24"/>
        </w:rPr>
        <w:pict w14:anchorId="64F43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40.75pt">
            <v:imagedata r:id="rId13" r:href="rId14"/>
          </v:shape>
        </w:pict>
      </w:r>
      <w:r w:rsidR="00000000">
        <w:rPr>
          <w:szCs w:val="24"/>
        </w:rPr>
        <w:fldChar w:fldCharType="end"/>
      </w:r>
      <w:r w:rsidRPr="004C7AA8">
        <w:rPr>
          <w:szCs w:val="24"/>
        </w:rPr>
        <w:fldChar w:fldCharType="end"/>
      </w:r>
    </w:p>
    <w:p w14:paraId="6ABFC426" w14:textId="77777777" w:rsidR="00315B68" w:rsidRPr="004C7AA8" w:rsidRDefault="00315B68">
      <w:pPr>
        <w:pStyle w:val="Figuretitle"/>
        <w:autoSpaceDE w:val="0"/>
        <w:autoSpaceDN w:val="0"/>
        <w:adjustRightInd w:val="0"/>
        <w:outlineLvl w:val="0"/>
        <w:rPr>
          <w:szCs w:val="24"/>
        </w:rPr>
      </w:pPr>
      <w:r w:rsidRPr="004C7AA8">
        <w:rPr>
          <w:szCs w:val="24"/>
        </w:rPr>
        <w:t xml:space="preserve">Figure 1 — Safety sign “Evacuation lift for people unable to use stairs”, </w:t>
      </w:r>
      <w:r w:rsidRPr="004C7AA8">
        <w:rPr>
          <w:rStyle w:val="stdpublisher"/>
          <w:szCs w:val="24"/>
          <w:shd w:val="clear" w:color="auto" w:fill="auto"/>
        </w:rPr>
        <w:t>ISO</w:t>
      </w:r>
      <w:r w:rsidRPr="004C7AA8">
        <w:rPr>
          <w:szCs w:val="24"/>
        </w:rPr>
        <w:t> </w:t>
      </w:r>
      <w:r w:rsidRPr="004C7AA8">
        <w:rPr>
          <w:rStyle w:val="stddocNumber"/>
          <w:szCs w:val="24"/>
          <w:shd w:val="clear" w:color="auto" w:fill="auto"/>
        </w:rPr>
        <w:t>7010</w:t>
      </w:r>
      <w:r w:rsidRPr="004C7AA8">
        <w:rPr>
          <w:szCs w:val="24"/>
        </w:rPr>
        <w:noBreakHyphen/>
      </w:r>
      <w:r w:rsidRPr="004C7AA8">
        <w:rPr>
          <w:rStyle w:val="stddocPartNumber"/>
          <w:szCs w:val="24"/>
          <w:shd w:val="clear" w:color="auto" w:fill="auto"/>
        </w:rPr>
        <w:t>E070</w:t>
      </w:r>
    </w:p>
    <w:p w14:paraId="59D4E003" w14:textId="77777777" w:rsidR="00315B68" w:rsidRPr="004C7AA8" w:rsidRDefault="00315B68">
      <w:pPr>
        <w:pStyle w:val="BodyText"/>
        <w:autoSpaceDE w:val="0"/>
        <w:autoSpaceDN w:val="0"/>
        <w:adjustRightInd w:val="0"/>
        <w:rPr>
          <w:szCs w:val="24"/>
        </w:rPr>
      </w:pPr>
      <w:r w:rsidRPr="004C7AA8">
        <w:rPr>
          <w:szCs w:val="24"/>
        </w:rPr>
        <w:t>Illustration in the safety sign shall be in white with green background.</w:t>
      </w:r>
    </w:p>
    <w:p w14:paraId="56A2B6BE" w14:textId="77777777" w:rsidR="00315B68" w:rsidRPr="004C7AA8" w:rsidRDefault="00315B68" w:rsidP="002E631F">
      <w:pPr>
        <w:pStyle w:val="Heading3"/>
        <w:tabs>
          <w:tab w:val="left" w:pos="400"/>
          <w:tab w:val="left" w:pos="560"/>
          <w:tab w:val="left" w:pos="720"/>
        </w:tabs>
        <w:autoSpaceDE w:val="0"/>
        <w:autoSpaceDN w:val="0"/>
        <w:adjustRightInd w:val="0"/>
        <w:rPr>
          <w:rFonts w:eastAsia="Times New Roman"/>
          <w:szCs w:val="24"/>
        </w:rPr>
      </w:pPr>
      <w:bookmarkStart w:id="23" w:name="_Toc189126230"/>
      <w:r w:rsidRPr="004C7AA8">
        <w:rPr>
          <w:rFonts w:eastAsia="Times New Roman"/>
          <w:szCs w:val="24"/>
        </w:rPr>
        <w:t>Evacuation lift switch for driver assisted evacuation operation</w:t>
      </w:r>
      <w:bookmarkEnd w:id="23"/>
    </w:p>
    <w:p w14:paraId="3B498731"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General</w:t>
      </w:r>
    </w:p>
    <w:p w14:paraId="0ED4396C" w14:textId="77777777" w:rsidR="00315B68" w:rsidRPr="004C7AA8" w:rsidRDefault="00315B68">
      <w:pPr>
        <w:pStyle w:val="BodyText"/>
        <w:autoSpaceDE w:val="0"/>
        <w:autoSpaceDN w:val="0"/>
        <w:adjustRightInd w:val="0"/>
        <w:rPr>
          <w:szCs w:val="24"/>
        </w:rPr>
      </w:pPr>
      <w:r w:rsidRPr="004C7AA8">
        <w:rPr>
          <w:szCs w:val="24"/>
        </w:rPr>
        <w:t>An evacuation lift switch shall be provided for every evacuation lift having a driver assisted evacuation operation.</w:t>
      </w:r>
    </w:p>
    <w:p w14:paraId="7EAB96CF" w14:textId="77777777" w:rsidR="00315B68" w:rsidRPr="004C7AA8" w:rsidRDefault="00315B68">
      <w:pPr>
        <w:pStyle w:val="BodyText"/>
        <w:autoSpaceDE w:val="0"/>
        <w:autoSpaceDN w:val="0"/>
        <w:adjustRightInd w:val="0"/>
        <w:rPr>
          <w:szCs w:val="24"/>
        </w:rPr>
      </w:pPr>
      <w:r w:rsidRPr="004C7AA8">
        <w:rPr>
          <w:szCs w:val="24"/>
        </w:rPr>
        <w:t xml:space="preserve">The evacuation lift switch shall be located in the safe area at each EEL within 2 m horizontally from the evacuation lift, at a height between 1,4 m and 2,0 m above floor level. The switch shall be marked with the safety sign shown in </w:t>
      </w:r>
      <w:r w:rsidRPr="004C7AA8">
        <w:rPr>
          <w:rStyle w:val="citefig"/>
          <w:szCs w:val="24"/>
          <w:shd w:val="clear" w:color="auto" w:fill="auto"/>
        </w:rPr>
        <w:t>Figure 1</w:t>
      </w:r>
      <w:r w:rsidRPr="004C7AA8">
        <w:rPr>
          <w:szCs w:val="24"/>
        </w:rPr>
        <w:t xml:space="preserve">. The size of the safety sign shall be at least 100 mm × 100 mm. In addition, it shall be indicated to which lift the switch is associated, in accordance with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5.4.3.3</w:t>
      </w:r>
      <w:r w:rsidRPr="004C7AA8">
        <w:rPr>
          <w:szCs w:val="24"/>
        </w:rPr>
        <w:t xml:space="preserve"> c).</w:t>
      </w:r>
    </w:p>
    <w:p w14:paraId="17C57458"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Operation of the evacuation lift switch</w:t>
      </w:r>
    </w:p>
    <w:p w14:paraId="0D0D123D" w14:textId="77777777" w:rsidR="00315B68" w:rsidRPr="004C7AA8" w:rsidRDefault="00315B68">
      <w:pPr>
        <w:pStyle w:val="BodyText"/>
        <w:autoSpaceDE w:val="0"/>
        <w:autoSpaceDN w:val="0"/>
        <w:adjustRightInd w:val="0"/>
        <w:rPr>
          <w:szCs w:val="24"/>
        </w:rPr>
      </w:pPr>
      <w:r w:rsidRPr="004C7AA8">
        <w:rPr>
          <w:szCs w:val="24"/>
        </w:rPr>
        <w:t xml:space="preserve">Operation of the evacuation lift switch shall be by means of a key. Where no other key type has been agreed, the key shall be the unlocking triangle as defined in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w:t>
      </w:r>
      <w:r w:rsidRPr="004C7AA8">
        <w:rPr>
          <w:rStyle w:val="stdsection"/>
          <w:szCs w:val="24"/>
          <w:shd w:val="clear" w:color="auto" w:fill="auto"/>
        </w:rPr>
        <w:t>5.3.9.3</w:t>
      </w:r>
      <w:r w:rsidRPr="004C7AA8">
        <w:rPr>
          <w:szCs w:val="24"/>
        </w:rPr>
        <w:t xml:space="preserve">. The key shall be available on the site of the lift installation (see also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r w:rsidRPr="004C7AA8">
        <w:rPr>
          <w:szCs w:val="24"/>
        </w:rPr>
        <w:t xml:space="preserve">, 0.4.2 a) and </w:t>
      </w:r>
      <w:r w:rsidRPr="004C7AA8">
        <w:rPr>
          <w:rStyle w:val="citesec"/>
          <w:szCs w:val="24"/>
          <w:shd w:val="clear" w:color="auto" w:fill="auto"/>
        </w:rPr>
        <w:t>3.2</w:t>
      </w:r>
      <w:r w:rsidRPr="004C7AA8">
        <w:rPr>
          <w:szCs w:val="24"/>
        </w:rPr>
        <w:t>).</w:t>
      </w:r>
    </w:p>
    <w:p w14:paraId="49815F76" w14:textId="77777777" w:rsidR="00315B68" w:rsidRPr="004C7AA8" w:rsidRDefault="00315B68">
      <w:pPr>
        <w:pStyle w:val="BodyText"/>
        <w:autoSpaceDE w:val="0"/>
        <w:autoSpaceDN w:val="0"/>
        <w:adjustRightInd w:val="0"/>
        <w:rPr>
          <w:szCs w:val="24"/>
        </w:rPr>
      </w:pPr>
      <w:r w:rsidRPr="004C7AA8">
        <w:rPr>
          <w:szCs w:val="24"/>
        </w:rPr>
        <w:t>The switch shall have at least two positions marked ‘0’ and ‘1’. There shall be a visual indication of the switch position. In position ‘1’, driver assisted evacuation operation is initiated. Additional positions are permitted for other evacuation operations and for suspension of the service. Additional positions shall be indicated, if applied.</w:t>
      </w:r>
    </w:p>
    <w:p w14:paraId="03381FA4" w14:textId="77777777" w:rsidR="00315B68" w:rsidRPr="004C7AA8" w:rsidRDefault="00315B68">
      <w:pPr>
        <w:pStyle w:val="Heading2"/>
        <w:tabs>
          <w:tab w:val="left" w:pos="400"/>
        </w:tabs>
        <w:autoSpaceDE w:val="0"/>
        <w:autoSpaceDN w:val="0"/>
        <w:adjustRightInd w:val="0"/>
        <w:rPr>
          <w:rFonts w:eastAsia="Times New Roman"/>
          <w:szCs w:val="24"/>
        </w:rPr>
      </w:pPr>
      <w:bookmarkStart w:id="24" w:name="_Toc189126231"/>
      <w:r w:rsidRPr="004C7AA8">
        <w:rPr>
          <w:rFonts w:eastAsia="Times New Roman"/>
          <w:szCs w:val="24"/>
        </w:rPr>
        <w:t>Evacuation operation communication system</w:t>
      </w:r>
      <w:bookmarkEnd w:id="24"/>
    </w:p>
    <w:p w14:paraId="1B228E07"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25" w:name="_Toc189126232"/>
      <w:r w:rsidRPr="004C7AA8">
        <w:rPr>
          <w:rFonts w:eastAsia="Times New Roman"/>
          <w:szCs w:val="24"/>
        </w:rPr>
        <w:t>General</w:t>
      </w:r>
      <w:bookmarkEnd w:id="25"/>
    </w:p>
    <w:p w14:paraId="17AF65E9" w14:textId="77777777" w:rsidR="00315B68" w:rsidRPr="004C7AA8" w:rsidRDefault="00315B68">
      <w:pPr>
        <w:pStyle w:val="BodyText"/>
        <w:autoSpaceDE w:val="0"/>
        <w:autoSpaceDN w:val="0"/>
        <w:adjustRightInd w:val="0"/>
        <w:rPr>
          <w:szCs w:val="24"/>
        </w:rPr>
      </w:pPr>
      <w:r w:rsidRPr="004C7AA8">
        <w:rPr>
          <w:szCs w:val="24"/>
        </w:rPr>
        <w:t>Communication system shall be provided for remote assisted evacuation operation and driver assisted evacuation operation.</w:t>
      </w:r>
    </w:p>
    <w:p w14:paraId="3EE54B13"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26" w:name="_Toc189126233"/>
      <w:r w:rsidRPr="004C7AA8">
        <w:rPr>
          <w:rFonts w:eastAsia="Times New Roman"/>
          <w:szCs w:val="24"/>
        </w:rPr>
        <w:lastRenderedPageBreak/>
        <w:t>Remote assisted evacuation operation communication system</w:t>
      </w:r>
      <w:bookmarkEnd w:id="26"/>
    </w:p>
    <w:p w14:paraId="7D7DF0EA"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Audio communication system</w:t>
      </w:r>
    </w:p>
    <w:p w14:paraId="6390391E" w14:textId="77777777" w:rsidR="00315B68" w:rsidRPr="004C7AA8" w:rsidRDefault="00315B68">
      <w:pPr>
        <w:pStyle w:val="BodyText"/>
        <w:autoSpaceDE w:val="0"/>
        <w:autoSpaceDN w:val="0"/>
        <w:adjustRightInd w:val="0"/>
        <w:rPr>
          <w:szCs w:val="24"/>
        </w:rPr>
      </w:pPr>
      <w:r w:rsidRPr="004C7AA8">
        <w:rPr>
          <w:szCs w:val="24"/>
        </w:rPr>
        <w:t>An evacuation lift with remote assisted evacuation operation shall be provided with a communication system for interactive two-way speech communication. This shall allow communication between the remote evacuation controls and the evacuation lift car, each lift landing to be evacuated and the EELs.</w:t>
      </w:r>
    </w:p>
    <w:p w14:paraId="2EEC1455" w14:textId="77777777" w:rsidR="00315B68" w:rsidRPr="004C7AA8" w:rsidRDefault="00315B68">
      <w:pPr>
        <w:pStyle w:val="BodyText"/>
        <w:autoSpaceDE w:val="0"/>
        <w:autoSpaceDN w:val="0"/>
        <w:adjustRightInd w:val="0"/>
        <w:rPr>
          <w:szCs w:val="24"/>
        </w:rPr>
      </w:pPr>
      <w:r w:rsidRPr="004C7AA8">
        <w:rPr>
          <w:szCs w:val="24"/>
        </w:rPr>
        <w:t>The communication equipment in the car shall be a built-in microphone and speaker, and not a telephone handset. The communications from the car to the remote evacuation controls shall be active during the evacuation operation, unless there are other communications active at the same time controlled from the remote evacuation controls or from the active EEL.</w:t>
      </w:r>
    </w:p>
    <w:p w14:paraId="31D4D1F4" w14:textId="77777777" w:rsidR="00315B68" w:rsidRPr="004C7AA8" w:rsidRDefault="00315B68">
      <w:pPr>
        <w:pStyle w:val="BodyText"/>
        <w:autoSpaceDE w:val="0"/>
        <w:autoSpaceDN w:val="0"/>
        <w:adjustRightInd w:val="0"/>
        <w:rPr>
          <w:szCs w:val="24"/>
        </w:rPr>
      </w:pPr>
      <w:r w:rsidRPr="004C7AA8">
        <w:rPr>
          <w:szCs w:val="24"/>
        </w:rPr>
        <w:t>The communication equipment at the landings shall be a built-in microphone and speaker, and not a telephone handset, and provided with a communication call request button. Activation of the communication request call button shall be indicated in the remote evacuation controls. The communications from the landings to the remote evacuation controls shall individually be switched active from the remote evacuation controls. The communication call request button shall be illuminated when remote assisted evacuation operation is active, and indication shall be provided when the voice communication with the remote evacuation controls is active.</w:t>
      </w:r>
    </w:p>
    <w:p w14:paraId="4C8745A5" w14:textId="77777777" w:rsidR="00315B68" w:rsidRPr="004C7AA8" w:rsidRDefault="00315B68">
      <w:pPr>
        <w:pStyle w:val="BodyText"/>
        <w:autoSpaceDE w:val="0"/>
        <w:autoSpaceDN w:val="0"/>
        <w:adjustRightInd w:val="0"/>
        <w:rPr>
          <w:szCs w:val="24"/>
        </w:rPr>
      </w:pPr>
      <w:r w:rsidRPr="004C7AA8">
        <w:rPr>
          <w:szCs w:val="24"/>
        </w:rPr>
        <w:t xml:space="preserve">The communication call request button shall be located in the vicinity of the landing control buttons and it shall be marked with the speak symbol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4</w:t>
      </w:r>
      <w:r w:rsidRPr="004C7AA8">
        <w:rPr>
          <w:szCs w:val="24"/>
        </w:rPr>
        <w:t xml:space="preserve">. The position, the size and the operating force of the button shall be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70</w:t>
      </w:r>
      <w:r w:rsidRPr="004C7AA8">
        <w:rPr>
          <w:szCs w:val="24"/>
        </w:rPr>
        <w:t>:</w:t>
      </w:r>
      <w:r w:rsidRPr="004C7AA8">
        <w:rPr>
          <w:rStyle w:val="stdyear"/>
          <w:szCs w:val="24"/>
          <w:shd w:val="clear" w:color="auto" w:fill="auto"/>
        </w:rPr>
        <w:t>2021</w:t>
      </w:r>
      <w:r w:rsidRPr="004C7AA8">
        <w:rPr>
          <w:rStyle w:val="stdsuppl"/>
          <w:szCs w:val="24"/>
          <w:shd w:val="clear" w:color="auto" w:fill="auto"/>
        </w:rPr>
        <w:t>+A1:2022</w:t>
      </w:r>
      <w:r w:rsidRPr="004C7AA8">
        <w:rPr>
          <w:szCs w:val="24"/>
        </w:rPr>
        <w:t xml:space="preserve">, </w:t>
      </w:r>
      <w:r w:rsidRPr="004C7AA8">
        <w:rPr>
          <w:rStyle w:val="stdsection"/>
          <w:szCs w:val="24"/>
          <w:shd w:val="clear" w:color="auto" w:fill="auto"/>
        </w:rPr>
        <w:t>Table 4 and Table 5</w:t>
      </w:r>
      <w:r w:rsidRPr="004C7AA8">
        <w:rPr>
          <w:szCs w:val="24"/>
        </w:rPr>
        <w:t>.</w:t>
      </w:r>
    </w:p>
    <w:p w14:paraId="7C87BA22" w14:textId="77777777" w:rsidR="00315B68" w:rsidRPr="004C7AA8" w:rsidRDefault="00315B68">
      <w:pPr>
        <w:pStyle w:val="Heading4"/>
        <w:tabs>
          <w:tab w:val="left" w:pos="400"/>
          <w:tab w:val="left" w:pos="560"/>
          <w:tab w:val="left" w:pos="720"/>
          <w:tab w:val="left" w:pos="880"/>
          <w:tab w:val="left" w:pos="1080"/>
        </w:tabs>
        <w:autoSpaceDE w:val="0"/>
        <w:autoSpaceDN w:val="0"/>
        <w:adjustRightInd w:val="0"/>
        <w:rPr>
          <w:rFonts w:eastAsia="Times New Roman"/>
          <w:szCs w:val="24"/>
        </w:rPr>
      </w:pPr>
      <w:r w:rsidRPr="004C7AA8">
        <w:rPr>
          <w:rFonts w:eastAsia="Times New Roman"/>
          <w:szCs w:val="24"/>
        </w:rPr>
        <w:t>Video monitoring system</w:t>
      </w:r>
    </w:p>
    <w:p w14:paraId="7DFC9977" w14:textId="77777777" w:rsidR="00315B68" w:rsidRPr="004C7AA8" w:rsidRDefault="00315B68">
      <w:pPr>
        <w:pStyle w:val="BodyText"/>
        <w:autoSpaceDE w:val="0"/>
        <w:autoSpaceDN w:val="0"/>
        <w:adjustRightInd w:val="0"/>
        <w:rPr>
          <w:szCs w:val="24"/>
        </w:rPr>
      </w:pPr>
      <w:r w:rsidRPr="004C7AA8">
        <w:rPr>
          <w:szCs w:val="24"/>
        </w:rPr>
        <w:t>A remote assisted evacuation operation shall be supported by a video system. It shall allow monitoring at the location of the remote evacuation operation control panel the number of persons in the car, in front of the lift at any landing to be evacuated and at the EELs.</w:t>
      </w:r>
    </w:p>
    <w:p w14:paraId="5E9878D1" w14:textId="77777777" w:rsidR="00315B68" w:rsidRPr="004C7AA8" w:rsidRDefault="00315B68">
      <w:pPr>
        <w:pStyle w:val="Heading3"/>
        <w:tabs>
          <w:tab w:val="left" w:pos="400"/>
          <w:tab w:val="left" w:pos="560"/>
          <w:tab w:val="left" w:pos="720"/>
        </w:tabs>
        <w:autoSpaceDE w:val="0"/>
        <w:autoSpaceDN w:val="0"/>
        <w:adjustRightInd w:val="0"/>
        <w:rPr>
          <w:rFonts w:eastAsia="Times New Roman"/>
          <w:szCs w:val="24"/>
        </w:rPr>
      </w:pPr>
      <w:bookmarkStart w:id="27" w:name="_Toc189126234"/>
      <w:r w:rsidRPr="004C7AA8">
        <w:rPr>
          <w:rFonts w:eastAsia="Times New Roman"/>
          <w:szCs w:val="24"/>
        </w:rPr>
        <w:t>Driver assisted evacuation operation communication system</w:t>
      </w:r>
      <w:bookmarkEnd w:id="27"/>
    </w:p>
    <w:p w14:paraId="1A5FDD3E" w14:textId="77777777" w:rsidR="00315B68" w:rsidRPr="004C7AA8" w:rsidRDefault="00315B68">
      <w:pPr>
        <w:pStyle w:val="BodyText"/>
        <w:autoSpaceDE w:val="0"/>
        <w:autoSpaceDN w:val="0"/>
        <w:adjustRightInd w:val="0"/>
        <w:rPr>
          <w:szCs w:val="24"/>
        </w:rPr>
      </w:pPr>
      <w:r w:rsidRPr="004C7AA8">
        <w:rPr>
          <w:szCs w:val="24"/>
        </w:rPr>
        <w:t>An evacuation lift with driver assisted evacuation operation shall be provided with a communication system for interactive two-way speech communication between the evacuation lift car and:</w:t>
      </w:r>
    </w:p>
    <w:p w14:paraId="6AB75BE7"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 xml:space="preserve">each EEL. The microphone in the lift car intercom unit shall be active without pressing a control button. The microphone in the active EEL intercom unit shall either be active without pressing a control button or be made active by pressing a control button. The size and the operating force of the button shall be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 xml:space="preserve">, </w:t>
      </w:r>
      <w:r w:rsidRPr="004C7AA8">
        <w:rPr>
          <w:rStyle w:val="stdsection"/>
          <w:szCs w:val="24"/>
          <w:shd w:val="clear" w:color="auto" w:fill="auto"/>
          <w:lang w:val="en-GB"/>
        </w:rPr>
        <w:t>Table 4 and Table 5</w:t>
      </w:r>
      <w:r w:rsidRPr="004C7AA8">
        <w:rPr>
          <w:szCs w:val="24"/>
          <w:lang w:val="en-GB"/>
        </w:rPr>
        <w:t>. Microphones in non-active EELs shall be muted;</w:t>
      </w:r>
    </w:p>
    <w:p w14:paraId="174D9898"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 xml:space="preserve">the evacuation lift machine room or in the case of machine </w:t>
      </w:r>
      <w:proofErr w:type="spellStart"/>
      <w:r w:rsidRPr="004C7AA8">
        <w:rPr>
          <w:szCs w:val="24"/>
          <w:lang w:val="en-GB"/>
        </w:rPr>
        <w:t>roomless</w:t>
      </w:r>
      <w:proofErr w:type="spellEnd"/>
      <w:r w:rsidRPr="004C7AA8">
        <w:rPr>
          <w:szCs w:val="24"/>
          <w:lang w:val="en-GB"/>
        </w:rPr>
        <w:t xml:space="preserve"> lifts at the emergency and test panel(s). The microphone shall only be made active by pressing a control button on the intercom unit.</w:t>
      </w:r>
    </w:p>
    <w:p w14:paraId="16E3B35F" w14:textId="77777777" w:rsidR="00315B68" w:rsidRPr="004C7AA8" w:rsidRDefault="00315B68">
      <w:pPr>
        <w:pStyle w:val="BodyText"/>
        <w:tabs>
          <w:tab w:val="left" w:pos="0"/>
        </w:tabs>
        <w:autoSpaceDE w:val="0"/>
        <w:autoSpaceDN w:val="0"/>
        <w:adjustRightInd w:val="0"/>
        <w:rPr>
          <w:szCs w:val="24"/>
        </w:rPr>
      </w:pPr>
      <w:r w:rsidRPr="004C7AA8">
        <w:rPr>
          <w:szCs w:val="24"/>
        </w:rPr>
        <w:t>Where provided, the microphones of intercom units at other locations shall only be made active by pressing a control button on the intercom unit.</w:t>
      </w:r>
    </w:p>
    <w:p w14:paraId="3865072C" w14:textId="77777777" w:rsidR="00315B68" w:rsidRPr="004C7AA8" w:rsidRDefault="00315B68">
      <w:pPr>
        <w:pStyle w:val="BodyText"/>
        <w:autoSpaceDE w:val="0"/>
        <w:autoSpaceDN w:val="0"/>
        <w:adjustRightInd w:val="0"/>
        <w:rPr>
          <w:szCs w:val="24"/>
        </w:rPr>
      </w:pPr>
      <w:r w:rsidRPr="004C7AA8">
        <w:rPr>
          <w:szCs w:val="24"/>
        </w:rPr>
        <w:t>The communication equipment within the lift car and at the EELs shall be a built-in microphone and speaker, and not a telephone handset.</w:t>
      </w:r>
    </w:p>
    <w:p w14:paraId="16D0FDA7" w14:textId="77777777" w:rsidR="00315B68" w:rsidRPr="004C7AA8" w:rsidRDefault="00315B68">
      <w:pPr>
        <w:pStyle w:val="Heading2"/>
        <w:tabs>
          <w:tab w:val="left" w:pos="400"/>
        </w:tabs>
        <w:autoSpaceDE w:val="0"/>
        <w:autoSpaceDN w:val="0"/>
        <w:adjustRightInd w:val="0"/>
        <w:rPr>
          <w:rFonts w:eastAsia="Times New Roman"/>
          <w:szCs w:val="24"/>
        </w:rPr>
      </w:pPr>
      <w:bookmarkStart w:id="28" w:name="_Toc189126235"/>
      <w:r w:rsidRPr="004C7AA8">
        <w:rPr>
          <w:rFonts w:eastAsia="Times New Roman"/>
          <w:szCs w:val="24"/>
        </w:rPr>
        <w:lastRenderedPageBreak/>
        <w:t>Vandal prone areas</w:t>
      </w:r>
      <w:bookmarkEnd w:id="28"/>
    </w:p>
    <w:p w14:paraId="6A9F9AE6" w14:textId="77777777" w:rsidR="00315B68" w:rsidRPr="004C7AA8" w:rsidRDefault="00315B68">
      <w:pPr>
        <w:pStyle w:val="BodyText"/>
        <w:autoSpaceDE w:val="0"/>
        <w:autoSpaceDN w:val="0"/>
        <w:adjustRightInd w:val="0"/>
        <w:rPr>
          <w:szCs w:val="24"/>
        </w:rPr>
      </w:pPr>
      <w:r w:rsidRPr="004C7AA8">
        <w:rPr>
          <w:szCs w:val="24"/>
        </w:rPr>
        <w:t xml:space="preserve">When the landing door security system defined in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71</w:t>
      </w:r>
      <w:r w:rsidRPr="004C7AA8">
        <w:rPr>
          <w:szCs w:val="24"/>
        </w:rPr>
        <w:t>:</w:t>
      </w:r>
      <w:r w:rsidRPr="004C7AA8">
        <w:rPr>
          <w:rStyle w:val="stdyear"/>
          <w:szCs w:val="24"/>
          <w:shd w:val="clear" w:color="auto" w:fill="auto"/>
        </w:rPr>
        <w:t>2005</w:t>
      </w:r>
      <w:r w:rsidRPr="004C7AA8">
        <w:rPr>
          <w:rStyle w:val="stdsuppl"/>
          <w:szCs w:val="24"/>
          <w:shd w:val="clear" w:color="auto" w:fill="auto"/>
        </w:rPr>
        <w:t>+A1:2006</w:t>
      </w:r>
      <w:r w:rsidRPr="004C7AA8">
        <w:rPr>
          <w:szCs w:val="24"/>
        </w:rPr>
        <w:t xml:space="preserve">, </w:t>
      </w:r>
      <w:r w:rsidRPr="004C7AA8">
        <w:rPr>
          <w:rStyle w:val="stdsection"/>
          <w:szCs w:val="24"/>
          <w:shd w:val="clear" w:color="auto" w:fill="auto"/>
        </w:rPr>
        <w:t>5.3.2</w:t>
      </w:r>
      <w:r w:rsidRPr="004C7AA8">
        <w:rPr>
          <w:szCs w:val="24"/>
        </w:rPr>
        <w:t xml:space="preserve"> is applied, it shall be automatically de-activated when evacuation recall (Phase 1), any evacuation operation (Phase 2) or suspend service signal is active.</w:t>
      </w:r>
    </w:p>
    <w:p w14:paraId="08066258" w14:textId="77777777" w:rsidR="00315B68" w:rsidRPr="004C7AA8" w:rsidRDefault="00315B68">
      <w:pPr>
        <w:pStyle w:val="Heading2"/>
        <w:tabs>
          <w:tab w:val="left" w:pos="400"/>
        </w:tabs>
        <w:autoSpaceDE w:val="0"/>
        <w:autoSpaceDN w:val="0"/>
        <w:adjustRightInd w:val="0"/>
        <w:rPr>
          <w:rFonts w:eastAsia="Times New Roman"/>
          <w:szCs w:val="24"/>
        </w:rPr>
      </w:pPr>
      <w:bookmarkStart w:id="29" w:name="_Toc189126236"/>
      <w:r w:rsidRPr="004C7AA8">
        <w:rPr>
          <w:rFonts w:eastAsia="Times New Roman"/>
          <w:szCs w:val="24"/>
        </w:rPr>
        <w:t>Seismic conditions</w:t>
      </w:r>
      <w:bookmarkEnd w:id="29"/>
    </w:p>
    <w:p w14:paraId="77F775F3" w14:textId="77777777" w:rsidR="00315B68" w:rsidRPr="004C7AA8" w:rsidRDefault="00315B68">
      <w:pPr>
        <w:pStyle w:val="BodyText"/>
        <w:autoSpaceDE w:val="0"/>
        <w:autoSpaceDN w:val="0"/>
        <w:adjustRightInd w:val="0"/>
        <w:rPr>
          <w:szCs w:val="24"/>
        </w:rPr>
      </w:pPr>
      <w:r w:rsidRPr="004C7AA8">
        <w:rPr>
          <w:szCs w:val="24"/>
        </w:rPr>
        <w:t xml:space="preserve">If the lift is designed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77</w:t>
      </w:r>
      <w:r w:rsidRPr="004C7AA8">
        <w:rPr>
          <w:szCs w:val="24"/>
        </w:rPr>
        <w:t>:</w:t>
      </w:r>
      <w:r w:rsidRPr="004C7AA8">
        <w:rPr>
          <w:rStyle w:val="stdyear"/>
          <w:szCs w:val="24"/>
          <w:shd w:val="clear" w:color="auto" w:fill="auto"/>
        </w:rPr>
        <w:t>2022</w:t>
      </w:r>
      <w:r w:rsidRPr="004C7AA8">
        <w:rPr>
          <w:szCs w:val="24"/>
        </w:rPr>
        <w:t xml:space="preserve"> Category 3, after activation of the seismic detection system the lift shall operate according to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77</w:t>
      </w:r>
      <w:r w:rsidRPr="004C7AA8">
        <w:rPr>
          <w:szCs w:val="24"/>
        </w:rPr>
        <w:t>:</w:t>
      </w:r>
      <w:r w:rsidRPr="004C7AA8">
        <w:rPr>
          <w:rStyle w:val="stdyear"/>
          <w:szCs w:val="24"/>
          <w:shd w:val="clear" w:color="auto" w:fill="auto"/>
        </w:rPr>
        <w:t>2022</w:t>
      </w:r>
      <w:r w:rsidRPr="004C7AA8">
        <w:rPr>
          <w:szCs w:val="24"/>
        </w:rPr>
        <w:t xml:space="preserve">. When the operation is stopped, the evacuation lift shall make a voice announcement according to </w:t>
      </w:r>
      <w:r w:rsidRPr="004C7AA8">
        <w:rPr>
          <w:rStyle w:val="citesec"/>
          <w:szCs w:val="24"/>
          <w:shd w:val="clear" w:color="auto" w:fill="auto"/>
        </w:rPr>
        <w:t>4.3.10</w:t>
      </w:r>
      <w:r w:rsidRPr="004C7AA8">
        <w:rPr>
          <w:szCs w:val="24"/>
        </w:rPr>
        <w:t xml:space="preserve"> and visual indication such as “Exit now”.</w:t>
      </w:r>
    </w:p>
    <w:p w14:paraId="6B74DD04" w14:textId="77777777" w:rsidR="00315B68" w:rsidRPr="004C7AA8" w:rsidRDefault="00315B68">
      <w:pPr>
        <w:pStyle w:val="BodyText"/>
        <w:autoSpaceDE w:val="0"/>
        <w:autoSpaceDN w:val="0"/>
        <w:adjustRightInd w:val="0"/>
        <w:rPr>
          <w:szCs w:val="24"/>
        </w:rPr>
      </w:pPr>
      <w:r w:rsidRPr="004C7AA8">
        <w:rPr>
          <w:szCs w:val="24"/>
        </w:rPr>
        <w:t xml:space="preserve">The communication system according to </w:t>
      </w:r>
      <w:r w:rsidRPr="004C7AA8">
        <w:rPr>
          <w:rStyle w:val="citesec"/>
          <w:szCs w:val="24"/>
          <w:shd w:val="clear" w:color="auto" w:fill="auto"/>
        </w:rPr>
        <w:t>4.7</w:t>
      </w:r>
      <w:r w:rsidRPr="004C7AA8">
        <w:rPr>
          <w:szCs w:val="24"/>
        </w:rPr>
        <w:t xml:space="preserve"> shall remain active.</w:t>
      </w:r>
    </w:p>
    <w:p w14:paraId="7D4FD876" w14:textId="77777777" w:rsidR="00315B68" w:rsidRPr="004C7AA8" w:rsidRDefault="00315B68">
      <w:pPr>
        <w:pStyle w:val="Note"/>
        <w:autoSpaceDE w:val="0"/>
        <w:autoSpaceDN w:val="0"/>
        <w:adjustRightInd w:val="0"/>
        <w:spacing w:line="240" w:lineRule="atLeast"/>
        <w:rPr>
          <w:szCs w:val="24"/>
        </w:rPr>
      </w:pPr>
      <w:r w:rsidRPr="004C7AA8">
        <w:rPr>
          <w:szCs w:val="24"/>
        </w:rPr>
        <w:t>NOTE</w:t>
      </w:r>
      <w:r w:rsidRPr="004C7AA8">
        <w:rPr>
          <w:szCs w:val="24"/>
        </w:rPr>
        <w:tab/>
        <w:t xml:space="preserve">In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77</w:t>
      </w:r>
      <w:r w:rsidRPr="004C7AA8">
        <w:rPr>
          <w:szCs w:val="24"/>
        </w:rPr>
        <w:t>:</w:t>
      </w:r>
      <w:r w:rsidRPr="004C7AA8">
        <w:rPr>
          <w:rStyle w:val="stdyear"/>
          <w:szCs w:val="24"/>
          <w:shd w:val="clear" w:color="auto" w:fill="auto"/>
        </w:rPr>
        <w:t>2022</w:t>
      </w:r>
      <w:r w:rsidRPr="004C7AA8">
        <w:rPr>
          <w:szCs w:val="24"/>
        </w:rPr>
        <w:t xml:space="preserve"> seismic mode a lift in motion reduces its speed or stop and proceed to the next possible landing. This landing is not necessarily the active EEL.</w:t>
      </w:r>
    </w:p>
    <w:p w14:paraId="7B302A5D" w14:textId="77777777" w:rsidR="00315B68" w:rsidRPr="004C7AA8" w:rsidRDefault="00315B68">
      <w:pPr>
        <w:pStyle w:val="Heading2"/>
        <w:tabs>
          <w:tab w:val="left" w:pos="400"/>
        </w:tabs>
        <w:autoSpaceDE w:val="0"/>
        <w:autoSpaceDN w:val="0"/>
        <w:adjustRightInd w:val="0"/>
        <w:rPr>
          <w:rFonts w:eastAsia="Times New Roman"/>
          <w:szCs w:val="24"/>
        </w:rPr>
      </w:pPr>
      <w:bookmarkStart w:id="30" w:name="_Toc189126237"/>
      <w:r w:rsidRPr="004C7AA8">
        <w:rPr>
          <w:rFonts w:eastAsia="Times New Roman"/>
          <w:szCs w:val="24"/>
        </w:rPr>
        <w:t>Changeover and interruption of electrical supplies</w:t>
      </w:r>
      <w:bookmarkEnd w:id="30"/>
    </w:p>
    <w:p w14:paraId="01D6299A" w14:textId="77777777" w:rsidR="00315B68" w:rsidRPr="004C7AA8" w:rsidRDefault="00315B68">
      <w:pPr>
        <w:pStyle w:val="BodyText"/>
        <w:autoSpaceDE w:val="0"/>
        <w:autoSpaceDN w:val="0"/>
        <w:adjustRightInd w:val="0"/>
        <w:rPr>
          <w:szCs w:val="24"/>
        </w:rPr>
      </w:pPr>
      <w:r w:rsidRPr="004C7AA8">
        <w:rPr>
          <w:szCs w:val="24"/>
        </w:rPr>
        <w:t>When the power supply is re-established and the lift is in evacuation operation, the lift shall become available for service within 1 min. If the lift needs to move to establish its position, it shall not move more than one floor and towards the active EEL and indicate its position.</w:t>
      </w:r>
    </w:p>
    <w:p w14:paraId="10069725" w14:textId="77777777" w:rsidR="00315B68" w:rsidRPr="004C7AA8" w:rsidRDefault="00315B68">
      <w:pPr>
        <w:pStyle w:val="BodyText"/>
        <w:autoSpaceDE w:val="0"/>
        <w:autoSpaceDN w:val="0"/>
        <w:adjustRightInd w:val="0"/>
        <w:rPr>
          <w:szCs w:val="24"/>
        </w:rPr>
      </w:pPr>
      <w:r w:rsidRPr="004C7AA8">
        <w:rPr>
          <w:szCs w:val="24"/>
        </w:rPr>
        <w:t>Registered calls, the activated evacuation operation and communication systems shall remain after the changeover of electrical supply.</w:t>
      </w:r>
    </w:p>
    <w:p w14:paraId="67E121A3" w14:textId="77777777" w:rsidR="00315B68" w:rsidRPr="004C7AA8" w:rsidRDefault="00315B68">
      <w:pPr>
        <w:pStyle w:val="Heading1"/>
        <w:autoSpaceDE w:val="0"/>
        <w:autoSpaceDN w:val="0"/>
        <w:adjustRightInd w:val="0"/>
        <w:rPr>
          <w:rFonts w:eastAsia="Times New Roman"/>
          <w:szCs w:val="24"/>
        </w:rPr>
      </w:pPr>
      <w:bookmarkStart w:id="31" w:name="_Toc189126238"/>
      <w:r w:rsidRPr="004C7AA8">
        <w:rPr>
          <w:rFonts w:eastAsia="Times New Roman"/>
          <w:szCs w:val="24"/>
        </w:rPr>
        <w:t>Verification of safety measures and/or protective devices</w:t>
      </w:r>
      <w:bookmarkEnd w:id="31"/>
    </w:p>
    <w:p w14:paraId="42D447BA" w14:textId="77777777" w:rsidR="00315B68" w:rsidRPr="004C7AA8" w:rsidRDefault="00315B68">
      <w:pPr>
        <w:pStyle w:val="BodyText"/>
        <w:autoSpaceDE w:val="0"/>
        <w:autoSpaceDN w:val="0"/>
        <w:adjustRightInd w:val="0"/>
        <w:rPr>
          <w:szCs w:val="24"/>
        </w:rPr>
      </w:pPr>
      <w:r w:rsidRPr="004C7AA8">
        <w:rPr>
          <w:szCs w:val="24"/>
        </w:rPr>
        <w:t xml:space="preserve">Safety requirements and/or protective measures of </w:t>
      </w:r>
      <w:r w:rsidRPr="004C7AA8">
        <w:rPr>
          <w:rStyle w:val="citesec"/>
          <w:szCs w:val="24"/>
          <w:shd w:val="clear" w:color="auto" w:fill="auto"/>
        </w:rPr>
        <w:t>Clauses 4 and 6</w:t>
      </w:r>
      <w:r w:rsidRPr="004C7AA8">
        <w:rPr>
          <w:szCs w:val="24"/>
        </w:rPr>
        <w:t xml:space="preserve"> shall be verified according to </w:t>
      </w:r>
      <w:r w:rsidRPr="004C7AA8">
        <w:rPr>
          <w:rStyle w:val="citetbl"/>
          <w:szCs w:val="24"/>
          <w:shd w:val="clear" w:color="auto" w:fill="auto"/>
        </w:rPr>
        <w:t>Table 3</w:t>
      </w:r>
      <w:r w:rsidRPr="004C7AA8">
        <w:rPr>
          <w:szCs w:val="24"/>
        </w:rPr>
        <w:t>.</w:t>
      </w:r>
    </w:p>
    <w:p w14:paraId="64D0786B" w14:textId="77777777" w:rsidR="00315B68" w:rsidRPr="004C7AA8" w:rsidRDefault="00315B68">
      <w:pPr>
        <w:pStyle w:val="Tabletitle"/>
        <w:autoSpaceDE w:val="0"/>
        <w:autoSpaceDN w:val="0"/>
        <w:adjustRightInd w:val="0"/>
        <w:outlineLvl w:val="0"/>
        <w:rPr>
          <w:szCs w:val="24"/>
        </w:rPr>
      </w:pPr>
      <w:r w:rsidRPr="004C7AA8">
        <w:rPr>
          <w:szCs w:val="24"/>
        </w:rPr>
        <w:t>Table 3 — Verification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567"/>
        <w:gridCol w:w="1567"/>
        <w:gridCol w:w="1842"/>
        <w:gridCol w:w="1512"/>
        <w:gridCol w:w="1345"/>
      </w:tblGrid>
      <w:tr w:rsidR="00315B68" w:rsidRPr="004C7AA8" w14:paraId="4A5802CE" w14:textId="77777777" w:rsidTr="00EA2872">
        <w:trPr>
          <w:cantSplit/>
          <w:tblHeader/>
          <w:jc w:val="center"/>
        </w:trPr>
        <w:tc>
          <w:tcPr>
            <w:tcW w:w="731" w:type="pct"/>
          </w:tcPr>
          <w:p w14:paraId="5AA2D9CF" w14:textId="141B6DDB" w:rsidR="00315B68" w:rsidRPr="004C7AA8" w:rsidRDefault="00315B68" w:rsidP="00315B68">
            <w:pPr>
              <w:pStyle w:val="Tableheader"/>
              <w:autoSpaceDE w:val="0"/>
              <w:autoSpaceDN w:val="0"/>
              <w:adjustRightInd w:val="0"/>
              <w:jc w:val="both"/>
              <w:rPr>
                <w:b/>
              </w:rPr>
            </w:pPr>
            <w:r w:rsidRPr="004C7AA8">
              <w:rPr>
                <w:b/>
                <w:szCs w:val="24"/>
              </w:rPr>
              <w:t>Subclause</w:t>
            </w:r>
          </w:p>
        </w:tc>
        <w:tc>
          <w:tcPr>
            <w:tcW w:w="854" w:type="pct"/>
          </w:tcPr>
          <w:p w14:paraId="348AB936" w14:textId="274E4213" w:rsidR="00315B68" w:rsidRPr="004C7AA8" w:rsidRDefault="00315B68" w:rsidP="00315B68">
            <w:pPr>
              <w:pStyle w:val="Tableheader"/>
              <w:autoSpaceDE w:val="0"/>
              <w:autoSpaceDN w:val="0"/>
              <w:adjustRightInd w:val="0"/>
              <w:jc w:val="both"/>
              <w:rPr>
                <w:b/>
              </w:rPr>
            </w:pPr>
            <w:r w:rsidRPr="004C7AA8">
              <w:rPr>
                <w:b/>
                <w:szCs w:val="24"/>
              </w:rPr>
              <w:t xml:space="preserve">Visual inspection </w:t>
            </w:r>
            <w:r w:rsidRPr="004C7AA8">
              <w:rPr>
                <w:rStyle w:val="citetfn"/>
                <w:shd w:val="clear" w:color="auto" w:fill="auto"/>
                <w:vertAlign w:val="superscript"/>
              </w:rPr>
              <w:t>a</w:t>
            </w:r>
          </w:p>
        </w:tc>
        <w:tc>
          <w:tcPr>
            <w:tcW w:w="854" w:type="pct"/>
          </w:tcPr>
          <w:p w14:paraId="48F00C62" w14:textId="797D17F6" w:rsidR="00315B68" w:rsidRPr="004C7AA8" w:rsidRDefault="00315B68" w:rsidP="00315B68">
            <w:pPr>
              <w:pStyle w:val="Tableheader"/>
              <w:autoSpaceDE w:val="0"/>
              <w:autoSpaceDN w:val="0"/>
              <w:adjustRightInd w:val="0"/>
              <w:jc w:val="both"/>
              <w:rPr>
                <w:b/>
              </w:rPr>
            </w:pPr>
            <w:r w:rsidRPr="004C7AA8">
              <w:rPr>
                <w:b/>
                <w:szCs w:val="24"/>
              </w:rPr>
              <w:t xml:space="preserve">Compliance with the lift design </w:t>
            </w:r>
            <w:r w:rsidRPr="004C7AA8">
              <w:rPr>
                <w:rStyle w:val="citetfn"/>
                <w:shd w:val="clear" w:color="auto" w:fill="auto"/>
                <w:vertAlign w:val="superscript"/>
              </w:rPr>
              <w:t>b</w:t>
            </w:r>
          </w:p>
        </w:tc>
        <w:tc>
          <w:tcPr>
            <w:tcW w:w="1004" w:type="pct"/>
          </w:tcPr>
          <w:p w14:paraId="3C17D52F" w14:textId="0346F734" w:rsidR="00315B68" w:rsidRPr="004C7AA8" w:rsidRDefault="00315B68" w:rsidP="00315B68">
            <w:pPr>
              <w:pStyle w:val="Tableheader"/>
              <w:autoSpaceDE w:val="0"/>
              <w:autoSpaceDN w:val="0"/>
              <w:adjustRightInd w:val="0"/>
              <w:jc w:val="both"/>
              <w:rPr>
                <w:b/>
              </w:rPr>
            </w:pPr>
            <w:r w:rsidRPr="004C7AA8">
              <w:rPr>
                <w:b/>
                <w:szCs w:val="24"/>
              </w:rPr>
              <w:t xml:space="preserve">Measurements </w:t>
            </w:r>
            <w:r w:rsidRPr="004C7AA8">
              <w:rPr>
                <w:rStyle w:val="citetfn"/>
                <w:shd w:val="clear" w:color="auto" w:fill="auto"/>
                <w:vertAlign w:val="superscript"/>
              </w:rPr>
              <w:t>c</w:t>
            </w:r>
          </w:p>
        </w:tc>
        <w:tc>
          <w:tcPr>
            <w:tcW w:w="824" w:type="pct"/>
          </w:tcPr>
          <w:p w14:paraId="795A2DC8" w14:textId="386A555F" w:rsidR="00315B68" w:rsidRPr="004C7AA8" w:rsidRDefault="00315B68" w:rsidP="00315B68">
            <w:pPr>
              <w:pStyle w:val="Tableheader"/>
              <w:autoSpaceDE w:val="0"/>
              <w:autoSpaceDN w:val="0"/>
              <w:adjustRightInd w:val="0"/>
              <w:jc w:val="both"/>
              <w:rPr>
                <w:b/>
              </w:rPr>
            </w:pPr>
            <w:r w:rsidRPr="004C7AA8">
              <w:rPr>
                <w:b/>
                <w:szCs w:val="24"/>
              </w:rPr>
              <w:t xml:space="preserve">Design document check </w:t>
            </w:r>
            <w:r w:rsidRPr="004C7AA8">
              <w:rPr>
                <w:rStyle w:val="citetfn"/>
                <w:shd w:val="clear" w:color="auto" w:fill="auto"/>
                <w:vertAlign w:val="superscript"/>
              </w:rPr>
              <w:t>d</w:t>
            </w:r>
          </w:p>
        </w:tc>
        <w:tc>
          <w:tcPr>
            <w:tcW w:w="733" w:type="pct"/>
          </w:tcPr>
          <w:p w14:paraId="139B5D53" w14:textId="1414E866" w:rsidR="00315B68" w:rsidRPr="004C7AA8" w:rsidRDefault="00315B68" w:rsidP="00315B68">
            <w:pPr>
              <w:pStyle w:val="Tableheader"/>
              <w:autoSpaceDE w:val="0"/>
              <w:autoSpaceDN w:val="0"/>
              <w:adjustRightInd w:val="0"/>
              <w:jc w:val="both"/>
              <w:rPr>
                <w:b/>
              </w:rPr>
            </w:pPr>
            <w:r w:rsidRPr="004C7AA8">
              <w:rPr>
                <w:b/>
                <w:szCs w:val="24"/>
              </w:rPr>
              <w:t xml:space="preserve">Functional Test </w:t>
            </w:r>
            <w:r w:rsidRPr="004C7AA8">
              <w:rPr>
                <w:rStyle w:val="citetfn"/>
                <w:shd w:val="clear" w:color="auto" w:fill="auto"/>
                <w:vertAlign w:val="superscript"/>
              </w:rPr>
              <w:t>e</w:t>
            </w:r>
          </w:p>
        </w:tc>
      </w:tr>
      <w:tr w:rsidR="00315B68" w:rsidRPr="004C7AA8" w14:paraId="5FB25EC3" w14:textId="77777777" w:rsidTr="00EA2872">
        <w:trPr>
          <w:cantSplit/>
          <w:jc w:val="center"/>
        </w:trPr>
        <w:tc>
          <w:tcPr>
            <w:tcW w:w="731" w:type="pct"/>
            <w:vAlign w:val="center"/>
          </w:tcPr>
          <w:p w14:paraId="2D7087E2" w14:textId="58BFDA7A"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4.3.1</w:t>
            </w:r>
          </w:p>
        </w:tc>
        <w:tc>
          <w:tcPr>
            <w:tcW w:w="4269" w:type="pct"/>
            <w:gridSpan w:val="5"/>
            <w:vAlign w:val="center"/>
          </w:tcPr>
          <w:p w14:paraId="5119A3EB" w14:textId="7435AD3F" w:rsidR="00315B68" w:rsidRPr="004C7AA8" w:rsidRDefault="00315B68" w:rsidP="00315B68">
            <w:pPr>
              <w:pStyle w:val="Tablebody"/>
              <w:autoSpaceDE w:val="0"/>
              <w:autoSpaceDN w:val="0"/>
              <w:adjustRightInd w:val="0"/>
              <w:jc w:val="center"/>
            </w:pPr>
            <w:r w:rsidRPr="004C7AA8">
              <w:rPr>
                <w:szCs w:val="24"/>
              </w:rPr>
              <w:t xml:space="preserve">see </w:t>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2020</w:t>
            </w:r>
          </w:p>
        </w:tc>
      </w:tr>
      <w:tr w:rsidR="00315B68" w:rsidRPr="004C7AA8" w14:paraId="3A49F590" w14:textId="77777777" w:rsidTr="00EA2872">
        <w:trPr>
          <w:cantSplit/>
          <w:jc w:val="center"/>
        </w:trPr>
        <w:tc>
          <w:tcPr>
            <w:tcW w:w="731" w:type="pct"/>
            <w:vAlign w:val="center"/>
          </w:tcPr>
          <w:p w14:paraId="58EA4A5C" w14:textId="5B79FB52"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4.3.2</w:t>
            </w:r>
          </w:p>
        </w:tc>
        <w:tc>
          <w:tcPr>
            <w:tcW w:w="854" w:type="pct"/>
            <w:vAlign w:val="center"/>
          </w:tcPr>
          <w:p w14:paraId="2F339E5D" w14:textId="08E64F46"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6A4F21AF" w14:textId="0DE8402B"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78CC36D9" w14:textId="5A9334FA"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4D6121D6" w14:textId="43122A88"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225BE416" w14:textId="7D760645"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23A9BA32" w14:textId="77777777" w:rsidTr="00EA2872">
        <w:trPr>
          <w:cantSplit/>
          <w:jc w:val="center"/>
        </w:trPr>
        <w:tc>
          <w:tcPr>
            <w:tcW w:w="731" w:type="pct"/>
            <w:vAlign w:val="center"/>
          </w:tcPr>
          <w:p w14:paraId="425E596C" w14:textId="7F616228"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4.3.3</w:t>
            </w:r>
          </w:p>
        </w:tc>
        <w:tc>
          <w:tcPr>
            <w:tcW w:w="854" w:type="pct"/>
            <w:vAlign w:val="center"/>
          </w:tcPr>
          <w:p w14:paraId="38996258" w14:textId="4DF03D5F"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6F5EA933" w14:textId="37B65972"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1D8E0490" w14:textId="1144FA1C"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6C51C5AD" w14:textId="1BB4405B"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181974FD" w14:textId="39C27279"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7E7028F2" w14:textId="77777777" w:rsidTr="00EA2872">
        <w:trPr>
          <w:cantSplit/>
          <w:jc w:val="center"/>
        </w:trPr>
        <w:tc>
          <w:tcPr>
            <w:tcW w:w="731" w:type="pct"/>
            <w:vAlign w:val="center"/>
          </w:tcPr>
          <w:p w14:paraId="4158D10D" w14:textId="6DEBD362"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4.3.4</w:t>
            </w:r>
          </w:p>
        </w:tc>
        <w:tc>
          <w:tcPr>
            <w:tcW w:w="854" w:type="pct"/>
            <w:vAlign w:val="center"/>
          </w:tcPr>
          <w:p w14:paraId="0758C51B" w14:textId="6FCC19E6"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38E4711" w14:textId="16B36076"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34494219" w14:textId="37C85A45"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79799AB6" w14:textId="3994E53B"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49312BF5" w14:textId="64BA726E"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73122302" w14:textId="77777777" w:rsidTr="00EA2872">
        <w:trPr>
          <w:cantSplit/>
          <w:jc w:val="center"/>
        </w:trPr>
        <w:tc>
          <w:tcPr>
            <w:tcW w:w="731" w:type="pct"/>
            <w:vAlign w:val="center"/>
          </w:tcPr>
          <w:p w14:paraId="2FDFCF0A" w14:textId="77960723"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4.3.5</w:t>
            </w:r>
          </w:p>
        </w:tc>
        <w:tc>
          <w:tcPr>
            <w:tcW w:w="854" w:type="pct"/>
            <w:vAlign w:val="center"/>
          </w:tcPr>
          <w:p w14:paraId="381687AD" w14:textId="37558687"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535FD7E8" w14:textId="5D71EA5E"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1EEAB3E1" w14:textId="5046237A"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2D0374FD" w14:textId="7E948FE7"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78ABD4DD" w14:textId="7E6A51A6"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60D57C3A" w14:textId="77777777" w:rsidTr="00EA2872">
        <w:trPr>
          <w:cantSplit/>
          <w:jc w:val="center"/>
        </w:trPr>
        <w:tc>
          <w:tcPr>
            <w:tcW w:w="731" w:type="pct"/>
            <w:vAlign w:val="center"/>
          </w:tcPr>
          <w:p w14:paraId="19D60654" w14:textId="2CCBAF7E" w:rsidR="00315B68" w:rsidRPr="004C7AA8" w:rsidRDefault="00315B68" w:rsidP="00315B68">
            <w:pPr>
              <w:pStyle w:val="Tablebody"/>
              <w:autoSpaceDE w:val="0"/>
              <w:autoSpaceDN w:val="0"/>
              <w:adjustRightInd w:val="0"/>
              <w:rPr>
                <w:rStyle w:val="citesec"/>
                <w:szCs w:val="24"/>
                <w:shd w:val="clear" w:color="auto" w:fill="auto"/>
              </w:rPr>
            </w:pPr>
            <w:r w:rsidRPr="004C7AA8">
              <w:rPr>
                <w:rStyle w:val="citesec"/>
                <w:szCs w:val="24"/>
                <w:shd w:val="clear" w:color="auto" w:fill="auto"/>
              </w:rPr>
              <w:t>4.3.6</w:t>
            </w:r>
          </w:p>
        </w:tc>
        <w:tc>
          <w:tcPr>
            <w:tcW w:w="854" w:type="pct"/>
            <w:vAlign w:val="center"/>
          </w:tcPr>
          <w:p w14:paraId="42BD8F12" w14:textId="4E24EA24"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D26751C" w14:textId="5AC80773"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4767AFA1" w14:textId="583841D2"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6FC98216" w14:textId="037BBAB6"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20907497" w14:textId="1CC4B192"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38E53EC0" w14:textId="77777777" w:rsidTr="00EA2872">
        <w:trPr>
          <w:cantSplit/>
          <w:jc w:val="center"/>
        </w:trPr>
        <w:tc>
          <w:tcPr>
            <w:tcW w:w="731" w:type="pct"/>
            <w:vAlign w:val="center"/>
          </w:tcPr>
          <w:p w14:paraId="790B9FD3" w14:textId="6E471D56" w:rsidR="00315B68" w:rsidRPr="004C7AA8" w:rsidRDefault="00315B68" w:rsidP="00315B68">
            <w:pPr>
              <w:pStyle w:val="Tablebody"/>
              <w:autoSpaceDE w:val="0"/>
              <w:autoSpaceDN w:val="0"/>
              <w:adjustRightInd w:val="0"/>
            </w:pPr>
            <w:r w:rsidRPr="004C7AA8">
              <w:rPr>
                <w:rStyle w:val="citesec"/>
                <w:szCs w:val="24"/>
                <w:shd w:val="clear" w:color="auto" w:fill="auto"/>
              </w:rPr>
              <w:t>4.3.7</w:t>
            </w:r>
          </w:p>
        </w:tc>
        <w:tc>
          <w:tcPr>
            <w:tcW w:w="854" w:type="pct"/>
            <w:vAlign w:val="center"/>
          </w:tcPr>
          <w:p w14:paraId="4DFF4AED" w14:textId="2ACE78B0"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55EA47E1" w14:textId="633B6328"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17D45E27" w14:textId="4DC4B944"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492CC8B9" w14:textId="25745D85"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561D30C8" w14:textId="58BE8A0B"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31B40CAB" w14:textId="77777777" w:rsidTr="00EA2872">
        <w:trPr>
          <w:cantSplit/>
          <w:jc w:val="center"/>
        </w:trPr>
        <w:tc>
          <w:tcPr>
            <w:tcW w:w="731" w:type="pct"/>
            <w:vAlign w:val="center"/>
          </w:tcPr>
          <w:p w14:paraId="4DA51A46" w14:textId="5D2A629B" w:rsidR="00315B68" w:rsidRPr="004C7AA8" w:rsidRDefault="00315B68" w:rsidP="00315B68">
            <w:pPr>
              <w:pStyle w:val="Tablebody"/>
              <w:autoSpaceDE w:val="0"/>
              <w:autoSpaceDN w:val="0"/>
              <w:adjustRightInd w:val="0"/>
            </w:pPr>
            <w:r w:rsidRPr="004C7AA8">
              <w:rPr>
                <w:rStyle w:val="citesec"/>
                <w:szCs w:val="24"/>
                <w:shd w:val="clear" w:color="auto" w:fill="auto"/>
              </w:rPr>
              <w:t>4.3.8</w:t>
            </w:r>
          </w:p>
        </w:tc>
        <w:tc>
          <w:tcPr>
            <w:tcW w:w="854" w:type="pct"/>
            <w:vAlign w:val="center"/>
          </w:tcPr>
          <w:p w14:paraId="51EDD70E" w14:textId="0EAF2696"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2C6015F2" w14:textId="49E802FC"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7D36A0EE" w14:textId="69E08470"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33C8B742" w14:textId="7DDBA936"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362B2EED" w14:textId="7760DCF2"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53792E55" w14:textId="77777777" w:rsidTr="00EA2872">
        <w:trPr>
          <w:cantSplit/>
          <w:jc w:val="center"/>
        </w:trPr>
        <w:tc>
          <w:tcPr>
            <w:tcW w:w="731" w:type="pct"/>
            <w:vAlign w:val="center"/>
          </w:tcPr>
          <w:p w14:paraId="6356DC67" w14:textId="3FF146D0" w:rsidR="00315B68" w:rsidRPr="004C7AA8" w:rsidRDefault="00315B68" w:rsidP="00315B68">
            <w:pPr>
              <w:pStyle w:val="Tablebody"/>
              <w:autoSpaceDE w:val="0"/>
              <w:autoSpaceDN w:val="0"/>
              <w:adjustRightInd w:val="0"/>
            </w:pPr>
            <w:r w:rsidRPr="004C7AA8">
              <w:rPr>
                <w:rStyle w:val="citesec"/>
                <w:szCs w:val="24"/>
                <w:shd w:val="clear" w:color="auto" w:fill="auto"/>
              </w:rPr>
              <w:t>4.3.9</w:t>
            </w:r>
          </w:p>
        </w:tc>
        <w:tc>
          <w:tcPr>
            <w:tcW w:w="854" w:type="pct"/>
            <w:vAlign w:val="center"/>
          </w:tcPr>
          <w:p w14:paraId="165244EB" w14:textId="6F846203"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6D2ABB9E" w14:textId="00655FB6"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1B6C8AD8" w14:textId="0BF8EC90"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2E17506B" w14:textId="19FF83E0"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4F74EB71" w14:textId="220089B3"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4A14BDDD" w14:textId="77777777" w:rsidTr="00EA2872">
        <w:trPr>
          <w:cantSplit/>
          <w:jc w:val="center"/>
        </w:trPr>
        <w:tc>
          <w:tcPr>
            <w:tcW w:w="731" w:type="pct"/>
            <w:vAlign w:val="center"/>
          </w:tcPr>
          <w:p w14:paraId="6AF35C60" w14:textId="226F3ABA" w:rsidR="00315B68" w:rsidRPr="004C7AA8" w:rsidRDefault="00315B68" w:rsidP="00315B68">
            <w:pPr>
              <w:pStyle w:val="Tablebody"/>
              <w:autoSpaceDE w:val="0"/>
              <w:autoSpaceDN w:val="0"/>
              <w:adjustRightInd w:val="0"/>
            </w:pPr>
            <w:r w:rsidRPr="004C7AA8">
              <w:rPr>
                <w:rStyle w:val="citesec"/>
                <w:szCs w:val="24"/>
                <w:shd w:val="clear" w:color="auto" w:fill="auto"/>
              </w:rPr>
              <w:t>4.3.10</w:t>
            </w:r>
          </w:p>
        </w:tc>
        <w:tc>
          <w:tcPr>
            <w:tcW w:w="854" w:type="pct"/>
            <w:vAlign w:val="center"/>
          </w:tcPr>
          <w:p w14:paraId="152BC57D" w14:textId="760ECCD5"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4B441491" w14:textId="32EFCB9E"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0DD5D572" w14:textId="201EE25F"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5F6A36ED" w14:textId="6F985CD7"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08CA0B00" w14:textId="374BCD6F"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290523CD" w14:textId="77777777" w:rsidTr="00EA2872">
        <w:trPr>
          <w:cantSplit/>
          <w:jc w:val="center"/>
        </w:trPr>
        <w:tc>
          <w:tcPr>
            <w:tcW w:w="731" w:type="pct"/>
            <w:vAlign w:val="center"/>
          </w:tcPr>
          <w:p w14:paraId="18C4B056" w14:textId="3E902A2D" w:rsidR="00315B68" w:rsidRPr="004C7AA8" w:rsidRDefault="00315B68" w:rsidP="00315B68">
            <w:pPr>
              <w:pStyle w:val="Tablebody"/>
              <w:autoSpaceDE w:val="0"/>
              <w:autoSpaceDN w:val="0"/>
              <w:adjustRightInd w:val="0"/>
            </w:pPr>
            <w:r w:rsidRPr="004C7AA8">
              <w:rPr>
                <w:rStyle w:val="citesec"/>
                <w:szCs w:val="24"/>
                <w:shd w:val="clear" w:color="auto" w:fill="auto"/>
              </w:rPr>
              <w:t>4.3.11</w:t>
            </w:r>
          </w:p>
        </w:tc>
        <w:tc>
          <w:tcPr>
            <w:tcW w:w="854" w:type="pct"/>
            <w:vAlign w:val="center"/>
          </w:tcPr>
          <w:p w14:paraId="4CADA00B" w14:textId="642191F7"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3BE1A6CE" w14:textId="4ED1022F"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5AC8FA63" w14:textId="0AA691FD"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6B3A81BA" w14:textId="4168B0EB"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3E8FADA3" w14:textId="6095FDC3"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3A4FE6B6" w14:textId="77777777" w:rsidTr="00EA2872">
        <w:trPr>
          <w:cantSplit/>
          <w:jc w:val="center"/>
        </w:trPr>
        <w:tc>
          <w:tcPr>
            <w:tcW w:w="731" w:type="pct"/>
            <w:vAlign w:val="center"/>
          </w:tcPr>
          <w:p w14:paraId="453B444B" w14:textId="70037163" w:rsidR="00315B68" w:rsidRPr="004C7AA8" w:rsidRDefault="00315B68" w:rsidP="00315B68">
            <w:pPr>
              <w:pStyle w:val="Tablebody"/>
              <w:autoSpaceDE w:val="0"/>
              <w:autoSpaceDN w:val="0"/>
              <w:adjustRightInd w:val="0"/>
            </w:pPr>
            <w:r w:rsidRPr="004C7AA8">
              <w:rPr>
                <w:rStyle w:val="citesec"/>
                <w:szCs w:val="24"/>
                <w:shd w:val="clear" w:color="auto" w:fill="auto"/>
              </w:rPr>
              <w:t>4.4.1</w:t>
            </w:r>
          </w:p>
        </w:tc>
        <w:tc>
          <w:tcPr>
            <w:tcW w:w="854" w:type="pct"/>
            <w:vAlign w:val="center"/>
          </w:tcPr>
          <w:p w14:paraId="0DB7BC67" w14:textId="0CB3C5A1"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5CC37603" w14:textId="1F5F7A37"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51932C94" w14:textId="144F9D71"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1621FB4A" w14:textId="58E5E99F"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30B21156" w14:textId="2F2279B7"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017C5677" w14:textId="77777777" w:rsidTr="00EA2872">
        <w:trPr>
          <w:cantSplit/>
          <w:jc w:val="center"/>
        </w:trPr>
        <w:tc>
          <w:tcPr>
            <w:tcW w:w="731" w:type="pct"/>
            <w:vAlign w:val="center"/>
          </w:tcPr>
          <w:p w14:paraId="26529F1F" w14:textId="0B32AB49" w:rsidR="00315B68" w:rsidRPr="004C7AA8" w:rsidRDefault="00315B68" w:rsidP="00315B68">
            <w:pPr>
              <w:pStyle w:val="Tablebody"/>
              <w:autoSpaceDE w:val="0"/>
              <w:autoSpaceDN w:val="0"/>
              <w:adjustRightInd w:val="0"/>
            </w:pPr>
            <w:r w:rsidRPr="004C7AA8">
              <w:rPr>
                <w:rStyle w:val="citesec"/>
                <w:szCs w:val="24"/>
                <w:shd w:val="clear" w:color="auto" w:fill="auto"/>
              </w:rPr>
              <w:lastRenderedPageBreak/>
              <w:t>4.4.2</w:t>
            </w:r>
          </w:p>
        </w:tc>
        <w:tc>
          <w:tcPr>
            <w:tcW w:w="854" w:type="pct"/>
            <w:vAlign w:val="center"/>
          </w:tcPr>
          <w:p w14:paraId="4AAF3B48" w14:textId="3205A084"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3F821CE3" w14:textId="30D8623E"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7D9B013C" w14:textId="185161B9"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3E8B53A8" w14:textId="54EEC8F5"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02152D6D" w14:textId="4B22C39E"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53523959" w14:textId="77777777" w:rsidTr="00EA2872">
        <w:trPr>
          <w:cantSplit/>
          <w:jc w:val="center"/>
        </w:trPr>
        <w:tc>
          <w:tcPr>
            <w:tcW w:w="731" w:type="pct"/>
            <w:vAlign w:val="center"/>
          </w:tcPr>
          <w:p w14:paraId="1A0DB8A0" w14:textId="24D96684" w:rsidR="00315B68" w:rsidRPr="004C7AA8" w:rsidRDefault="00315B68" w:rsidP="00315B68">
            <w:pPr>
              <w:pStyle w:val="Tablebody"/>
              <w:autoSpaceDE w:val="0"/>
              <w:autoSpaceDN w:val="0"/>
              <w:adjustRightInd w:val="0"/>
            </w:pPr>
            <w:r w:rsidRPr="004C7AA8">
              <w:rPr>
                <w:rStyle w:val="citesec"/>
                <w:szCs w:val="24"/>
                <w:shd w:val="clear" w:color="auto" w:fill="auto"/>
              </w:rPr>
              <w:t>4.4.3</w:t>
            </w:r>
          </w:p>
        </w:tc>
        <w:tc>
          <w:tcPr>
            <w:tcW w:w="854" w:type="pct"/>
            <w:vAlign w:val="center"/>
          </w:tcPr>
          <w:p w14:paraId="1B708EBD" w14:textId="4B702F19"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4820AD5A" w14:textId="78F36570"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28A726B2" w14:textId="2BEF8820"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2F843BB4" w14:textId="2F709CF4"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7EF33557" w14:textId="21AA2E16"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0AC76AA6" w14:textId="77777777" w:rsidTr="00EA2872">
        <w:trPr>
          <w:cantSplit/>
          <w:jc w:val="center"/>
        </w:trPr>
        <w:tc>
          <w:tcPr>
            <w:tcW w:w="731" w:type="pct"/>
            <w:vAlign w:val="center"/>
          </w:tcPr>
          <w:p w14:paraId="146EF728" w14:textId="09A4FA15" w:rsidR="00315B68" w:rsidRPr="004C7AA8" w:rsidRDefault="00315B68" w:rsidP="00315B68">
            <w:pPr>
              <w:pStyle w:val="Tablebody"/>
              <w:autoSpaceDE w:val="0"/>
              <w:autoSpaceDN w:val="0"/>
              <w:adjustRightInd w:val="0"/>
            </w:pPr>
            <w:r w:rsidRPr="004C7AA8">
              <w:rPr>
                <w:rStyle w:val="citesec"/>
                <w:szCs w:val="24"/>
                <w:shd w:val="clear" w:color="auto" w:fill="auto"/>
              </w:rPr>
              <w:t>4.5.1</w:t>
            </w:r>
          </w:p>
        </w:tc>
        <w:tc>
          <w:tcPr>
            <w:tcW w:w="854" w:type="pct"/>
            <w:vAlign w:val="center"/>
          </w:tcPr>
          <w:p w14:paraId="000C7B9F" w14:textId="74A0AB20"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9EF3E2D" w14:textId="72B3F582"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6A31461F" w14:textId="26347F5B"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7F5C11F6" w14:textId="707DFBA0"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0A2A107E" w14:textId="2D3B9270"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40F2DE1F" w14:textId="77777777" w:rsidTr="00EA2872">
        <w:trPr>
          <w:cantSplit/>
          <w:jc w:val="center"/>
        </w:trPr>
        <w:tc>
          <w:tcPr>
            <w:tcW w:w="731" w:type="pct"/>
            <w:vAlign w:val="center"/>
          </w:tcPr>
          <w:p w14:paraId="1F53109D" w14:textId="6479625D" w:rsidR="00315B68" w:rsidRPr="004C7AA8" w:rsidRDefault="00315B68" w:rsidP="00315B68">
            <w:pPr>
              <w:pStyle w:val="Tablebody"/>
              <w:autoSpaceDE w:val="0"/>
              <w:autoSpaceDN w:val="0"/>
              <w:adjustRightInd w:val="0"/>
              <w:rPr>
                <w:szCs w:val="24"/>
              </w:rPr>
            </w:pPr>
            <w:r w:rsidRPr="004C7AA8">
              <w:rPr>
                <w:rStyle w:val="citesec"/>
                <w:szCs w:val="24"/>
                <w:shd w:val="clear" w:color="auto" w:fill="auto"/>
              </w:rPr>
              <w:t>4.5.2</w:t>
            </w:r>
          </w:p>
        </w:tc>
        <w:tc>
          <w:tcPr>
            <w:tcW w:w="854" w:type="pct"/>
            <w:vAlign w:val="center"/>
          </w:tcPr>
          <w:p w14:paraId="50B11440" w14:textId="39AF86E8"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3462C473" w14:textId="2A3ED641"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4C174A84" w14:textId="3BC086CB"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34928285" w14:textId="22C6B679"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73A5F69D" w14:textId="6EEED874"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1CDC5CD0" w14:textId="77777777" w:rsidTr="00EA2872">
        <w:trPr>
          <w:cantSplit/>
          <w:jc w:val="center"/>
        </w:trPr>
        <w:tc>
          <w:tcPr>
            <w:tcW w:w="731" w:type="pct"/>
            <w:vAlign w:val="center"/>
          </w:tcPr>
          <w:p w14:paraId="4040131E" w14:textId="6D6AB2DE" w:rsidR="00315B68" w:rsidRPr="004C7AA8" w:rsidRDefault="00315B68" w:rsidP="00315B68">
            <w:pPr>
              <w:pStyle w:val="Tablebody"/>
              <w:autoSpaceDE w:val="0"/>
              <w:autoSpaceDN w:val="0"/>
              <w:adjustRightInd w:val="0"/>
            </w:pPr>
            <w:r w:rsidRPr="004C7AA8">
              <w:rPr>
                <w:rStyle w:val="citesec"/>
                <w:szCs w:val="24"/>
                <w:shd w:val="clear" w:color="auto" w:fill="auto"/>
              </w:rPr>
              <w:t>4.5.3</w:t>
            </w:r>
          </w:p>
        </w:tc>
        <w:tc>
          <w:tcPr>
            <w:tcW w:w="854" w:type="pct"/>
            <w:vAlign w:val="center"/>
          </w:tcPr>
          <w:p w14:paraId="752A4727" w14:textId="5744AA8C"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1F89A87" w14:textId="005A986B"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694D1484" w14:textId="4E0325F7"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4D190650" w14:textId="6DA7BDBD"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5413F64A" w14:textId="4F046FE3"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3F972104" w14:textId="77777777" w:rsidTr="00EA2872">
        <w:trPr>
          <w:cantSplit/>
          <w:jc w:val="center"/>
        </w:trPr>
        <w:tc>
          <w:tcPr>
            <w:tcW w:w="731" w:type="pct"/>
            <w:vAlign w:val="center"/>
          </w:tcPr>
          <w:p w14:paraId="4CE14891" w14:textId="6FC1F0F1" w:rsidR="00315B68" w:rsidRPr="004C7AA8" w:rsidRDefault="00315B68" w:rsidP="00315B68">
            <w:pPr>
              <w:pStyle w:val="Tablebody"/>
              <w:autoSpaceDE w:val="0"/>
              <w:autoSpaceDN w:val="0"/>
              <w:adjustRightInd w:val="0"/>
            </w:pPr>
            <w:r w:rsidRPr="004C7AA8">
              <w:rPr>
                <w:rStyle w:val="citesec"/>
                <w:szCs w:val="24"/>
                <w:shd w:val="clear" w:color="auto" w:fill="auto"/>
              </w:rPr>
              <w:t>4.5.4</w:t>
            </w:r>
          </w:p>
        </w:tc>
        <w:tc>
          <w:tcPr>
            <w:tcW w:w="854" w:type="pct"/>
            <w:vAlign w:val="center"/>
          </w:tcPr>
          <w:p w14:paraId="79A9B492" w14:textId="29215D6A"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E813354" w14:textId="70462E5A"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3D9B2C1B" w14:textId="6CEF7B08"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04F7D4C4" w14:textId="298F4131"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32AA0539" w14:textId="789F36CA"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1616B0F6" w14:textId="77777777" w:rsidTr="00EA2872">
        <w:trPr>
          <w:cantSplit/>
          <w:jc w:val="center"/>
        </w:trPr>
        <w:tc>
          <w:tcPr>
            <w:tcW w:w="731" w:type="pct"/>
            <w:vAlign w:val="center"/>
          </w:tcPr>
          <w:p w14:paraId="23DA70F8" w14:textId="742CAA42" w:rsidR="00315B68" w:rsidRPr="004C7AA8" w:rsidRDefault="00315B68" w:rsidP="00315B68">
            <w:pPr>
              <w:pStyle w:val="Tablebody"/>
              <w:autoSpaceDE w:val="0"/>
              <w:autoSpaceDN w:val="0"/>
              <w:adjustRightInd w:val="0"/>
            </w:pPr>
            <w:r w:rsidRPr="004C7AA8">
              <w:rPr>
                <w:rStyle w:val="citesec"/>
                <w:szCs w:val="24"/>
                <w:shd w:val="clear" w:color="auto" w:fill="auto"/>
              </w:rPr>
              <w:t>4.6.1</w:t>
            </w:r>
          </w:p>
        </w:tc>
        <w:tc>
          <w:tcPr>
            <w:tcW w:w="854" w:type="pct"/>
            <w:vAlign w:val="center"/>
          </w:tcPr>
          <w:p w14:paraId="0E2C9DC2" w14:textId="2A270B71"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60ACCFC6" w14:textId="392C88B2"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60ABD6E3" w14:textId="4568F47D"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3B5FBB40" w14:textId="6F13D1BD"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629F5898" w14:textId="6F4B049F"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1A0ED71C" w14:textId="77777777" w:rsidTr="00EA2872">
        <w:trPr>
          <w:cantSplit/>
          <w:jc w:val="center"/>
        </w:trPr>
        <w:tc>
          <w:tcPr>
            <w:tcW w:w="731" w:type="pct"/>
            <w:vAlign w:val="center"/>
          </w:tcPr>
          <w:p w14:paraId="7F8F9CDD" w14:textId="7E7CE510" w:rsidR="00315B68" w:rsidRPr="004C7AA8" w:rsidRDefault="00315B68" w:rsidP="00315B68">
            <w:pPr>
              <w:pStyle w:val="Tablebody"/>
              <w:autoSpaceDE w:val="0"/>
              <w:autoSpaceDN w:val="0"/>
              <w:adjustRightInd w:val="0"/>
            </w:pPr>
            <w:r w:rsidRPr="004C7AA8">
              <w:rPr>
                <w:rStyle w:val="citesec"/>
                <w:szCs w:val="24"/>
                <w:shd w:val="clear" w:color="auto" w:fill="auto"/>
              </w:rPr>
              <w:t>4.6.2</w:t>
            </w:r>
          </w:p>
        </w:tc>
        <w:tc>
          <w:tcPr>
            <w:tcW w:w="854" w:type="pct"/>
            <w:vAlign w:val="center"/>
          </w:tcPr>
          <w:p w14:paraId="4381BFC6" w14:textId="6B2CE959"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63A6E193" w14:textId="665825F5"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1428ABA8" w14:textId="7D4DF7EA"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774E0B0B" w14:textId="500F9EA3"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080A9BFC" w14:textId="0C0982AF"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5F384870" w14:textId="77777777" w:rsidTr="00EA2872">
        <w:trPr>
          <w:cantSplit/>
          <w:jc w:val="center"/>
        </w:trPr>
        <w:tc>
          <w:tcPr>
            <w:tcW w:w="731" w:type="pct"/>
            <w:vAlign w:val="center"/>
          </w:tcPr>
          <w:p w14:paraId="465F085D" w14:textId="29694739" w:rsidR="00315B68" w:rsidRPr="004C7AA8" w:rsidRDefault="00315B68" w:rsidP="00315B68">
            <w:pPr>
              <w:pStyle w:val="Tablebody"/>
              <w:autoSpaceDE w:val="0"/>
              <w:autoSpaceDN w:val="0"/>
              <w:adjustRightInd w:val="0"/>
            </w:pPr>
            <w:r w:rsidRPr="004C7AA8">
              <w:rPr>
                <w:rStyle w:val="citesec"/>
                <w:szCs w:val="24"/>
                <w:shd w:val="clear" w:color="auto" w:fill="auto"/>
              </w:rPr>
              <w:t>4.6.3</w:t>
            </w:r>
          </w:p>
        </w:tc>
        <w:tc>
          <w:tcPr>
            <w:tcW w:w="854" w:type="pct"/>
            <w:vAlign w:val="center"/>
          </w:tcPr>
          <w:p w14:paraId="46D0C4A8" w14:textId="3EE60478"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521537F3" w14:textId="635E11BC"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131033BB" w14:textId="7AB8B6F8"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6F9D473A" w14:textId="384078C9"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7FC2620B" w14:textId="23C2F725"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05AE3C4A" w14:textId="77777777" w:rsidTr="00EA2872">
        <w:trPr>
          <w:cantSplit/>
          <w:jc w:val="center"/>
        </w:trPr>
        <w:tc>
          <w:tcPr>
            <w:tcW w:w="731" w:type="pct"/>
            <w:vAlign w:val="center"/>
          </w:tcPr>
          <w:p w14:paraId="0D3FE80D" w14:textId="0FBF2DEA" w:rsidR="00315B68" w:rsidRPr="004C7AA8" w:rsidRDefault="00315B68" w:rsidP="00315B68">
            <w:pPr>
              <w:pStyle w:val="Tablebody"/>
              <w:autoSpaceDE w:val="0"/>
              <w:autoSpaceDN w:val="0"/>
              <w:adjustRightInd w:val="0"/>
            </w:pPr>
            <w:r w:rsidRPr="004C7AA8">
              <w:rPr>
                <w:rStyle w:val="citesec"/>
                <w:szCs w:val="24"/>
                <w:shd w:val="clear" w:color="auto" w:fill="auto"/>
              </w:rPr>
              <w:t>4.6.4</w:t>
            </w:r>
          </w:p>
        </w:tc>
        <w:tc>
          <w:tcPr>
            <w:tcW w:w="854" w:type="pct"/>
            <w:vAlign w:val="center"/>
          </w:tcPr>
          <w:p w14:paraId="67B5FBC2" w14:textId="45013E60"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4B8834CA" w14:textId="11D51BF6"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435E1820" w14:textId="036C2632"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0BD06F4D" w14:textId="62C5E2BE"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564A911F" w14:textId="1185D767"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1D1578AC" w14:textId="77777777" w:rsidTr="00EA2872">
        <w:trPr>
          <w:cantSplit/>
          <w:jc w:val="center"/>
        </w:trPr>
        <w:tc>
          <w:tcPr>
            <w:tcW w:w="731" w:type="pct"/>
            <w:vAlign w:val="center"/>
          </w:tcPr>
          <w:p w14:paraId="084B9730" w14:textId="228CD448" w:rsidR="00315B68" w:rsidRPr="004C7AA8" w:rsidRDefault="00315B68" w:rsidP="00315B68">
            <w:pPr>
              <w:pStyle w:val="Tablebody"/>
              <w:autoSpaceDE w:val="0"/>
              <w:autoSpaceDN w:val="0"/>
              <w:adjustRightInd w:val="0"/>
            </w:pPr>
            <w:r w:rsidRPr="004C7AA8">
              <w:rPr>
                <w:rStyle w:val="citesec"/>
                <w:szCs w:val="24"/>
                <w:shd w:val="clear" w:color="auto" w:fill="auto"/>
              </w:rPr>
              <w:t>4.6.5.1</w:t>
            </w:r>
          </w:p>
        </w:tc>
        <w:tc>
          <w:tcPr>
            <w:tcW w:w="854" w:type="pct"/>
            <w:vAlign w:val="center"/>
          </w:tcPr>
          <w:p w14:paraId="56F3B7AC" w14:textId="30F929BD"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5EDA13E7" w14:textId="290A3518"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6F3A7DA0" w14:textId="6C472449"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31F254DE" w14:textId="530F502C"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38AE984C" w14:textId="322FAC1D"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78A02C50" w14:textId="77777777" w:rsidTr="00EA2872">
        <w:trPr>
          <w:cantSplit/>
          <w:jc w:val="center"/>
        </w:trPr>
        <w:tc>
          <w:tcPr>
            <w:tcW w:w="731" w:type="pct"/>
            <w:vAlign w:val="center"/>
          </w:tcPr>
          <w:p w14:paraId="5BC328E3" w14:textId="5E1AE9F2" w:rsidR="00315B68" w:rsidRPr="004C7AA8" w:rsidRDefault="00315B68" w:rsidP="00315B68">
            <w:pPr>
              <w:pStyle w:val="Tablebody"/>
              <w:autoSpaceDE w:val="0"/>
              <w:autoSpaceDN w:val="0"/>
              <w:adjustRightInd w:val="0"/>
            </w:pPr>
            <w:r w:rsidRPr="004C7AA8">
              <w:rPr>
                <w:rStyle w:val="citesec"/>
                <w:szCs w:val="24"/>
                <w:shd w:val="clear" w:color="auto" w:fill="auto"/>
              </w:rPr>
              <w:t>4.6.5.2</w:t>
            </w:r>
          </w:p>
        </w:tc>
        <w:tc>
          <w:tcPr>
            <w:tcW w:w="854" w:type="pct"/>
            <w:vAlign w:val="center"/>
          </w:tcPr>
          <w:p w14:paraId="69047477" w14:textId="416BAC19"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6AF4D790" w14:textId="4B93263D" w:rsidR="00315B68" w:rsidRPr="004C7AA8" w:rsidRDefault="00315B68" w:rsidP="00315B68">
            <w:pPr>
              <w:pStyle w:val="Tablebody"/>
              <w:autoSpaceDE w:val="0"/>
              <w:autoSpaceDN w:val="0"/>
              <w:adjustRightInd w:val="0"/>
              <w:jc w:val="center"/>
            </w:pPr>
            <w:r w:rsidRPr="004C7AA8">
              <w:rPr>
                <w:szCs w:val="24"/>
              </w:rPr>
              <w:t> </w:t>
            </w:r>
          </w:p>
        </w:tc>
        <w:tc>
          <w:tcPr>
            <w:tcW w:w="1004" w:type="pct"/>
            <w:vAlign w:val="center"/>
          </w:tcPr>
          <w:p w14:paraId="4DFEA373" w14:textId="6A62766D"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3CD16199" w14:textId="0CACBA0E"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4799F6DC" w14:textId="59D92BEA"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541E9316" w14:textId="77777777" w:rsidTr="00EA2872">
        <w:trPr>
          <w:cantSplit/>
          <w:jc w:val="center"/>
        </w:trPr>
        <w:tc>
          <w:tcPr>
            <w:tcW w:w="731" w:type="pct"/>
            <w:vAlign w:val="center"/>
          </w:tcPr>
          <w:p w14:paraId="33D0E376" w14:textId="341F3D3F" w:rsidR="00315B68" w:rsidRPr="004C7AA8" w:rsidRDefault="00315B68" w:rsidP="00315B68">
            <w:pPr>
              <w:pStyle w:val="Tablebody"/>
              <w:autoSpaceDE w:val="0"/>
              <w:autoSpaceDN w:val="0"/>
              <w:adjustRightInd w:val="0"/>
            </w:pPr>
            <w:r w:rsidRPr="004C7AA8">
              <w:rPr>
                <w:rStyle w:val="citesec"/>
                <w:szCs w:val="24"/>
                <w:shd w:val="clear" w:color="auto" w:fill="auto"/>
              </w:rPr>
              <w:t>4.7.1</w:t>
            </w:r>
          </w:p>
        </w:tc>
        <w:tc>
          <w:tcPr>
            <w:tcW w:w="854" w:type="pct"/>
            <w:vAlign w:val="center"/>
          </w:tcPr>
          <w:p w14:paraId="6FB2FD02" w14:textId="061B1238"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40A11915" w14:textId="28D1206D"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7F4C0F12" w14:textId="3E217510"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23EB1A94" w14:textId="6D020F44"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0D676F1E" w14:textId="0A118141"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63CE5B35" w14:textId="77777777" w:rsidTr="00EA2872">
        <w:trPr>
          <w:cantSplit/>
          <w:jc w:val="center"/>
        </w:trPr>
        <w:tc>
          <w:tcPr>
            <w:tcW w:w="731" w:type="pct"/>
            <w:vAlign w:val="center"/>
          </w:tcPr>
          <w:p w14:paraId="33FD8DE2" w14:textId="1875EAA4" w:rsidR="00315B68" w:rsidRPr="004C7AA8" w:rsidRDefault="00315B68" w:rsidP="00315B68">
            <w:pPr>
              <w:autoSpaceDE w:val="0"/>
              <w:autoSpaceDN w:val="0"/>
              <w:adjustRightInd w:val="0"/>
            </w:pPr>
            <w:r w:rsidRPr="004C7AA8">
              <w:rPr>
                <w:rStyle w:val="citesec"/>
                <w:rFonts w:eastAsia="Times New Roman"/>
                <w:szCs w:val="24"/>
                <w:shd w:val="clear" w:color="auto" w:fill="auto"/>
              </w:rPr>
              <w:t>4.7.2</w:t>
            </w:r>
          </w:p>
        </w:tc>
        <w:tc>
          <w:tcPr>
            <w:tcW w:w="854" w:type="pct"/>
            <w:vAlign w:val="center"/>
          </w:tcPr>
          <w:p w14:paraId="2138D73E" w14:textId="646617E0" w:rsidR="00315B68" w:rsidRPr="004C7AA8" w:rsidRDefault="00315B68" w:rsidP="00315B68">
            <w:pPr>
              <w:pStyle w:val="Tablebody"/>
              <w:autoSpaceDE w:val="0"/>
              <w:autoSpaceDN w:val="0"/>
              <w:adjustRightInd w:val="0"/>
              <w:jc w:val="center"/>
              <w:rPr>
                <w:szCs w:val="24"/>
              </w:rPr>
            </w:pPr>
            <w:r w:rsidRPr="004C7AA8">
              <w:rPr>
                <w:szCs w:val="24"/>
              </w:rPr>
              <w:t>X</w:t>
            </w:r>
          </w:p>
        </w:tc>
        <w:tc>
          <w:tcPr>
            <w:tcW w:w="854" w:type="pct"/>
            <w:vAlign w:val="center"/>
          </w:tcPr>
          <w:p w14:paraId="1CA62B95" w14:textId="1F6BC361" w:rsidR="00315B68" w:rsidRPr="004C7AA8" w:rsidRDefault="00315B68" w:rsidP="00315B68">
            <w:pPr>
              <w:pStyle w:val="Tablebody"/>
              <w:autoSpaceDE w:val="0"/>
              <w:autoSpaceDN w:val="0"/>
              <w:adjustRightInd w:val="0"/>
              <w:jc w:val="center"/>
              <w:rPr>
                <w:szCs w:val="24"/>
              </w:rPr>
            </w:pPr>
            <w:r w:rsidRPr="004C7AA8">
              <w:rPr>
                <w:szCs w:val="24"/>
              </w:rPr>
              <w:t>X</w:t>
            </w:r>
          </w:p>
        </w:tc>
        <w:tc>
          <w:tcPr>
            <w:tcW w:w="1004" w:type="pct"/>
            <w:vAlign w:val="center"/>
          </w:tcPr>
          <w:p w14:paraId="2DE2C69A" w14:textId="4B504050" w:rsidR="00315B68" w:rsidRPr="004C7AA8" w:rsidRDefault="00315B68" w:rsidP="00315B68">
            <w:pPr>
              <w:pStyle w:val="Tablebody"/>
              <w:autoSpaceDE w:val="0"/>
              <w:autoSpaceDN w:val="0"/>
              <w:adjustRightInd w:val="0"/>
              <w:jc w:val="center"/>
              <w:rPr>
                <w:szCs w:val="24"/>
              </w:rPr>
            </w:pPr>
            <w:r w:rsidRPr="004C7AA8">
              <w:rPr>
                <w:szCs w:val="24"/>
              </w:rPr>
              <w:t>X</w:t>
            </w:r>
          </w:p>
        </w:tc>
        <w:tc>
          <w:tcPr>
            <w:tcW w:w="824" w:type="pct"/>
            <w:vAlign w:val="center"/>
          </w:tcPr>
          <w:p w14:paraId="6FE9C2C1" w14:textId="48C60A93" w:rsidR="00315B68" w:rsidRPr="004C7AA8" w:rsidRDefault="00315B68" w:rsidP="00315B68">
            <w:pPr>
              <w:pStyle w:val="Tablebody"/>
              <w:autoSpaceDE w:val="0"/>
              <w:autoSpaceDN w:val="0"/>
              <w:adjustRightInd w:val="0"/>
              <w:jc w:val="center"/>
              <w:rPr>
                <w:szCs w:val="24"/>
              </w:rPr>
            </w:pPr>
            <w:r w:rsidRPr="004C7AA8">
              <w:rPr>
                <w:szCs w:val="24"/>
              </w:rPr>
              <w:t>X</w:t>
            </w:r>
          </w:p>
        </w:tc>
        <w:tc>
          <w:tcPr>
            <w:tcW w:w="733" w:type="pct"/>
            <w:vAlign w:val="center"/>
          </w:tcPr>
          <w:p w14:paraId="75E16AE2" w14:textId="769C33BC" w:rsidR="00315B68" w:rsidRPr="004C7AA8" w:rsidRDefault="00315B68" w:rsidP="00315B68">
            <w:pPr>
              <w:pStyle w:val="Tablebody"/>
              <w:autoSpaceDE w:val="0"/>
              <w:autoSpaceDN w:val="0"/>
              <w:adjustRightInd w:val="0"/>
              <w:jc w:val="center"/>
              <w:rPr>
                <w:szCs w:val="24"/>
              </w:rPr>
            </w:pPr>
            <w:r w:rsidRPr="004C7AA8">
              <w:rPr>
                <w:szCs w:val="24"/>
              </w:rPr>
              <w:t>X</w:t>
            </w:r>
          </w:p>
        </w:tc>
      </w:tr>
      <w:tr w:rsidR="00315B68" w:rsidRPr="004C7AA8" w14:paraId="76C2A5EC" w14:textId="77777777" w:rsidTr="00EA2872">
        <w:trPr>
          <w:cantSplit/>
          <w:jc w:val="center"/>
        </w:trPr>
        <w:tc>
          <w:tcPr>
            <w:tcW w:w="731" w:type="pct"/>
            <w:vAlign w:val="center"/>
          </w:tcPr>
          <w:p w14:paraId="7E8DEAE0" w14:textId="1058FFDF" w:rsidR="00315B68" w:rsidRPr="004C7AA8" w:rsidRDefault="00315B68" w:rsidP="00315B68">
            <w:pPr>
              <w:autoSpaceDE w:val="0"/>
              <w:autoSpaceDN w:val="0"/>
              <w:adjustRightInd w:val="0"/>
            </w:pPr>
            <w:r w:rsidRPr="004C7AA8">
              <w:rPr>
                <w:rStyle w:val="citesec"/>
                <w:rFonts w:eastAsia="Times New Roman"/>
                <w:szCs w:val="24"/>
                <w:shd w:val="clear" w:color="auto" w:fill="auto"/>
              </w:rPr>
              <w:t>4.7.3</w:t>
            </w:r>
          </w:p>
        </w:tc>
        <w:tc>
          <w:tcPr>
            <w:tcW w:w="854" w:type="pct"/>
            <w:vAlign w:val="center"/>
          </w:tcPr>
          <w:p w14:paraId="25787F6C" w14:textId="2977D6CE" w:rsidR="00315B68" w:rsidRPr="004C7AA8" w:rsidRDefault="00315B68" w:rsidP="00315B68">
            <w:pPr>
              <w:pStyle w:val="Tablebody"/>
              <w:autoSpaceDE w:val="0"/>
              <w:autoSpaceDN w:val="0"/>
              <w:adjustRightInd w:val="0"/>
              <w:jc w:val="center"/>
              <w:rPr>
                <w:szCs w:val="24"/>
              </w:rPr>
            </w:pPr>
            <w:r w:rsidRPr="004C7AA8">
              <w:rPr>
                <w:szCs w:val="24"/>
              </w:rPr>
              <w:t>X</w:t>
            </w:r>
          </w:p>
        </w:tc>
        <w:tc>
          <w:tcPr>
            <w:tcW w:w="854" w:type="pct"/>
            <w:vAlign w:val="center"/>
          </w:tcPr>
          <w:p w14:paraId="1ABD2961" w14:textId="21ED2D59" w:rsidR="00315B68" w:rsidRPr="004C7AA8" w:rsidRDefault="00315B68" w:rsidP="00315B68">
            <w:pPr>
              <w:pStyle w:val="Tablebody"/>
              <w:autoSpaceDE w:val="0"/>
              <w:autoSpaceDN w:val="0"/>
              <w:adjustRightInd w:val="0"/>
              <w:jc w:val="center"/>
              <w:rPr>
                <w:szCs w:val="24"/>
              </w:rPr>
            </w:pPr>
            <w:r w:rsidRPr="004C7AA8">
              <w:rPr>
                <w:szCs w:val="24"/>
              </w:rPr>
              <w:t>X</w:t>
            </w:r>
          </w:p>
        </w:tc>
        <w:tc>
          <w:tcPr>
            <w:tcW w:w="1004" w:type="pct"/>
            <w:vAlign w:val="center"/>
          </w:tcPr>
          <w:p w14:paraId="65E92B3A" w14:textId="10300D7B" w:rsidR="00315B68" w:rsidRPr="004C7AA8" w:rsidRDefault="00315B68" w:rsidP="00315B68">
            <w:pPr>
              <w:pStyle w:val="Tablebody"/>
              <w:autoSpaceDE w:val="0"/>
              <w:autoSpaceDN w:val="0"/>
              <w:adjustRightInd w:val="0"/>
              <w:jc w:val="center"/>
              <w:rPr>
                <w:szCs w:val="24"/>
              </w:rPr>
            </w:pPr>
            <w:r w:rsidRPr="004C7AA8">
              <w:rPr>
                <w:szCs w:val="24"/>
              </w:rPr>
              <w:t>X</w:t>
            </w:r>
          </w:p>
        </w:tc>
        <w:tc>
          <w:tcPr>
            <w:tcW w:w="824" w:type="pct"/>
            <w:vAlign w:val="center"/>
          </w:tcPr>
          <w:p w14:paraId="3D2C4ABA" w14:textId="6CA1CAB3" w:rsidR="00315B68" w:rsidRPr="004C7AA8" w:rsidRDefault="00315B68" w:rsidP="00315B68">
            <w:pPr>
              <w:pStyle w:val="Tablebody"/>
              <w:autoSpaceDE w:val="0"/>
              <w:autoSpaceDN w:val="0"/>
              <w:adjustRightInd w:val="0"/>
              <w:jc w:val="center"/>
              <w:rPr>
                <w:szCs w:val="24"/>
              </w:rPr>
            </w:pPr>
            <w:r w:rsidRPr="004C7AA8">
              <w:rPr>
                <w:szCs w:val="24"/>
              </w:rPr>
              <w:t>X</w:t>
            </w:r>
          </w:p>
        </w:tc>
        <w:tc>
          <w:tcPr>
            <w:tcW w:w="733" w:type="pct"/>
            <w:vAlign w:val="center"/>
          </w:tcPr>
          <w:p w14:paraId="673BA8AB" w14:textId="1D548014" w:rsidR="00315B68" w:rsidRPr="004C7AA8" w:rsidRDefault="00315B68" w:rsidP="00315B68">
            <w:pPr>
              <w:pStyle w:val="Tablebody"/>
              <w:autoSpaceDE w:val="0"/>
              <w:autoSpaceDN w:val="0"/>
              <w:adjustRightInd w:val="0"/>
              <w:jc w:val="center"/>
              <w:rPr>
                <w:szCs w:val="24"/>
              </w:rPr>
            </w:pPr>
            <w:r w:rsidRPr="004C7AA8">
              <w:rPr>
                <w:szCs w:val="24"/>
              </w:rPr>
              <w:t>X</w:t>
            </w:r>
          </w:p>
        </w:tc>
      </w:tr>
      <w:tr w:rsidR="00315B68" w:rsidRPr="004C7AA8" w14:paraId="3B79CB40" w14:textId="77777777" w:rsidTr="00EA2872">
        <w:trPr>
          <w:cantSplit/>
          <w:jc w:val="center"/>
        </w:trPr>
        <w:tc>
          <w:tcPr>
            <w:tcW w:w="731" w:type="pct"/>
            <w:vAlign w:val="center"/>
          </w:tcPr>
          <w:p w14:paraId="24644DF7" w14:textId="1222CC3F" w:rsidR="00315B68" w:rsidRPr="004C7AA8" w:rsidRDefault="00315B68" w:rsidP="00315B68">
            <w:pPr>
              <w:autoSpaceDE w:val="0"/>
              <w:autoSpaceDN w:val="0"/>
              <w:adjustRightInd w:val="0"/>
            </w:pPr>
            <w:r w:rsidRPr="004C7AA8">
              <w:rPr>
                <w:rStyle w:val="citesec"/>
                <w:rFonts w:eastAsia="Times New Roman"/>
                <w:szCs w:val="24"/>
                <w:shd w:val="clear" w:color="auto" w:fill="auto"/>
              </w:rPr>
              <w:t>4.8</w:t>
            </w:r>
          </w:p>
        </w:tc>
        <w:tc>
          <w:tcPr>
            <w:tcW w:w="854" w:type="pct"/>
            <w:vAlign w:val="center"/>
          </w:tcPr>
          <w:p w14:paraId="370FC0B1" w14:textId="20033AFA"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72601679" w14:textId="771FFCFD"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6B4B076E" w14:textId="6505E9D8"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38690152" w14:textId="6DD87FB5"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2F647218" w14:textId="79632F1F"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495D3CC5" w14:textId="77777777" w:rsidTr="00EA2872">
        <w:trPr>
          <w:cantSplit/>
          <w:jc w:val="center"/>
        </w:trPr>
        <w:tc>
          <w:tcPr>
            <w:tcW w:w="731" w:type="pct"/>
            <w:vAlign w:val="center"/>
          </w:tcPr>
          <w:p w14:paraId="4A77297F" w14:textId="2BABB4C6" w:rsidR="00315B68" w:rsidRPr="004C7AA8" w:rsidRDefault="00315B68" w:rsidP="00315B68">
            <w:pPr>
              <w:autoSpaceDE w:val="0"/>
              <w:autoSpaceDN w:val="0"/>
              <w:adjustRightInd w:val="0"/>
            </w:pPr>
            <w:r w:rsidRPr="004C7AA8">
              <w:rPr>
                <w:rStyle w:val="citesec"/>
                <w:rFonts w:eastAsia="Times New Roman"/>
                <w:szCs w:val="24"/>
                <w:shd w:val="clear" w:color="auto" w:fill="auto"/>
              </w:rPr>
              <w:t>4.9</w:t>
            </w:r>
          </w:p>
        </w:tc>
        <w:tc>
          <w:tcPr>
            <w:tcW w:w="854" w:type="pct"/>
            <w:vAlign w:val="center"/>
          </w:tcPr>
          <w:p w14:paraId="587FBF68" w14:textId="2E46E259"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37DEE38E" w14:textId="517A3A25"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7CCC9234" w14:textId="1F6B90DB"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4F11CA01" w14:textId="746D9BDA" w:rsidR="00315B68" w:rsidRPr="004C7AA8" w:rsidRDefault="00315B68" w:rsidP="00315B68">
            <w:pPr>
              <w:pStyle w:val="Tablebody"/>
              <w:autoSpaceDE w:val="0"/>
              <w:autoSpaceDN w:val="0"/>
              <w:adjustRightInd w:val="0"/>
              <w:jc w:val="center"/>
            </w:pPr>
            <w:r w:rsidRPr="004C7AA8">
              <w:rPr>
                <w:szCs w:val="24"/>
              </w:rPr>
              <w:t> </w:t>
            </w:r>
          </w:p>
        </w:tc>
        <w:tc>
          <w:tcPr>
            <w:tcW w:w="733" w:type="pct"/>
            <w:vAlign w:val="center"/>
          </w:tcPr>
          <w:p w14:paraId="787F5E9A" w14:textId="7287480B"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09222159" w14:textId="77777777" w:rsidTr="00EA2872">
        <w:trPr>
          <w:cantSplit/>
          <w:trHeight w:val="70"/>
          <w:jc w:val="center"/>
        </w:trPr>
        <w:tc>
          <w:tcPr>
            <w:tcW w:w="731" w:type="pct"/>
            <w:vAlign w:val="center"/>
          </w:tcPr>
          <w:p w14:paraId="18F1311A" w14:textId="6CA7AE52" w:rsidR="00315B68" w:rsidRPr="004C7AA8" w:rsidRDefault="00315B68" w:rsidP="00315B68">
            <w:pPr>
              <w:pStyle w:val="Tablebody"/>
              <w:autoSpaceDE w:val="0"/>
              <w:autoSpaceDN w:val="0"/>
              <w:adjustRightInd w:val="0"/>
            </w:pPr>
            <w:r w:rsidRPr="004C7AA8">
              <w:rPr>
                <w:rStyle w:val="citesec"/>
                <w:szCs w:val="24"/>
                <w:shd w:val="clear" w:color="auto" w:fill="auto"/>
              </w:rPr>
              <w:t>4.10</w:t>
            </w:r>
          </w:p>
        </w:tc>
        <w:tc>
          <w:tcPr>
            <w:tcW w:w="854" w:type="pct"/>
            <w:vAlign w:val="center"/>
          </w:tcPr>
          <w:p w14:paraId="77F57C9F" w14:textId="086B1DFF" w:rsidR="00315B68" w:rsidRPr="004C7AA8" w:rsidRDefault="00315B68" w:rsidP="00315B68">
            <w:pPr>
              <w:pStyle w:val="Tablebody"/>
              <w:autoSpaceDE w:val="0"/>
              <w:autoSpaceDN w:val="0"/>
              <w:adjustRightInd w:val="0"/>
              <w:jc w:val="center"/>
            </w:pPr>
            <w:r w:rsidRPr="004C7AA8">
              <w:rPr>
                <w:szCs w:val="24"/>
              </w:rPr>
              <w:t> </w:t>
            </w:r>
          </w:p>
        </w:tc>
        <w:tc>
          <w:tcPr>
            <w:tcW w:w="854" w:type="pct"/>
            <w:vAlign w:val="center"/>
          </w:tcPr>
          <w:p w14:paraId="1FBAD939" w14:textId="538E46DA"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5E2C241D" w14:textId="5A787440" w:rsidR="00315B68" w:rsidRPr="004C7AA8" w:rsidRDefault="00315B68" w:rsidP="00315B68">
            <w:pPr>
              <w:pStyle w:val="Tablebody"/>
              <w:autoSpaceDE w:val="0"/>
              <w:autoSpaceDN w:val="0"/>
              <w:adjustRightInd w:val="0"/>
              <w:jc w:val="center"/>
            </w:pPr>
            <w:r w:rsidRPr="004C7AA8">
              <w:rPr>
                <w:szCs w:val="24"/>
              </w:rPr>
              <w:t>X</w:t>
            </w:r>
          </w:p>
        </w:tc>
        <w:tc>
          <w:tcPr>
            <w:tcW w:w="824" w:type="pct"/>
            <w:vAlign w:val="center"/>
          </w:tcPr>
          <w:p w14:paraId="5E726684" w14:textId="0EB4B562"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65D3CB10" w14:textId="45279011" w:rsidR="00315B68" w:rsidRPr="004C7AA8" w:rsidRDefault="00315B68" w:rsidP="00315B68">
            <w:pPr>
              <w:pStyle w:val="Tablebody"/>
              <w:autoSpaceDE w:val="0"/>
              <w:autoSpaceDN w:val="0"/>
              <w:adjustRightInd w:val="0"/>
              <w:jc w:val="center"/>
            </w:pPr>
            <w:r w:rsidRPr="004C7AA8">
              <w:rPr>
                <w:szCs w:val="24"/>
              </w:rPr>
              <w:t>X</w:t>
            </w:r>
          </w:p>
        </w:tc>
      </w:tr>
      <w:tr w:rsidR="00315B68" w:rsidRPr="004C7AA8" w14:paraId="6B295980" w14:textId="77777777" w:rsidTr="00EA2872">
        <w:trPr>
          <w:cantSplit/>
          <w:trHeight w:val="70"/>
          <w:jc w:val="center"/>
        </w:trPr>
        <w:tc>
          <w:tcPr>
            <w:tcW w:w="731" w:type="pct"/>
            <w:vAlign w:val="center"/>
          </w:tcPr>
          <w:p w14:paraId="7D660275" w14:textId="1179C2C0" w:rsidR="00315B68" w:rsidRPr="004C7AA8" w:rsidRDefault="00315B68" w:rsidP="008B382A">
            <w:pPr>
              <w:pStyle w:val="Tablebody"/>
              <w:autoSpaceDE w:val="0"/>
              <w:autoSpaceDN w:val="0"/>
              <w:adjustRightInd w:val="0"/>
            </w:pPr>
            <w:r w:rsidRPr="004C7AA8">
              <w:rPr>
                <w:rStyle w:val="citesec"/>
                <w:shd w:val="clear" w:color="auto" w:fill="auto"/>
              </w:rPr>
              <w:t>6</w:t>
            </w:r>
          </w:p>
        </w:tc>
        <w:tc>
          <w:tcPr>
            <w:tcW w:w="854" w:type="pct"/>
            <w:vAlign w:val="center"/>
          </w:tcPr>
          <w:p w14:paraId="4D794C5F" w14:textId="1C4EA693" w:rsidR="00315B68" w:rsidRPr="004C7AA8" w:rsidRDefault="00315B68" w:rsidP="00315B68">
            <w:pPr>
              <w:pStyle w:val="Tablebody"/>
              <w:autoSpaceDE w:val="0"/>
              <w:autoSpaceDN w:val="0"/>
              <w:adjustRightInd w:val="0"/>
              <w:jc w:val="center"/>
            </w:pPr>
            <w:r w:rsidRPr="004C7AA8">
              <w:rPr>
                <w:szCs w:val="24"/>
              </w:rPr>
              <w:t>X</w:t>
            </w:r>
          </w:p>
        </w:tc>
        <w:tc>
          <w:tcPr>
            <w:tcW w:w="854" w:type="pct"/>
            <w:vAlign w:val="center"/>
          </w:tcPr>
          <w:p w14:paraId="4173BABE" w14:textId="2DB90862" w:rsidR="00315B68" w:rsidRPr="004C7AA8" w:rsidRDefault="00315B68" w:rsidP="00315B68">
            <w:pPr>
              <w:pStyle w:val="Tablebody"/>
              <w:autoSpaceDE w:val="0"/>
              <w:autoSpaceDN w:val="0"/>
              <w:adjustRightInd w:val="0"/>
              <w:jc w:val="center"/>
            </w:pPr>
            <w:r w:rsidRPr="004C7AA8">
              <w:rPr>
                <w:szCs w:val="24"/>
              </w:rPr>
              <w:t>X</w:t>
            </w:r>
          </w:p>
        </w:tc>
        <w:tc>
          <w:tcPr>
            <w:tcW w:w="1004" w:type="pct"/>
            <w:vAlign w:val="center"/>
          </w:tcPr>
          <w:p w14:paraId="0FCFE9E3" w14:textId="51577C6A" w:rsidR="00315B68" w:rsidRPr="004C7AA8" w:rsidRDefault="00315B68" w:rsidP="00315B68">
            <w:pPr>
              <w:pStyle w:val="Tablebody"/>
              <w:autoSpaceDE w:val="0"/>
              <w:autoSpaceDN w:val="0"/>
              <w:adjustRightInd w:val="0"/>
              <w:jc w:val="center"/>
            </w:pPr>
            <w:r w:rsidRPr="004C7AA8">
              <w:rPr>
                <w:szCs w:val="24"/>
              </w:rPr>
              <w:t> </w:t>
            </w:r>
          </w:p>
        </w:tc>
        <w:tc>
          <w:tcPr>
            <w:tcW w:w="824" w:type="pct"/>
            <w:vAlign w:val="center"/>
          </w:tcPr>
          <w:p w14:paraId="364C5B4B" w14:textId="2F659363" w:rsidR="00315B68" w:rsidRPr="004C7AA8" w:rsidRDefault="00315B68" w:rsidP="00315B68">
            <w:pPr>
              <w:pStyle w:val="Tablebody"/>
              <w:autoSpaceDE w:val="0"/>
              <w:autoSpaceDN w:val="0"/>
              <w:adjustRightInd w:val="0"/>
              <w:jc w:val="center"/>
            </w:pPr>
            <w:r w:rsidRPr="004C7AA8">
              <w:rPr>
                <w:szCs w:val="24"/>
              </w:rPr>
              <w:t>X</w:t>
            </w:r>
          </w:p>
        </w:tc>
        <w:tc>
          <w:tcPr>
            <w:tcW w:w="733" w:type="pct"/>
            <w:vAlign w:val="center"/>
          </w:tcPr>
          <w:p w14:paraId="2A571E12" w14:textId="6BB99D9F" w:rsidR="00315B68" w:rsidRPr="004C7AA8" w:rsidRDefault="00315B68" w:rsidP="00315B68">
            <w:pPr>
              <w:pStyle w:val="Tablebody"/>
              <w:autoSpaceDE w:val="0"/>
              <w:autoSpaceDN w:val="0"/>
              <w:adjustRightInd w:val="0"/>
              <w:jc w:val="center"/>
            </w:pPr>
            <w:r w:rsidRPr="004C7AA8">
              <w:rPr>
                <w:szCs w:val="24"/>
              </w:rPr>
              <w:t> </w:t>
            </w:r>
          </w:p>
        </w:tc>
      </w:tr>
      <w:tr w:rsidR="00315B68" w:rsidRPr="004C7AA8" w14:paraId="609AC1B4" w14:textId="77777777" w:rsidTr="00EA2872">
        <w:trPr>
          <w:cantSplit/>
          <w:trHeight w:val="2864"/>
          <w:jc w:val="center"/>
        </w:trPr>
        <w:tc>
          <w:tcPr>
            <w:tcW w:w="5000" w:type="pct"/>
            <w:gridSpan w:val="6"/>
          </w:tcPr>
          <w:p w14:paraId="1F2ACD83" w14:textId="77777777" w:rsidR="00315B68" w:rsidRPr="004C7AA8" w:rsidRDefault="00315B68" w:rsidP="00315B68">
            <w:pPr>
              <w:pStyle w:val="Tablefooter"/>
              <w:tabs>
                <w:tab w:val="left" w:pos="403"/>
              </w:tabs>
              <w:autoSpaceDE w:val="0"/>
              <w:autoSpaceDN w:val="0"/>
              <w:adjustRightInd w:val="0"/>
              <w:ind w:left="346" w:hanging="346"/>
              <w:rPr>
                <w:szCs w:val="24"/>
              </w:rPr>
            </w:pPr>
            <w:r w:rsidRPr="004C7AA8">
              <w:rPr>
                <w:szCs w:val="24"/>
                <w:vertAlign w:val="superscript"/>
              </w:rPr>
              <w:t>a</w:t>
            </w:r>
            <w:r w:rsidRPr="004C7AA8">
              <w:rPr>
                <w:szCs w:val="24"/>
              </w:rPr>
              <w:tab/>
              <w:t>The results of the “visual inspection” are only to show that something is present (a marking, a control panel, an instruction), that the marking required satisfies the requirement and that the content of the documents delivered to the owner is in accordance with the requirements.</w:t>
            </w:r>
          </w:p>
          <w:p w14:paraId="481AD5A2" w14:textId="77777777" w:rsidR="00315B68" w:rsidRPr="004C7AA8" w:rsidRDefault="00315B68" w:rsidP="00315B68">
            <w:pPr>
              <w:pStyle w:val="Tablefooter"/>
              <w:tabs>
                <w:tab w:val="left" w:pos="403"/>
              </w:tabs>
              <w:autoSpaceDE w:val="0"/>
              <w:autoSpaceDN w:val="0"/>
              <w:adjustRightInd w:val="0"/>
              <w:ind w:left="346" w:hanging="346"/>
              <w:rPr>
                <w:szCs w:val="24"/>
              </w:rPr>
            </w:pPr>
            <w:r w:rsidRPr="004C7AA8">
              <w:rPr>
                <w:szCs w:val="24"/>
                <w:vertAlign w:val="superscript"/>
              </w:rPr>
              <w:t>b</w:t>
            </w:r>
            <w:r w:rsidRPr="004C7AA8">
              <w:rPr>
                <w:szCs w:val="24"/>
              </w:rPr>
              <w:tab/>
              <w:t>The results of the “compliance with the lift design” are to prove that the lift is built according to the design and that the components/devices comply with the design documents.</w:t>
            </w:r>
          </w:p>
          <w:p w14:paraId="488286C9" w14:textId="77777777" w:rsidR="00315B68" w:rsidRPr="004C7AA8" w:rsidRDefault="00315B68" w:rsidP="00315B68">
            <w:pPr>
              <w:pStyle w:val="Tablefooter"/>
              <w:tabs>
                <w:tab w:val="left" w:pos="403"/>
              </w:tabs>
              <w:autoSpaceDE w:val="0"/>
              <w:autoSpaceDN w:val="0"/>
              <w:adjustRightInd w:val="0"/>
              <w:rPr>
                <w:szCs w:val="24"/>
              </w:rPr>
            </w:pPr>
            <w:r w:rsidRPr="004C7AA8">
              <w:rPr>
                <w:szCs w:val="24"/>
                <w:vertAlign w:val="superscript"/>
              </w:rPr>
              <w:t>c</w:t>
            </w:r>
            <w:r w:rsidRPr="004C7AA8">
              <w:rPr>
                <w:szCs w:val="24"/>
              </w:rPr>
              <w:tab/>
              <w:t>The result of the measurement is to show that the stated measurable parameters have been met.</w:t>
            </w:r>
          </w:p>
          <w:p w14:paraId="5279AC2D" w14:textId="77777777" w:rsidR="00315B68" w:rsidRPr="004C7AA8" w:rsidRDefault="00315B68" w:rsidP="00315B68">
            <w:pPr>
              <w:pStyle w:val="Tablefooter"/>
              <w:tabs>
                <w:tab w:val="left" w:pos="403"/>
              </w:tabs>
              <w:autoSpaceDE w:val="0"/>
              <w:autoSpaceDN w:val="0"/>
              <w:adjustRightInd w:val="0"/>
              <w:ind w:left="346" w:hanging="346"/>
              <w:rPr>
                <w:szCs w:val="24"/>
              </w:rPr>
            </w:pPr>
            <w:r w:rsidRPr="004C7AA8">
              <w:rPr>
                <w:szCs w:val="24"/>
                <w:vertAlign w:val="superscript"/>
              </w:rPr>
              <w:t>d</w:t>
            </w:r>
            <w:r w:rsidRPr="004C7AA8">
              <w:rPr>
                <w:szCs w:val="24"/>
              </w:rPr>
              <w:tab/>
              <w:t>The results of the “design document check” are to prove that the design requirements of the document have been matched “on paper” in the design documentation (layout, specification).</w:t>
            </w:r>
          </w:p>
          <w:p w14:paraId="768B7F2C" w14:textId="20CF2E6A" w:rsidR="00315B68" w:rsidRPr="004C7AA8" w:rsidRDefault="00315B68" w:rsidP="00B96CF4">
            <w:pPr>
              <w:pStyle w:val="Tablefooter"/>
              <w:tabs>
                <w:tab w:val="left" w:pos="403"/>
              </w:tabs>
              <w:autoSpaceDE w:val="0"/>
              <w:autoSpaceDN w:val="0"/>
              <w:adjustRightInd w:val="0"/>
              <w:ind w:left="346" w:hanging="346"/>
            </w:pPr>
            <w:r w:rsidRPr="004C7AA8">
              <w:rPr>
                <w:szCs w:val="24"/>
                <w:vertAlign w:val="superscript"/>
              </w:rPr>
              <w:t>e</w:t>
            </w:r>
            <w:r w:rsidRPr="004C7AA8">
              <w:rPr>
                <w:szCs w:val="24"/>
              </w:rPr>
              <w:tab/>
              <w:t>The results of the “functional test” are to show that the lift works as intended, including the safety devices.</w:t>
            </w:r>
          </w:p>
        </w:tc>
      </w:tr>
    </w:tbl>
    <w:p w14:paraId="0A93347F" w14:textId="77777777" w:rsidR="00315B68" w:rsidRPr="004C7AA8" w:rsidRDefault="00315B68" w:rsidP="002E631F">
      <w:pPr>
        <w:pStyle w:val="Heading1"/>
        <w:pageBreakBefore/>
        <w:autoSpaceDE w:val="0"/>
        <w:autoSpaceDN w:val="0"/>
        <w:adjustRightInd w:val="0"/>
        <w:rPr>
          <w:rFonts w:eastAsia="Times New Roman"/>
          <w:szCs w:val="24"/>
        </w:rPr>
      </w:pPr>
      <w:bookmarkStart w:id="32" w:name="_Toc189126239"/>
      <w:r w:rsidRPr="004C7AA8">
        <w:rPr>
          <w:rFonts w:eastAsia="Times New Roman"/>
          <w:szCs w:val="24"/>
        </w:rPr>
        <w:lastRenderedPageBreak/>
        <w:t>Information for use</w:t>
      </w:r>
      <w:bookmarkEnd w:id="32"/>
    </w:p>
    <w:p w14:paraId="4C51A468" w14:textId="77777777" w:rsidR="00315B68" w:rsidRPr="004C7AA8" w:rsidRDefault="00315B68">
      <w:pPr>
        <w:pStyle w:val="Heading2"/>
        <w:tabs>
          <w:tab w:val="left" w:pos="400"/>
        </w:tabs>
        <w:autoSpaceDE w:val="0"/>
        <w:autoSpaceDN w:val="0"/>
        <w:adjustRightInd w:val="0"/>
        <w:rPr>
          <w:rFonts w:eastAsia="Times New Roman"/>
          <w:szCs w:val="24"/>
        </w:rPr>
      </w:pPr>
      <w:bookmarkStart w:id="33" w:name="_Toc189126240"/>
      <w:r w:rsidRPr="004C7AA8">
        <w:rPr>
          <w:rFonts w:eastAsia="Times New Roman"/>
          <w:szCs w:val="24"/>
        </w:rPr>
        <w:t>General information</w:t>
      </w:r>
      <w:bookmarkEnd w:id="33"/>
    </w:p>
    <w:p w14:paraId="731D136D" w14:textId="77777777" w:rsidR="00315B68" w:rsidRPr="004C7AA8" w:rsidRDefault="00315B68">
      <w:pPr>
        <w:pStyle w:val="BodyText"/>
        <w:tabs>
          <w:tab w:val="left" w:pos="403"/>
        </w:tabs>
        <w:autoSpaceDE w:val="0"/>
        <w:autoSpaceDN w:val="0"/>
        <w:adjustRightInd w:val="0"/>
        <w:rPr>
          <w:szCs w:val="24"/>
        </w:rPr>
      </w:pPr>
      <w:r w:rsidRPr="004C7AA8">
        <w:rPr>
          <w:szCs w:val="24"/>
        </w:rPr>
        <w:t>The following information shall be provided as part of the instructions:</w:t>
      </w:r>
    </w:p>
    <w:p w14:paraId="3D7F4125" w14:textId="77777777" w:rsidR="00315B68" w:rsidRPr="004C7AA8" w:rsidRDefault="00315B68">
      <w:pPr>
        <w:pStyle w:val="ListNumber1"/>
        <w:autoSpaceDE w:val="0"/>
        <w:autoSpaceDN w:val="0"/>
        <w:adjustRightInd w:val="0"/>
        <w:rPr>
          <w:szCs w:val="24"/>
          <w:lang w:val="en-GB"/>
        </w:rPr>
      </w:pPr>
      <w:r w:rsidRPr="004C7AA8">
        <w:rPr>
          <w:szCs w:val="24"/>
          <w:lang w:val="en-GB"/>
        </w:rPr>
        <w:t>a)</w:t>
      </w:r>
      <w:r w:rsidRPr="004C7AA8">
        <w:rPr>
          <w:szCs w:val="24"/>
          <w:lang w:val="en-GB"/>
        </w:rPr>
        <w:tab/>
        <w:t>the operation of the evacuation lift in response to evacuation control signals and lift controls (</w:t>
      </w:r>
      <w:r w:rsidRPr="004C7AA8">
        <w:rPr>
          <w:rStyle w:val="citesec"/>
          <w:szCs w:val="24"/>
          <w:shd w:val="clear" w:color="auto" w:fill="auto"/>
          <w:lang w:val="en-GB"/>
        </w:rPr>
        <w:t>4.5</w:t>
      </w:r>
      <w:r w:rsidRPr="004C7AA8">
        <w:rPr>
          <w:szCs w:val="24"/>
          <w:lang w:val="en-GB"/>
        </w:rPr>
        <w:t>) including the following:</w:t>
      </w:r>
    </w:p>
    <w:p w14:paraId="55F30EB8"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operation of the lift in evacuation recall (Phase 1) (</w:t>
      </w:r>
      <w:r w:rsidRPr="004C7AA8">
        <w:rPr>
          <w:rStyle w:val="citesec"/>
          <w:szCs w:val="24"/>
          <w:shd w:val="clear" w:color="auto" w:fill="auto"/>
          <w:lang w:val="en-GB"/>
        </w:rPr>
        <w:t>4.5.2</w:t>
      </w:r>
      <w:r w:rsidRPr="004C7AA8">
        <w:rPr>
          <w:szCs w:val="24"/>
          <w:lang w:val="en-GB"/>
        </w:rPr>
        <w:t>);</w:t>
      </w:r>
    </w:p>
    <w:p w14:paraId="6888805C"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use of the lift under provided evacuation operation(s) (Phase 2) (</w:t>
      </w:r>
      <w:r w:rsidRPr="004C7AA8">
        <w:rPr>
          <w:rStyle w:val="citesec"/>
          <w:szCs w:val="24"/>
          <w:shd w:val="clear" w:color="auto" w:fill="auto"/>
          <w:lang w:val="en-GB"/>
        </w:rPr>
        <w:t>4.5.3</w:t>
      </w:r>
      <w:r w:rsidRPr="004C7AA8">
        <w:rPr>
          <w:szCs w:val="24"/>
          <w:lang w:val="en-GB"/>
        </w:rPr>
        <w:t>);</w:t>
      </w:r>
    </w:p>
    <w:p w14:paraId="57B12941"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suspension of evacuation operation (</w:t>
      </w:r>
      <w:r w:rsidRPr="004C7AA8">
        <w:rPr>
          <w:rStyle w:val="citesec"/>
          <w:szCs w:val="24"/>
          <w:shd w:val="clear" w:color="auto" w:fill="auto"/>
          <w:lang w:val="en-GB"/>
        </w:rPr>
        <w:t>4.5.4</w:t>
      </w:r>
      <w:r w:rsidRPr="004C7AA8">
        <w:rPr>
          <w:szCs w:val="24"/>
          <w:lang w:val="en-GB"/>
        </w:rPr>
        <w:t>);</w:t>
      </w:r>
    </w:p>
    <w:p w14:paraId="428888AA" w14:textId="77777777" w:rsidR="00315B68" w:rsidRPr="004C7AA8" w:rsidRDefault="00315B68">
      <w:pPr>
        <w:pStyle w:val="ListNumber1"/>
        <w:autoSpaceDE w:val="0"/>
        <w:autoSpaceDN w:val="0"/>
        <w:adjustRightInd w:val="0"/>
        <w:rPr>
          <w:szCs w:val="24"/>
          <w:lang w:val="en-GB"/>
        </w:rPr>
      </w:pPr>
      <w:r w:rsidRPr="004C7AA8">
        <w:rPr>
          <w:szCs w:val="24"/>
          <w:lang w:val="en-GB"/>
        </w:rPr>
        <w:t>b)</w:t>
      </w:r>
      <w:r w:rsidRPr="004C7AA8">
        <w:rPr>
          <w:szCs w:val="24"/>
          <w:lang w:val="en-GB"/>
        </w:rPr>
        <w:tab/>
        <w:t>the use of any evacuation operation communications systems;</w:t>
      </w:r>
    </w:p>
    <w:p w14:paraId="0AEFCABC" w14:textId="77777777" w:rsidR="00315B68" w:rsidRPr="004C7AA8" w:rsidRDefault="00315B68">
      <w:pPr>
        <w:pStyle w:val="ListNumber1"/>
        <w:autoSpaceDE w:val="0"/>
        <w:autoSpaceDN w:val="0"/>
        <w:adjustRightInd w:val="0"/>
        <w:rPr>
          <w:szCs w:val="24"/>
          <w:lang w:val="en-GB"/>
        </w:rPr>
      </w:pPr>
      <w:r w:rsidRPr="004C7AA8">
        <w:rPr>
          <w:szCs w:val="24"/>
          <w:lang w:val="en-GB"/>
        </w:rPr>
        <w:t>c)</w:t>
      </w:r>
      <w:r w:rsidRPr="004C7AA8">
        <w:rPr>
          <w:szCs w:val="24"/>
          <w:lang w:val="en-GB"/>
        </w:rPr>
        <w:tab/>
        <w:t>the need for the evacuation lift switch key to be available;</w:t>
      </w:r>
    </w:p>
    <w:p w14:paraId="2C415422" w14:textId="77777777" w:rsidR="00315B68" w:rsidRPr="004C7AA8" w:rsidRDefault="00315B68">
      <w:pPr>
        <w:pStyle w:val="ListNumber1"/>
        <w:autoSpaceDE w:val="0"/>
        <w:autoSpaceDN w:val="0"/>
        <w:adjustRightInd w:val="0"/>
        <w:rPr>
          <w:szCs w:val="24"/>
          <w:lang w:val="en-GB"/>
        </w:rPr>
      </w:pPr>
      <w:r w:rsidRPr="004C7AA8">
        <w:rPr>
          <w:szCs w:val="24"/>
          <w:lang w:val="en-GB"/>
        </w:rPr>
        <w:t>d)</w:t>
      </w:r>
      <w:r w:rsidRPr="004C7AA8">
        <w:rPr>
          <w:szCs w:val="24"/>
          <w:lang w:val="en-GB"/>
        </w:rPr>
        <w:tab/>
        <w:t>the location and access route to the machinery space where the evacuation lift emergency operation devices are located;</w:t>
      </w:r>
    </w:p>
    <w:p w14:paraId="61455AEA" w14:textId="77777777" w:rsidR="00315B68" w:rsidRPr="004C7AA8" w:rsidRDefault="00315B68">
      <w:pPr>
        <w:pStyle w:val="ListNumber1"/>
        <w:autoSpaceDE w:val="0"/>
        <w:autoSpaceDN w:val="0"/>
        <w:adjustRightInd w:val="0"/>
        <w:rPr>
          <w:szCs w:val="24"/>
          <w:lang w:val="en-GB"/>
        </w:rPr>
      </w:pPr>
      <w:r w:rsidRPr="004C7AA8">
        <w:rPr>
          <w:szCs w:val="24"/>
          <w:lang w:val="en-GB"/>
        </w:rPr>
        <w:t>e)</w:t>
      </w:r>
      <w:r w:rsidRPr="004C7AA8">
        <w:rPr>
          <w:szCs w:val="24"/>
          <w:lang w:val="en-GB"/>
        </w:rPr>
        <w:tab/>
        <w:t xml:space="preserve">items relevant to equipment described in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70</w:t>
      </w:r>
      <w:r w:rsidRPr="004C7AA8">
        <w:rPr>
          <w:szCs w:val="24"/>
          <w:lang w:val="en-GB"/>
        </w:rPr>
        <w:t>:</w:t>
      </w:r>
      <w:r w:rsidRPr="004C7AA8">
        <w:rPr>
          <w:rStyle w:val="stdyear"/>
          <w:szCs w:val="24"/>
          <w:shd w:val="clear" w:color="auto" w:fill="auto"/>
          <w:lang w:val="en-GB"/>
        </w:rPr>
        <w:t>2021</w:t>
      </w:r>
      <w:r w:rsidRPr="004C7AA8">
        <w:rPr>
          <w:rStyle w:val="stdsuppl"/>
          <w:szCs w:val="24"/>
          <w:shd w:val="clear" w:color="auto" w:fill="auto"/>
          <w:lang w:val="en-GB"/>
        </w:rPr>
        <w:t>+A1:2022</w:t>
      </w:r>
      <w:r w:rsidRPr="004C7AA8">
        <w:rPr>
          <w:szCs w:val="24"/>
          <w:lang w:val="en-GB"/>
        </w:rPr>
        <w:t>:</w:t>
      </w:r>
    </w:p>
    <w:p w14:paraId="3CBDB68C"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the need to maintain safe and unobstructed access to the lift and its control devices on landings;</w:t>
      </w:r>
    </w:p>
    <w:p w14:paraId="5510F625"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information for adjusting the door dwell time;</w:t>
      </w:r>
    </w:p>
    <w:p w14:paraId="06BFC8C1"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information for adjusting the sound level of audible signals in the car and at the landings and for adjusting the amplifier of induction loops, if provided.</w:t>
      </w:r>
    </w:p>
    <w:p w14:paraId="06854964" w14:textId="77777777" w:rsidR="00315B68" w:rsidRPr="004C7AA8" w:rsidRDefault="00315B68">
      <w:pPr>
        <w:pStyle w:val="ListNumber1"/>
        <w:autoSpaceDE w:val="0"/>
        <w:autoSpaceDN w:val="0"/>
        <w:adjustRightInd w:val="0"/>
        <w:rPr>
          <w:szCs w:val="24"/>
          <w:lang w:val="en-GB"/>
        </w:rPr>
      </w:pPr>
      <w:r w:rsidRPr="004C7AA8">
        <w:rPr>
          <w:szCs w:val="24"/>
          <w:lang w:val="en-GB"/>
        </w:rPr>
        <w:t>f)</w:t>
      </w:r>
      <w:r w:rsidRPr="004C7AA8">
        <w:rPr>
          <w:szCs w:val="24"/>
          <w:lang w:val="en-GB"/>
        </w:rPr>
        <w:tab/>
        <w:t xml:space="preserve">In order to ensure the safe and reliable operation of the lift in case of evacuation, it is essential that planned maintenance is carried out and operates in accordance with the instructions provided by the installer (see </w:t>
      </w:r>
      <w:r w:rsidRPr="004C7AA8">
        <w:rPr>
          <w:rStyle w:val="citesec"/>
          <w:szCs w:val="24"/>
          <w:shd w:val="clear" w:color="auto" w:fill="auto"/>
          <w:lang w:val="en-GB"/>
        </w:rPr>
        <w:t>6.2</w:t>
      </w:r>
      <w:r w:rsidRPr="004C7AA8">
        <w:rPr>
          <w:szCs w:val="24"/>
          <w:lang w:val="en-GB"/>
        </w:rPr>
        <w:t>).</w:t>
      </w:r>
    </w:p>
    <w:p w14:paraId="425D3A6C" w14:textId="77777777" w:rsidR="00315B68" w:rsidRPr="004C7AA8" w:rsidRDefault="00315B68">
      <w:pPr>
        <w:pStyle w:val="Heading2"/>
        <w:tabs>
          <w:tab w:val="left" w:pos="400"/>
        </w:tabs>
        <w:autoSpaceDE w:val="0"/>
        <w:autoSpaceDN w:val="0"/>
        <w:adjustRightInd w:val="0"/>
        <w:rPr>
          <w:rFonts w:eastAsia="Times New Roman"/>
          <w:szCs w:val="24"/>
        </w:rPr>
      </w:pPr>
      <w:bookmarkStart w:id="34" w:name="_Toc189126241"/>
      <w:r w:rsidRPr="004C7AA8">
        <w:rPr>
          <w:rFonts w:eastAsia="Times New Roman"/>
          <w:szCs w:val="24"/>
        </w:rPr>
        <w:t>Information for checks and maintenance</w:t>
      </w:r>
      <w:bookmarkEnd w:id="34"/>
    </w:p>
    <w:p w14:paraId="0D972AD0" w14:textId="77777777" w:rsidR="00315B68" w:rsidRPr="004C7AA8" w:rsidRDefault="00315B68">
      <w:pPr>
        <w:pStyle w:val="BodyText"/>
        <w:tabs>
          <w:tab w:val="left" w:pos="403"/>
        </w:tabs>
        <w:autoSpaceDE w:val="0"/>
        <w:autoSpaceDN w:val="0"/>
        <w:adjustRightInd w:val="0"/>
        <w:rPr>
          <w:szCs w:val="24"/>
        </w:rPr>
      </w:pPr>
      <w:r w:rsidRPr="004C7AA8">
        <w:rPr>
          <w:szCs w:val="24"/>
        </w:rPr>
        <w:t>The instructions shall include in particular to following information for checks and maintenance:</w:t>
      </w:r>
    </w:p>
    <w:p w14:paraId="7B521E6A" w14:textId="77777777" w:rsidR="00315B68" w:rsidRPr="004C7AA8" w:rsidRDefault="00315B68">
      <w:pPr>
        <w:pStyle w:val="BodyText"/>
        <w:autoSpaceDE w:val="0"/>
        <w:autoSpaceDN w:val="0"/>
        <w:adjustRightInd w:val="0"/>
        <w:rPr>
          <w:szCs w:val="24"/>
        </w:rPr>
      </w:pPr>
      <w:r w:rsidRPr="004C7AA8">
        <w:rPr>
          <w:szCs w:val="24"/>
        </w:rPr>
        <w:t>procedures to check correct response of the lift to the actuation of the evacuation lift switch and response to the activation of other evacuation control signals, including suspend service signal;</w:t>
      </w:r>
    </w:p>
    <w:p w14:paraId="1865B2D5" w14:textId="77777777" w:rsidR="00315B68" w:rsidRPr="004C7AA8" w:rsidRDefault="00315B68">
      <w:pPr>
        <w:pStyle w:val="BodyText"/>
        <w:autoSpaceDE w:val="0"/>
        <w:autoSpaceDN w:val="0"/>
        <w:adjustRightInd w:val="0"/>
        <w:rPr>
          <w:szCs w:val="24"/>
        </w:rPr>
      </w:pPr>
      <w:r w:rsidRPr="004C7AA8">
        <w:rPr>
          <w:szCs w:val="24"/>
        </w:rPr>
        <w:t>procedure to simulate a failure of the primary power supply to check changeover to the secondary supply and operation from the secondary supply or to check the changeover and operation of automatic rescue operation, if equipped, to check the evacuation operation including communication systems to ensure the lift can be driven to any required floor.</w:t>
      </w:r>
    </w:p>
    <w:p w14:paraId="108A65A1" w14:textId="77777777" w:rsidR="00315B68" w:rsidRPr="004C7AA8" w:rsidRDefault="00315B68" w:rsidP="00972EA9">
      <w:pPr>
        <w:pStyle w:val="Heading1"/>
        <w:autoSpaceDE w:val="0"/>
        <w:autoSpaceDN w:val="0"/>
        <w:adjustRightInd w:val="0"/>
        <w:rPr>
          <w:rFonts w:eastAsia="Times New Roman"/>
          <w:szCs w:val="24"/>
        </w:rPr>
      </w:pPr>
      <w:bookmarkStart w:id="35" w:name="_Toc189126242"/>
      <w:r w:rsidRPr="004C7AA8">
        <w:rPr>
          <w:rFonts w:eastAsia="Times New Roman"/>
          <w:szCs w:val="24"/>
        </w:rPr>
        <w:t>Building-related boundary conditions</w:t>
      </w:r>
      <w:bookmarkEnd w:id="35"/>
    </w:p>
    <w:p w14:paraId="28699992" w14:textId="77777777" w:rsidR="00315B68" w:rsidRPr="004C7AA8" w:rsidRDefault="00315B68">
      <w:pPr>
        <w:pStyle w:val="Heading2"/>
        <w:tabs>
          <w:tab w:val="left" w:pos="400"/>
        </w:tabs>
        <w:autoSpaceDE w:val="0"/>
        <w:autoSpaceDN w:val="0"/>
        <w:adjustRightInd w:val="0"/>
        <w:rPr>
          <w:rFonts w:eastAsia="Times New Roman"/>
          <w:szCs w:val="24"/>
        </w:rPr>
      </w:pPr>
      <w:bookmarkStart w:id="36" w:name="_Toc189126243"/>
      <w:r w:rsidRPr="004C7AA8">
        <w:rPr>
          <w:rFonts w:eastAsia="Times New Roman"/>
          <w:szCs w:val="24"/>
        </w:rPr>
        <w:t>General</w:t>
      </w:r>
      <w:bookmarkEnd w:id="36"/>
    </w:p>
    <w:p w14:paraId="763545D6" w14:textId="77777777" w:rsidR="00315B68" w:rsidRPr="004C7AA8" w:rsidRDefault="00315B68">
      <w:pPr>
        <w:pStyle w:val="BodyText"/>
        <w:autoSpaceDE w:val="0"/>
        <w:autoSpaceDN w:val="0"/>
        <w:adjustRightInd w:val="0"/>
        <w:rPr>
          <w:szCs w:val="24"/>
        </w:rPr>
      </w:pPr>
      <w:r w:rsidRPr="004C7AA8">
        <w:rPr>
          <w:szCs w:val="24"/>
        </w:rPr>
        <w:t xml:space="preserve">Building-related boundary conditions shall be according to </w:t>
      </w:r>
      <w:r w:rsidRPr="004C7AA8">
        <w:rPr>
          <w:rStyle w:val="citeapp"/>
          <w:szCs w:val="24"/>
          <w:shd w:val="clear" w:color="auto" w:fill="auto"/>
        </w:rPr>
        <w:t>Annex C</w:t>
      </w:r>
      <w:r w:rsidRPr="004C7AA8">
        <w:rPr>
          <w:szCs w:val="24"/>
        </w:rPr>
        <w:t>.</w:t>
      </w:r>
    </w:p>
    <w:p w14:paraId="74C50DBD" w14:textId="77777777" w:rsidR="00315B68" w:rsidRPr="004C7AA8" w:rsidRDefault="00315B68">
      <w:pPr>
        <w:pStyle w:val="Heading2"/>
        <w:tabs>
          <w:tab w:val="left" w:pos="400"/>
        </w:tabs>
        <w:autoSpaceDE w:val="0"/>
        <w:autoSpaceDN w:val="0"/>
        <w:adjustRightInd w:val="0"/>
        <w:rPr>
          <w:rFonts w:eastAsia="Times New Roman"/>
          <w:szCs w:val="24"/>
        </w:rPr>
      </w:pPr>
      <w:bookmarkStart w:id="37" w:name="_Toc189126244"/>
      <w:r w:rsidRPr="004C7AA8">
        <w:rPr>
          <w:rFonts w:eastAsia="Times New Roman"/>
          <w:szCs w:val="24"/>
        </w:rPr>
        <w:lastRenderedPageBreak/>
        <w:t>Power supplies for evacuation lifts</w:t>
      </w:r>
      <w:bookmarkEnd w:id="37"/>
    </w:p>
    <w:p w14:paraId="46ACF42F" w14:textId="77777777" w:rsidR="00315B68" w:rsidRPr="004C7AA8" w:rsidRDefault="00315B68">
      <w:pPr>
        <w:pStyle w:val="p3"/>
        <w:autoSpaceDE w:val="0"/>
        <w:autoSpaceDN w:val="0"/>
        <w:adjustRightInd w:val="0"/>
        <w:rPr>
          <w:szCs w:val="24"/>
        </w:rPr>
      </w:pPr>
      <w:r w:rsidRPr="004C7AA8">
        <w:rPr>
          <w:b/>
          <w:szCs w:val="24"/>
        </w:rPr>
        <w:t>7.2.1</w:t>
      </w:r>
      <w:r w:rsidRPr="004C7AA8">
        <w:rPr>
          <w:szCs w:val="24"/>
        </w:rPr>
        <w:t xml:space="preserve"> An evacuation lift of Class A in a building not having a secondary power supply according </w:t>
      </w:r>
      <w:r w:rsidRPr="004C7AA8">
        <w:rPr>
          <w:rStyle w:val="citesec"/>
          <w:szCs w:val="24"/>
          <w:shd w:val="clear" w:color="auto" w:fill="auto"/>
        </w:rPr>
        <w:t>C.12</w:t>
      </w:r>
      <w:r w:rsidRPr="004C7AA8">
        <w:rPr>
          <w:szCs w:val="24"/>
        </w:rPr>
        <w:t xml:space="preserve"> shall have an automatic rescue operation with automatic door opening either to a landing with a safe area or to the active EEL so, that passengers can leave the car in case of main power supply failure.</w:t>
      </w:r>
    </w:p>
    <w:p w14:paraId="742097E5" w14:textId="77777777" w:rsidR="00315B68" w:rsidRPr="004C7AA8" w:rsidRDefault="00315B68">
      <w:pPr>
        <w:pStyle w:val="p3"/>
        <w:autoSpaceDE w:val="0"/>
        <w:autoSpaceDN w:val="0"/>
        <w:adjustRightInd w:val="0"/>
        <w:rPr>
          <w:szCs w:val="24"/>
        </w:rPr>
      </w:pPr>
      <w:r w:rsidRPr="004C7AA8">
        <w:rPr>
          <w:b/>
          <w:szCs w:val="24"/>
        </w:rPr>
        <w:t>7.2.2</w:t>
      </w:r>
      <w:r w:rsidRPr="004C7AA8">
        <w:rPr>
          <w:szCs w:val="24"/>
        </w:rPr>
        <w:t xml:space="preserve"> For an evacuation lift of Class B power supply shall comply with </w:t>
      </w:r>
      <w:r w:rsidRPr="004C7AA8">
        <w:rPr>
          <w:rStyle w:val="citesec"/>
          <w:szCs w:val="24"/>
          <w:shd w:val="clear" w:color="auto" w:fill="auto"/>
        </w:rPr>
        <w:t>C.12</w:t>
      </w:r>
      <w:r w:rsidRPr="004C7AA8">
        <w:rPr>
          <w:szCs w:val="24"/>
        </w:rPr>
        <w:t>.</w:t>
      </w:r>
    </w:p>
    <w:p w14:paraId="217030D1" w14:textId="77777777" w:rsidR="00315B68" w:rsidRPr="004C7AA8" w:rsidRDefault="00315B68">
      <w:pPr>
        <w:pStyle w:val="Heading2"/>
        <w:tabs>
          <w:tab w:val="left" w:pos="400"/>
        </w:tabs>
        <w:autoSpaceDE w:val="0"/>
        <w:autoSpaceDN w:val="0"/>
        <w:adjustRightInd w:val="0"/>
        <w:rPr>
          <w:rFonts w:eastAsia="Times New Roman"/>
          <w:szCs w:val="24"/>
        </w:rPr>
      </w:pPr>
      <w:bookmarkStart w:id="38" w:name="_Toc189126245"/>
      <w:r w:rsidRPr="004C7AA8">
        <w:rPr>
          <w:rFonts w:eastAsia="Times New Roman"/>
          <w:szCs w:val="24"/>
        </w:rPr>
        <w:t>Plans for the installation in the building</w:t>
      </w:r>
      <w:bookmarkEnd w:id="38"/>
    </w:p>
    <w:p w14:paraId="680D88E1" w14:textId="77777777" w:rsidR="00315B68" w:rsidRPr="004C7AA8" w:rsidRDefault="00315B68">
      <w:pPr>
        <w:pStyle w:val="BodyText"/>
        <w:autoSpaceDE w:val="0"/>
        <w:autoSpaceDN w:val="0"/>
        <w:adjustRightInd w:val="0"/>
        <w:rPr>
          <w:szCs w:val="24"/>
        </w:rPr>
      </w:pPr>
      <w:r w:rsidRPr="004C7AA8">
        <w:rPr>
          <w:szCs w:val="24"/>
        </w:rPr>
        <w:t xml:space="preserve">The plans shall contain at least the information in accordance with </w:t>
      </w:r>
      <w:r w:rsidRPr="004C7AA8">
        <w:rPr>
          <w:rStyle w:val="citeapp"/>
          <w:szCs w:val="24"/>
          <w:shd w:val="clear" w:color="auto" w:fill="auto"/>
        </w:rPr>
        <w:t>Annex C</w:t>
      </w:r>
      <w:r w:rsidRPr="004C7AA8">
        <w:rPr>
          <w:szCs w:val="24"/>
        </w:rPr>
        <w:t>.</w:t>
      </w:r>
    </w:p>
    <w:p w14:paraId="6A492076" w14:textId="77777777" w:rsidR="00315B68" w:rsidRPr="004C7AA8" w:rsidRDefault="00315B68">
      <w:pPr>
        <w:pStyle w:val="BodyText"/>
        <w:autoSpaceDE w:val="0"/>
        <w:autoSpaceDN w:val="0"/>
        <w:adjustRightInd w:val="0"/>
        <w:rPr>
          <w:szCs w:val="24"/>
        </w:rPr>
      </w:pPr>
      <w:r w:rsidRPr="004C7AA8">
        <w:rPr>
          <w:szCs w:val="24"/>
        </w:rPr>
        <w:t xml:space="preserve">The information for use (see </w:t>
      </w:r>
      <w:r w:rsidRPr="004C7AA8">
        <w:rPr>
          <w:rStyle w:val="citesec"/>
          <w:szCs w:val="24"/>
          <w:shd w:val="clear" w:color="auto" w:fill="auto"/>
        </w:rPr>
        <w:t>Clause 6</w:t>
      </w:r>
      <w:r w:rsidRPr="004C7AA8">
        <w:rPr>
          <w:szCs w:val="24"/>
        </w:rPr>
        <w:t>) shall contain information about the building interface.</w:t>
      </w:r>
    </w:p>
    <w:p w14:paraId="126F5152" w14:textId="77777777" w:rsidR="00315B68" w:rsidRPr="004C7AA8" w:rsidRDefault="00315B68">
      <w:pPr>
        <w:pStyle w:val="ANNEX"/>
        <w:autoSpaceDE w:val="0"/>
        <w:autoSpaceDN w:val="0"/>
        <w:adjustRightInd w:val="0"/>
        <w:rPr>
          <w:rFonts w:eastAsia="Times New Roman"/>
          <w:szCs w:val="24"/>
        </w:rPr>
      </w:pPr>
      <w:r w:rsidRPr="004C7AA8">
        <w:rPr>
          <w:rFonts w:eastAsia="Times New Roman"/>
          <w:szCs w:val="24"/>
        </w:rPr>
        <w:lastRenderedPageBreak/>
        <w:br/>
      </w:r>
      <w:bookmarkStart w:id="39" w:name="_Toc189126246"/>
      <w:r w:rsidRPr="004C7AA8">
        <w:rPr>
          <w:rFonts w:eastAsia="Times New Roman"/>
          <w:b w:val="0"/>
          <w:szCs w:val="24"/>
        </w:rPr>
        <w:t>(informative)</w:t>
      </w:r>
      <w:r w:rsidRPr="004C7AA8">
        <w:rPr>
          <w:rFonts w:eastAsia="Times New Roman"/>
          <w:szCs w:val="24"/>
        </w:rPr>
        <w:br/>
      </w:r>
      <w:r w:rsidRPr="004C7AA8">
        <w:rPr>
          <w:rFonts w:eastAsia="Times New Roman"/>
          <w:szCs w:val="24"/>
        </w:rPr>
        <w:br/>
        <w:t>Overview of evacuation lift operations</w:t>
      </w:r>
      <w:bookmarkEnd w:id="39"/>
    </w:p>
    <w:p w14:paraId="538F7355" w14:textId="77777777" w:rsidR="00315B68" w:rsidRPr="004C7AA8" w:rsidRDefault="00315B68">
      <w:pPr>
        <w:pStyle w:val="BodyText"/>
        <w:autoSpaceDE w:val="0"/>
        <w:autoSpaceDN w:val="0"/>
        <w:adjustRightInd w:val="0"/>
        <w:rPr>
          <w:szCs w:val="24"/>
        </w:rPr>
      </w:pPr>
      <w:r w:rsidRPr="004C7AA8">
        <w:rPr>
          <w:rStyle w:val="citefig"/>
          <w:szCs w:val="24"/>
          <w:shd w:val="clear" w:color="auto" w:fill="auto"/>
        </w:rPr>
        <w:t>Figure A.1</w:t>
      </w:r>
      <w:r w:rsidRPr="004C7AA8">
        <w:rPr>
          <w:szCs w:val="24"/>
        </w:rPr>
        <w:t xml:space="preserve"> gives an overview of evacuation lift operations.</w:t>
      </w:r>
    </w:p>
    <w:p w14:paraId="414854BA"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 xml:space="preserve">This Annex gives an overview of the main features according to this document. For details and requirements, see </w:t>
      </w:r>
      <w:r w:rsidRPr="004C7AA8">
        <w:rPr>
          <w:rStyle w:val="citesec"/>
          <w:szCs w:val="24"/>
          <w:shd w:val="clear" w:color="auto" w:fill="auto"/>
        </w:rPr>
        <w:t>Clause 4</w:t>
      </w:r>
      <w:r w:rsidRPr="004C7AA8">
        <w:rPr>
          <w:szCs w:val="24"/>
        </w:rPr>
        <w:t xml:space="preserve"> of this document.</w:t>
      </w:r>
    </w:p>
    <w:p w14:paraId="0EE73D0A" w14:textId="3C246194" w:rsidR="00315B68" w:rsidRPr="004C7AA8" w:rsidRDefault="00900CBA" w:rsidP="00C85888">
      <w:pPr>
        <w:pStyle w:val="FigureImage"/>
        <w:autoSpaceDE w:val="0"/>
        <w:autoSpaceDN w:val="0"/>
        <w:adjustRightInd w:val="0"/>
        <w:spacing w:before="120"/>
        <w:rPr>
          <w:szCs w:val="24"/>
        </w:rPr>
      </w:pPr>
      <w:r w:rsidRPr="004C7AA8">
        <w:rPr>
          <w:szCs w:val="24"/>
        </w:rPr>
        <w:lastRenderedPageBreak/>
        <w:fldChar w:fldCharType="begin"/>
      </w:r>
      <w:r w:rsidRPr="004C7AA8">
        <w:rPr>
          <w:szCs w:val="24"/>
        </w:rPr>
        <w:instrText xml:space="preserve"> INCLUDEPICTURE  "Y:\\STD_MGT\\STDDEL\\PRODUCTION\\Standards\\00010\\158\\51_e_dr\\a001.tif" \* MERGEFORMATINET </w:instrText>
      </w:r>
      <w:r w:rsidRPr="004C7AA8">
        <w:rPr>
          <w:szCs w:val="24"/>
        </w:rPr>
        <w:fldChar w:fldCharType="separate"/>
      </w:r>
      <w:r w:rsidR="00000000">
        <w:rPr>
          <w:szCs w:val="24"/>
        </w:rPr>
        <w:fldChar w:fldCharType="begin"/>
      </w:r>
      <w:r w:rsidR="00000000">
        <w:rPr>
          <w:szCs w:val="24"/>
        </w:rPr>
        <w:instrText xml:space="preserve"> INCLUDEPICTURE  "https://tehnoaudit.sharepoint.com/Shared Documents/TEHNOAUDIT/Vastavushindamine/01. Liftide vastavushindamine/Lifti komitee/Määrused ja eelnõud/FprEN 81-76 Evacuation of persons with disabilities using lifts/51_e_dr/a001.tif" \* MERGEFORMATINET </w:instrText>
      </w:r>
      <w:r w:rsidR="00000000">
        <w:rPr>
          <w:szCs w:val="24"/>
        </w:rPr>
        <w:fldChar w:fldCharType="separate"/>
      </w:r>
      <w:r w:rsidR="00000000">
        <w:rPr>
          <w:szCs w:val="24"/>
        </w:rPr>
        <w:pict w14:anchorId="4F05224A">
          <v:shape id="_x0000_i1026" type="#_x0000_t75" style="width:444pt;height:651pt">
            <v:imagedata r:id="rId15" r:href="rId16"/>
          </v:shape>
        </w:pict>
      </w:r>
      <w:r w:rsidR="00000000">
        <w:rPr>
          <w:szCs w:val="24"/>
        </w:rPr>
        <w:fldChar w:fldCharType="end"/>
      </w:r>
      <w:r w:rsidRPr="004C7AA8">
        <w:rPr>
          <w:szCs w:val="24"/>
        </w:rPr>
        <w:fldChar w:fldCharType="end"/>
      </w:r>
    </w:p>
    <w:p w14:paraId="581D5776" w14:textId="77777777" w:rsidR="00315B68" w:rsidRPr="004C7AA8" w:rsidRDefault="00315B68">
      <w:pPr>
        <w:pStyle w:val="Figuretitle"/>
        <w:autoSpaceDE w:val="0"/>
        <w:autoSpaceDN w:val="0"/>
        <w:adjustRightInd w:val="0"/>
        <w:outlineLvl w:val="0"/>
        <w:rPr>
          <w:szCs w:val="24"/>
        </w:rPr>
      </w:pPr>
      <w:r w:rsidRPr="004C7AA8">
        <w:rPr>
          <w:szCs w:val="24"/>
        </w:rPr>
        <w:t>Figure A.1 — Overview of evacuation lift operations</w:t>
      </w:r>
    </w:p>
    <w:p w14:paraId="78B137DC" w14:textId="77777777" w:rsidR="00315B68" w:rsidRPr="004C7AA8" w:rsidRDefault="00315B68">
      <w:pPr>
        <w:pStyle w:val="ANNEX"/>
        <w:autoSpaceDE w:val="0"/>
        <w:autoSpaceDN w:val="0"/>
        <w:adjustRightInd w:val="0"/>
        <w:rPr>
          <w:rFonts w:eastAsia="Times New Roman"/>
          <w:szCs w:val="24"/>
        </w:rPr>
      </w:pPr>
      <w:r w:rsidRPr="004C7AA8">
        <w:rPr>
          <w:rFonts w:eastAsia="Times New Roman"/>
          <w:szCs w:val="24"/>
        </w:rPr>
        <w:lastRenderedPageBreak/>
        <w:br/>
      </w:r>
      <w:bookmarkStart w:id="40" w:name="_Toc189126247"/>
      <w:r w:rsidRPr="004C7AA8">
        <w:rPr>
          <w:rFonts w:eastAsia="Times New Roman"/>
          <w:b w:val="0"/>
          <w:szCs w:val="24"/>
        </w:rPr>
        <w:t>(informative)</w:t>
      </w:r>
      <w:r w:rsidRPr="004C7AA8">
        <w:rPr>
          <w:rFonts w:eastAsia="Times New Roman"/>
          <w:szCs w:val="24"/>
        </w:rPr>
        <w:br/>
      </w:r>
      <w:r w:rsidRPr="004C7AA8">
        <w:rPr>
          <w:rFonts w:eastAsia="Times New Roman"/>
          <w:szCs w:val="24"/>
        </w:rPr>
        <w:br/>
        <w:t>Concept of the evacuation lift</w:t>
      </w:r>
      <w:bookmarkEnd w:id="40"/>
    </w:p>
    <w:p w14:paraId="41B8E5A3" w14:textId="77777777" w:rsidR="00315B68" w:rsidRPr="004C7AA8" w:rsidRDefault="00315B68" w:rsidP="001E4616">
      <w:pPr>
        <w:pStyle w:val="a2"/>
      </w:pPr>
      <w:bookmarkStart w:id="41" w:name="_Toc189126248"/>
      <w:r w:rsidRPr="004C7AA8">
        <w:t>General</w:t>
      </w:r>
      <w:bookmarkEnd w:id="41"/>
    </w:p>
    <w:p w14:paraId="6D4E7BA6" w14:textId="77777777" w:rsidR="00315B68" w:rsidRPr="004C7AA8" w:rsidRDefault="00315B68" w:rsidP="001E4616">
      <w:pPr>
        <w:pStyle w:val="a3"/>
      </w:pPr>
      <w:r w:rsidRPr="004C7AA8">
        <w:t>Introduction</w:t>
      </w:r>
    </w:p>
    <w:p w14:paraId="76EA7C8C" w14:textId="77777777" w:rsidR="00315B68" w:rsidRPr="004C7AA8" w:rsidRDefault="00315B68" w:rsidP="001E4616">
      <w:pPr>
        <w:pStyle w:val="BodyText"/>
      </w:pPr>
      <w:r w:rsidRPr="004C7AA8">
        <w:t>Building designers, owners and managers should consider the need for occupants to escape from a building in case of a number of events including fire. The usual way for occupants of a building to escape is using stairs to an exit floor. There are two scenarios when the use of lifts might be considered:</w:t>
      </w:r>
    </w:p>
    <w:p w14:paraId="1CB900C5" w14:textId="77777777" w:rsidR="00315B68" w:rsidRPr="004C7AA8" w:rsidRDefault="00315B68">
      <w:pPr>
        <w:pStyle w:val="ListNumber1"/>
        <w:autoSpaceDE w:val="0"/>
        <w:autoSpaceDN w:val="0"/>
        <w:adjustRightInd w:val="0"/>
        <w:rPr>
          <w:szCs w:val="24"/>
          <w:lang w:val="en-GB"/>
        </w:rPr>
      </w:pPr>
      <w:r w:rsidRPr="004C7AA8">
        <w:rPr>
          <w:szCs w:val="24"/>
          <w:lang w:val="en-GB"/>
        </w:rPr>
        <w:t>1.</w:t>
      </w:r>
      <w:r w:rsidRPr="004C7AA8">
        <w:rPr>
          <w:szCs w:val="24"/>
          <w:lang w:val="en-GB"/>
        </w:rPr>
        <w:tab/>
        <w:t>evacuation of persons with disabilities using lifts which is within the scope of this document;</w:t>
      </w:r>
    </w:p>
    <w:p w14:paraId="005F4D6D" w14:textId="77777777" w:rsidR="00315B68" w:rsidRPr="004C7AA8" w:rsidRDefault="00315B68">
      <w:pPr>
        <w:pStyle w:val="ListNumber1"/>
        <w:autoSpaceDE w:val="0"/>
        <w:autoSpaceDN w:val="0"/>
        <w:adjustRightInd w:val="0"/>
        <w:rPr>
          <w:szCs w:val="24"/>
          <w:lang w:val="en-GB"/>
        </w:rPr>
      </w:pPr>
      <w:r w:rsidRPr="004C7AA8">
        <w:rPr>
          <w:szCs w:val="24"/>
          <w:lang w:val="en-GB"/>
        </w:rPr>
        <w:t>2.</w:t>
      </w:r>
      <w:r w:rsidRPr="004C7AA8">
        <w:rPr>
          <w:szCs w:val="24"/>
          <w:lang w:val="en-GB"/>
        </w:rPr>
        <w:tab/>
        <w:t xml:space="preserve">evacuation of persons who are able to use stairs which is outside the scope of this document. Guidance on such use of lifts used in this case to improve the evacuation time of a building (typically a tall building) is in </w:t>
      </w:r>
      <w:r w:rsidRPr="004C7AA8">
        <w:rPr>
          <w:rStyle w:val="stdpublisher"/>
          <w:szCs w:val="24"/>
          <w:shd w:val="clear" w:color="auto" w:fill="auto"/>
          <w:lang w:val="en-GB"/>
        </w:rPr>
        <w:t>ISO</w:t>
      </w:r>
      <w:r w:rsidRPr="004C7AA8">
        <w:rPr>
          <w:szCs w:val="24"/>
          <w:lang w:val="en-GB"/>
        </w:rPr>
        <w:t>/</w:t>
      </w:r>
      <w:r w:rsidRPr="004C7AA8">
        <w:rPr>
          <w:rStyle w:val="stddocumentType"/>
          <w:szCs w:val="24"/>
          <w:shd w:val="clear" w:color="auto" w:fill="auto"/>
          <w:lang w:val="en-GB"/>
        </w:rPr>
        <w:t>TS</w:t>
      </w:r>
      <w:r w:rsidRPr="004C7AA8">
        <w:rPr>
          <w:szCs w:val="24"/>
          <w:lang w:val="en-GB"/>
        </w:rPr>
        <w:t> </w:t>
      </w:r>
      <w:r w:rsidRPr="004C7AA8">
        <w:rPr>
          <w:rStyle w:val="stddocNumber"/>
          <w:szCs w:val="24"/>
          <w:shd w:val="clear" w:color="auto" w:fill="auto"/>
          <w:lang w:val="en-GB"/>
        </w:rPr>
        <w:t>18870</w:t>
      </w:r>
      <w:r w:rsidRPr="004C7AA8">
        <w:rPr>
          <w:szCs w:val="24"/>
          <w:lang w:val="en-GB"/>
        </w:rPr>
        <w:t>:</w:t>
      </w:r>
      <w:r w:rsidRPr="004C7AA8">
        <w:rPr>
          <w:rStyle w:val="stdyear"/>
          <w:szCs w:val="24"/>
          <w:shd w:val="clear" w:color="auto" w:fill="auto"/>
          <w:lang w:val="en-GB"/>
        </w:rPr>
        <w:t>2014</w:t>
      </w:r>
      <w:r w:rsidRPr="004C7AA8">
        <w:rPr>
          <w:rStyle w:val="FootnoteReference"/>
        </w:rPr>
        <w:footnoteReference w:id="2"/>
      </w:r>
      <w:r w:rsidRPr="004C7AA8">
        <w:rPr>
          <w:szCs w:val="24"/>
          <w:lang w:val="en-GB"/>
        </w:rPr>
        <w:t>.</w:t>
      </w:r>
    </w:p>
    <w:p w14:paraId="632A097D" w14:textId="77777777" w:rsidR="00315B68" w:rsidRPr="004C7AA8" w:rsidRDefault="00315B68">
      <w:pPr>
        <w:pStyle w:val="BodyText"/>
        <w:autoSpaceDE w:val="0"/>
        <w:autoSpaceDN w:val="0"/>
        <w:adjustRightInd w:val="0"/>
        <w:rPr>
          <w:szCs w:val="24"/>
        </w:rPr>
      </w:pPr>
      <w:r w:rsidRPr="004C7AA8">
        <w:rPr>
          <w:szCs w:val="24"/>
        </w:rPr>
        <w:t>Instructions to building occupants have traditionally been not to use lifts for evacuation of the building e.g. at a fire alarm. The ways that lifts can be used for the evacuation of persons with disabilities described in this document might therefore be new to some building occupants.</w:t>
      </w:r>
    </w:p>
    <w:p w14:paraId="5EBAF7C5" w14:textId="77777777" w:rsidR="00315B68" w:rsidRPr="004C7AA8" w:rsidRDefault="00315B68">
      <w:pPr>
        <w:pStyle w:val="BodyText"/>
        <w:autoSpaceDE w:val="0"/>
        <w:autoSpaceDN w:val="0"/>
        <w:adjustRightInd w:val="0"/>
        <w:rPr>
          <w:szCs w:val="24"/>
        </w:rPr>
      </w:pPr>
      <w:r w:rsidRPr="004C7AA8">
        <w:rPr>
          <w:szCs w:val="24"/>
        </w:rPr>
        <w:t>This document describes three alternative methods for a lift to be used for the evacuation of persons with disabilities. One or more of the following methods are to be selected or combined based on the building type and evacuation strategy:</w:t>
      </w:r>
    </w:p>
    <w:p w14:paraId="45C0365B"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automatic evacuation operation;</w:t>
      </w:r>
    </w:p>
    <w:p w14:paraId="79F2093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remote assisted evacuation operation;</w:t>
      </w:r>
    </w:p>
    <w:p w14:paraId="555859BF"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driver assisted evacuation operation.</w:t>
      </w:r>
    </w:p>
    <w:p w14:paraId="3977DB6A" w14:textId="77777777" w:rsidR="00315B68" w:rsidRPr="004C7AA8" w:rsidRDefault="00315B68">
      <w:pPr>
        <w:pStyle w:val="BodyText"/>
        <w:autoSpaceDE w:val="0"/>
        <w:autoSpaceDN w:val="0"/>
        <w:adjustRightInd w:val="0"/>
        <w:rPr>
          <w:szCs w:val="24"/>
        </w:rPr>
      </w:pPr>
      <w:r w:rsidRPr="004C7AA8">
        <w:rPr>
          <w:szCs w:val="24"/>
        </w:rPr>
        <w:t>For each of these operations, this annex describes one possible concept for the use of an evacuation lift.</w:t>
      </w:r>
    </w:p>
    <w:p w14:paraId="462941FB" w14:textId="77777777" w:rsidR="00315B68" w:rsidRPr="004C7AA8" w:rsidRDefault="00315B68">
      <w:pPr>
        <w:pStyle w:val="BodyText"/>
        <w:autoSpaceDE w:val="0"/>
        <w:autoSpaceDN w:val="0"/>
        <w:adjustRightInd w:val="0"/>
        <w:rPr>
          <w:szCs w:val="24"/>
        </w:rPr>
      </w:pPr>
      <w:r w:rsidRPr="004C7AA8">
        <w:rPr>
          <w:szCs w:val="24"/>
        </w:rPr>
        <w:t>This document defines two classes of evacuation lift, class A and Class B.</w:t>
      </w:r>
    </w:p>
    <w:p w14:paraId="37D5172C" w14:textId="77777777" w:rsidR="00315B68" w:rsidRPr="004C7AA8" w:rsidRDefault="00315B68">
      <w:pPr>
        <w:pStyle w:val="BodyText"/>
        <w:autoSpaceDE w:val="0"/>
        <w:autoSpaceDN w:val="0"/>
        <w:adjustRightInd w:val="0"/>
        <w:rPr>
          <w:szCs w:val="24"/>
        </w:rPr>
      </w:pPr>
      <w:r w:rsidRPr="004C7AA8">
        <w:rPr>
          <w:szCs w:val="24"/>
        </w:rPr>
        <w:t>A Class A evacuation lift is intended to assist evacuation in a building which meets the following criteria:</w:t>
      </w:r>
    </w:p>
    <w:p w14:paraId="04E6B66C"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highest floor is such that a firefighter’s lift would not be required ; and</w:t>
      </w:r>
    </w:p>
    <w:p w14:paraId="21F112FF"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strategy does not require more than one evacuation exit landing for the lift in question ; and</w:t>
      </w:r>
    </w:p>
    <w:p w14:paraId="3872783C"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strategy does not require prioritization of evacuation lift service for specific landings ; and</w:t>
      </w:r>
    </w:p>
    <w:p w14:paraId="1A7B6719" w14:textId="77777777" w:rsidR="00315B68" w:rsidRPr="004C7AA8" w:rsidRDefault="00315B68">
      <w:pPr>
        <w:pStyle w:val="ListContinue1"/>
        <w:autoSpaceDE w:val="0"/>
        <w:autoSpaceDN w:val="0"/>
        <w:adjustRightInd w:val="0"/>
        <w:rPr>
          <w:szCs w:val="24"/>
          <w:lang w:val="en-GB"/>
        </w:rPr>
      </w:pPr>
      <w:r w:rsidRPr="004C7AA8">
        <w:rPr>
          <w:szCs w:val="24"/>
          <w:lang w:val="en-GB"/>
        </w:rPr>
        <w:lastRenderedPageBreak/>
        <w:t>—</w:t>
      </w:r>
      <w:r w:rsidRPr="004C7AA8">
        <w:rPr>
          <w:szCs w:val="24"/>
          <w:lang w:val="en-GB"/>
        </w:rPr>
        <w:tab/>
        <w:t>where a secondary power supply is not available, the evacuation plan can accommodate an evacuation lift with an automatic rescue device (</w:t>
      </w:r>
      <w:r w:rsidRPr="004C7AA8">
        <w:rPr>
          <w:rStyle w:val="citesec"/>
          <w:szCs w:val="24"/>
          <w:shd w:val="clear" w:color="auto" w:fill="auto"/>
          <w:lang w:val="en-GB"/>
        </w:rPr>
        <w:t>7.2.1</w:t>
      </w:r>
      <w:r w:rsidRPr="004C7AA8">
        <w:rPr>
          <w:szCs w:val="24"/>
          <w:lang w:val="en-GB"/>
        </w:rPr>
        <w:t>).</w:t>
      </w:r>
    </w:p>
    <w:p w14:paraId="0B2EE0A2" w14:textId="77777777" w:rsidR="00315B68" w:rsidRPr="004C7AA8" w:rsidRDefault="00315B68">
      <w:pPr>
        <w:pStyle w:val="BodyText"/>
        <w:autoSpaceDE w:val="0"/>
        <w:autoSpaceDN w:val="0"/>
        <w:adjustRightInd w:val="0"/>
        <w:rPr>
          <w:szCs w:val="24"/>
        </w:rPr>
      </w:pPr>
      <w:r w:rsidRPr="004C7AA8">
        <w:rPr>
          <w:szCs w:val="24"/>
        </w:rPr>
        <w:t>A Class B evacuation lift has further requirements than for a Class A evacuation lift. A Class B evacuation lift is intended for use where the criteria for which a Class A evacuation lifts are not fulfilled or remote evacuation operation is specified.</w:t>
      </w:r>
    </w:p>
    <w:p w14:paraId="206C6352" w14:textId="77777777" w:rsidR="00315B68" w:rsidRPr="004C7AA8" w:rsidRDefault="00315B68">
      <w:pPr>
        <w:pStyle w:val="BodyText"/>
        <w:autoSpaceDE w:val="0"/>
        <w:autoSpaceDN w:val="0"/>
        <w:adjustRightInd w:val="0"/>
        <w:rPr>
          <w:szCs w:val="24"/>
        </w:rPr>
      </w:pPr>
      <w:r w:rsidRPr="004C7AA8">
        <w:rPr>
          <w:szCs w:val="24"/>
        </w:rPr>
        <w:t>To ensure that the lift is available in the event of an evacuation, this document is based on the following principles:</w:t>
      </w:r>
    </w:p>
    <w:p w14:paraId="792B0AA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boundary conditions in which the lift is installed are according to </w:t>
      </w:r>
      <w:r w:rsidRPr="004C7AA8">
        <w:rPr>
          <w:rStyle w:val="citeapp"/>
          <w:szCs w:val="24"/>
          <w:shd w:val="clear" w:color="auto" w:fill="auto"/>
          <w:lang w:val="en-GB"/>
        </w:rPr>
        <w:t>Annex C</w:t>
      </w:r>
      <w:r w:rsidRPr="004C7AA8">
        <w:rPr>
          <w:szCs w:val="24"/>
          <w:lang w:val="en-GB"/>
        </w:rPr>
        <w:t>;</w:t>
      </w:r>
    </w:p>
    <w:p w14:paraId="03451FB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use of a firefighters lift for evacuation is not usually appropriate without agreement with the fire and rescue service unless additional </w:t>
      </w:r>
      <w:proofErr w:type="gramStart"/>
      <w:r w:rsidRPr="004C7AA8">
        <w:rPr>
          <w:szCs w:val="24"/>
          <w:lang w:val="en-GB"/>
        </w:rPr>
        <w:t>firefighters</w:t>
      </w:r>
      <w:proofErr w:type="gramEnd"/>
      <w:r w:rsidRPr="004C7AA8">
        <w:rPr>
          <w:szCs w:val="24"/>
          <w:lang w:val="en-GB"/>
        </w:rPr>
        <w:t xml:space="preserve"> lifts have been provided for this purpose and use of the lifts for evacuation is complete before the arrival of the fire and rescue </w:t>
      </w:r>
      <w:proofErr w:type="gramStart"/>
      <w:r w:rsidRPr="004C7AA8">
        <w:rPr>
          <w:szCs w:val="24"/>
          <w:lang w:val="en-GB"/>
        </w:rPr>
        <w:t>services;</w:t>
      </w:r>
      <w:proofErr w:type="gramEnd"/>
    </w:p>
    <w:p w14:paraId="0DDE37A7"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until the evacuation of persons with disabilities is complete, the evacuation strategy and process ensures that the evacuation lift is dedicated to their evacuation;</w:t>
      </w:r>
    </w:p>
    <w:p w14:paraId="2109AD6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lift and the systems on which it depends are maintained and inspected to ensure its reliability, see </w:t>
      </w:r>
      <w:r w:rsidRPr="004C7AA8">
        <w:rPr>
          <w:rStyle w:val="citesec"/>
          <w:szCs w:val="24"/>
          <w:shd w:val="clear" w:color="auto" w:fill="auto"/>
          <w:lang w:val="en-GB"/>
        </w:rPr>
        <w:t>Clause 6</w:t>
      </w:r>
      <w:r w:rsidRPr="004C7AA8">
        <w:rPr>
          <w:szCs w:val="24"/>
          <w:lang w:val="en-GB"/>
        </w:rPr>
        <w:t>.</w:t>
      </w:r>
    </w:p>
    <w:p w14:paraId="0B4F2271" w14:textId="77777777" w:rsidR="00315B68" w:rsidRPr="004C7AA8" w:rsidRDefault="00315B68" w:rsidP="001E4616">
      <w:pPr>
        <w:pStyle w:val="a3"/>
      </w:pPr>
      <w:r w:rsidRPr="004C7AA8">
        <w:t>General building design</w:t>
      </w:r>
    </w:p>
    <w:p w14:paraId="75E8F57B" w14:textId="77777777" w:rsidR="00315B68" w:rsidRPr="004C7AA8" w:rsidRDefault="00315B68">
      <w:pPr>
        <w:pStyle w:val="BodyText"/>
        <w:autoSpaceDE w:val="0"/>
        <w:autoSpaceDN w:val="0"/>
        <w:adjustRightInd w:val="0"/>
        <w:rPr>
          <w:szCs w:val="24"/>
        </w:rPr>
      </w:pPr>
      <w:r w:rsidRPr="004C7AA8">
        <w:rPr>
          <w:szCs w:val="24"/>
        </w:rPr>
        <w:t>The effective use of the evacuation lift is based on the evacuation strategy. The following have been assumed for the building design.</w:t>
      </w:r>
    </w:p>
    <w:p w14:paraId="051E64E0"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Depending on the evacuation strategy, the lift described in this document may or may not be suitable. It needs to be determined if this type of lift is suitable for the actual strategy to be employed and to define under which limits of use the lift according to this document will achieve the required aims.</w:t>
      </w:r>
    </w:p>
    <w:p w14:paraId="7A109C25"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selected number and size of evacuation lifts, determined by a capacity assessment, is sufficient for the evacuation of the persons with disabilities within the defined duration of the evacuation.</w:t>
      </w:r>
    </w:p>
    <w:p w14:paraId="6A432F2D" w14:textId="77777777" w:rsidR="00315B68" w:rsidRPr="004C7AA8" w:rsidRDefault="00315B68">
      <w:pPr>
        <w:pStyle w:val="Noteindent"/>
        <w:tabs>
          <w:tab w:val="left" w:pos="965"/>
        </w:tabs>
        <w:autoSpaceDE w:val="0"/>
        <w:autoSpaceDN w:val="0"/>
        <w:adjustRightInd w:val="0"/>
        <w:rPr>
          <w:szCs w:val="24"/>
        </w:rPr>
      </w:pPr>
      <w:r w:rsidRPr="004C7AA8">
        <w:rPr>
          <w:szCs w:val="24"/>
        </w:rPr>
        <w:t>NOTE 1</w:t>
      </w:r>
      <w:r w:rsidRPr="004C7AA8">
        <w:rPr>
          <w:szCs w:val="24"/>
        </w:rPr>
        <w:tab/>
        <w:t>Typically at least 10 % of population has difficulties using stairs, percentage increasing as building height increases. This figure might be higher depending on the building type and usage.</w:t>
      </w:r>
    </w:p>
    <w:p w14:paraId="2E75B561" w14:textId="77777777" w:rsidR="00315B68" w:rsidRPr="004C7AA8" w:rsidRDefault="00315B68">
      <w:pPr>
        <w:pStyle w:val="Noteindent"/>
        <w:tabs>
          <w:tab w:val="left" w:pos="965"/>
        </w:tabs>
        <w:autoSpaceDE w:val="0"/>
        <w:autoSpaceDN w:val="0"/>
        <w:adjustRightInd w:val="0"/>
        <w:rPr>
          <w:szCs w:val="24"/>
        </w:rPr>
      </w:pPr>
      <w:r w:rsidRPr="004C7AA8">
        <w:rPr>
          <w:szCs w:val="24"/>
        </w:rPr>
        <w:t>NOTE 2</w:t>
      </w:r>
      <w:r w:rsidRPr="004C7AA8">
        <w:rPr>
          <w:szCs w:val="24"/>
        </w:rPr>
        <w:tab/>
        <w:t>Methods of capacity assessment and maximum evacuation times are not defined in this document.</w:t>
      </w:r>
    </w:p>
    <w:p w14:paraId="74BC1085"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following signals are provided by suitable means:</w:t>
      </w:r>
    </w:p>
    <w:p w14:paraId="6DD2A6B0"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 xml:space="preserve">suspend service signal (see </w:t>
      </w:r>
      <w:r w:rsidRPr="004C7AA8">
        <w:rPr>
          <w:rStyle w:val="citesec"/>
          <w:szCs w:val="24"/>
          <w:shd w:val="clear" w:color="auto" w:fill="auto"/>
          <w:lang w:val="en-GB"/>
        </w:rPr>
        <w:t>4.5.4 and C.3</w:t>
      </w:r>
      <w:r w:rsidRPr="004C7AA8">
        <w:rPr>
          <w:szCs w:val="24"/>
          <w:lang w:val="en-GB"/>
        </w:rPr>
        <w:t>);</w:t>
      </w:r>
    </w:p>
    <w:p w14:paraId="4551AF30" w14:textId="77777777" w:rsidR="00315B68" w:rsidRPr="004C7AA8" w:rsidRDefault="00315B68">
      <w:pPr>
        <w:pStyle w:val="ListContinue2"/>
        <w:autoSpaceDE w:val="0"/>
        <w:autoSpaceDN w:val="0"/>
        <w:adjustRightInd w:val="0"/>
        <w:rPr>
          <w:szCs w:val="24"/>
          <w:lang w:val="en-GB"/>
        </w:rPr>
      </w:pPr>
      <w:r w:rsidRPr="004C7AA8">
        <w:rPr>
          <w:szCs w:val="24"/>
          <w:lang w:val="en-GB"/>
        </w:rPr>
        <w:t>—</w:t>
      </w:r>
      <w:r w:rsidRPr="004C7AA8">
        <w:rPr>
          <w:szCs w:val="24"/>
          <w:lang w:val="en-GB"/>
        </w:rPr>
        <w:tab/>
        <w:t xml:space="preserve">evacuation recall signal (see </w:t>
      </w:r>
      <w:r w:rsidRPr="004C7AA8">
        <w:rPr>
          <w:rStyle w:val="citesec"/>
          <w:szCs w:val="24"/>
          <w:shd w:val="clear" w:color="auto" w:fill="auto"/>
          <w:lang w:val="en-GB"/>
        </w:rPr>
        <w:t>4.5.2</w:t>
      </w:r>
      <w:r w:rsidRPr="004C7AA8">
        <w:rPr>
          <w:szCs w:val="24"/>
          <w:lang w:val="en-GB"/>
        </w:rPr>
        <w:t>).</w:t>
      </w:r>
    </w:p>
    <w:p w14:paraId="69BAAB03"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In the event of a fire alarm, lifts other than those intended to stay in operation (firefighters lifts and evacuation lifts) operate according to </w:t>
      </w:r>
      <w:r w:rsidRPr="004C7AA8">
        <w:rPr>
          <w:rStyle w:val="stdpublisher"/>
          <w:szCs w:val="24"/>
          <w:shd w:val="clear" w:color="auto" w:fill="auto"/>
          <w:lang w:val="en-GB"/>
        </w:rPr>
        <w:t>EN</w:t>
      </w:r>
      <w:r w:rsidRPr="004C7AA8">
        <w:rPr>
          <w:szCs w:val="24"/>
          <w:lang w:val="en-GB"/>
        </w:rPr>
        <w:t> </w:t>
      </w:r>
      <w:r w:rsidRPr="004C7AA8">
        <w:rPr>
          <w:rStyle w:val="stddocNumber"/>
          <w:szCs w:val="24"/>
          <w:shd w:val="clear" w:color="auto" w:fill="auto"/>
          <w:lang w:val="en-GB"/>
        </w:rPr>
        <w:t>81</w:t>
      </w:r>
      <w:r w:rsidRPr="004C7AA8">
        <w:rPr>
          <w:szCs w:val="24"/>
          <w:lang w:val="en-GB"/>
        </w:rPr>
        <w:noBreakHyphen/>
      </w:r>
      <w:r w:rsidRPr="004C7AA8">
        <w:rPr>
          <w:rStyle w:val="stddocPartNumber"/>
          <w:szCs w:val="24"/>
          <w:shd w:val="clear" w:color="auto" w:fill="auto"/>
          <w:lang w:val="en-GB"/>
        </w:rPr>
        <w:t>73</w:t>
      </w:r>
      <w:r w:rsidRPr="004C7AA8">
        <w:rPr>
          <w:szCs w:val="24"/>
          <w:lang w:val="en-GB"/>
        </w:rPr>
        <w:t>:</w:t>
      </w:r>
      <w:r w:rsidRPr="004C7AA8">
        <w:rPr>
          <w:rStyle w:val="stdyear"/>
          <w:szCs w:val="24"/>
          <w:shd w:val="clear" w:color="auto" w:fill="auto"/>
          <w:lang w:val="en-GB"/>
        </w:rPr>
        <w:t>2020</w:t>
      </w:r>
      <w:r w:rsidRPr="004C7AA8">
        <w:rPr>
          <w:szCs w:val="24"/>
          <w:lang w:val="en-GB"/>
        </w:rPr>
        <w:t xml:space="preserve"> to ensure that they are returned to the designated landing and removed from service.</w:t>
      </w:r>
    </w:p>
    <w:p w14:paraId="393F857B" w14:textId="77777777" w:rsidR="00315B68" w:rsidRPr="004C7AA8" w:rsidRDefault="00315B68" w:rsidP="001E4616">
      <w:pPr>
        <w:pStyle w:val="a3"/>
      </w:pPr>
      <w:r w:rsidRPr="004C7AA8">
        <w:lastRenderedPageBreak/>
        <w:t>General building operation management</w:t>
      </w:r>
    </w:p>
    <w:p w14:paraId="54F08F08" w14:textId="77777777" w:rsidR="00315B68" w:rsidRPr="004C7AA8" w:rsidRDefault="00315B68">
      <w:pPr>
        <w:pStyle w:val="BodyText"/>
        <w:autoSpaceDE w:val="0"/>
        <w:autoSpaceDN w:val="0"/>
        <w:adjustRightInd w:val="0"/>
        <w:rPr>
          <w:szCs w:val="24"/>
        </w:rPr>
      </w:pPr>
      <w:r w:rsidRPr="004C7AA8">
        <w:rPr>
          <w:szCs w:val="24"/>
        </w:rPr>
        <w:t>A building typically has a strategy for the evacuation of those not able to evacuate using stairs consistent with the number and type (operation) of evacuation lifts. Among other things, this would include the provision of suitable measures such as information and signage, ongoing training and evacuation drills to ensure building occupants are familiar with the use of the lift for evacuation.</w:t>
      </w:r>
    </w:p>
    <w:p w14:paraId="2BAC0D75" w14:textId="77777777" w:rsidR="00315B68" w:rsidRPr="004C7AA8" w:rsidRDefault="00315B68">
      <w:pPr>
        <w:pStyle w:val="BodyText"/>
        <w:autoSpaceDE w:val="0"/>
        <w:autoSpaceDN w:val="0"/>
        <w:adjustRightInd w:val="0"/>
        <w:rPr>
          <w:szCs w:val="24"/>
        </w:rPr>
      </w:pPr>
      <w:r w:rsidRPr="004C7AA8">
        <w:rPr>
          <w:szCs w:val="24"/>
        </w:rPr>
        <w:t>All horizontal circulating areas should be equipped with signs to clearly indicate the location of the safe areas of the evacuation lift and the safe route out of the building should be equipped with signs for each EEL.</w:t>
      </w:r>
    </w:p>
    <w:p w14:paraId="028D1C65" w14:textId="77777777" w:rsidR="00315B68" w:rsidRPr="004C7AA8" w:rsidRDefault="00315B68">
      <w:pPr>
        <w:pStyle w:val="BodyText"/>
        <w:autoSpaceDE w:val="0"/>
        <w:autoSpaceDN w:val="0"/>
        <w:adjustRightInd w:val="0"/>
        <w:rPr>
          <w:szCs w:val="24"/>
        </w:rPr>
      </w:pPr>
      <w:r w:rsidRPr="004C7AA8">
        <w:rPr>
          <w:szCs w:val="24"/>
        </w:rPr>
        <w:t>The non-availability of an evacuation lift is outside the scope of this document.</w:t>
      </w:r>
    </w:p>
    <w:p w14:paraId="7A870ED4" w14:textId="77777777" w:rsidR="00315B68" w:rsidRPr="004C7AA8" w:rsidRDefault="00315B68">
      <w:pPr>
        <w:pStyle w:val="BodyText"/>
        <w:autoSpaceDE w:val="0"/>
        <w:autoSpaceDN w:val="0"/>
        <w:adjustRightInd w:val="0"/>
        <w:rPr>
          <w:szCs w:val="24"/>
        </w:rPr>
      </w:pPr>
      <w:r w:rsidRPr="004C7AA8">
        <w:rPr>
          <w:szCs w:val="24"/>
        </w:rPr>
        <w:t>The following have been assumed:</w:t>
      </w:r>
    </w:p>
    <w:p w14:paraId="2A50C771"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providing information to fire and rescue services on the use of the lifts for evacuation;</w:t>
      </w:r>
    </w:p>
    <w:p w14:paraId="77FFFE28"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adequate introduction, training and drills being carried out for those needing use of the lift for evacuation so that, in the event of an evacuation, they move to the safe areas and know how to call and operate the lift.</w:t>
      </w:r>
    </w:p>
    <w:p w14:paraId="32C64901" w14:textId="77777777" w:rsidR="00315B68" w:rsidRPr="004C7AA8" w:rsidRDefault="00315B68" w:rsidP="001E4616">
      <w:pPr>
        <w:pStyle w:val="a2"/>
      </w:pPr>
      <w:bookmarkStart w:id="42" w:name="_Toc189126249"/>
      <w:r w:rsidRPr="004C7AA8">
        <w:t>Automatic evacuation operation</w:t>
      </w:r>
      <w:bookmarkEnd w:id="42"/>
    </w:p>
    <w:p w14:paraId="7BEB8A98" w14:textId="77777777" w:rsidR="00315B68" w:rsidRPr="004C7AA8" w:rsidRDefault="00315B68" w:rsidP="001E4616">
      <w:pPr>
        <w:pStyle w:val="a3"/>
      </w:pPr>
      <w:r w:rsidRPr="004C7AA8">
        <w:t>Building design (automatic evacuation operation)</w:t>
      </w:r>
    </w:p>
    <w:p w14:paraId="1630E441" w14:textId="77777777" w:rsidR="00315B68" w:rsidRPr="004C7AA8" w:rsidRDefault="00315B68">
      <w:pPr>
        <w:pStyle w:val="BodyText"/>
        <w:autoSpaceDE w:val="0"/>
        <w:autoSpaceDN w:val="0"/>
        <w:adjustRightInd w:val="0"/>
        <w:rPr>
          <w:szCs w:val="24"/>
        </w:rPr>
      </w:pPr>
      <w:r w:rsidRPr="004C7AA8">
        <w:rPr>
          <w:szCs w:val="24"/>
        </w:rPr>
        <w:t>The automatic evacuation operation can facilitate an independent evacuation (e.g. where evacuation assistants might not be available or take time to mobilize) of persons with disabilities. An immediate activation of automatic evacuation operation can use the time before the availability of an evacuation assistant for driver assisted operation or for remote assisted evacuation mode.</w:t>
      </w:r>
    </w:p>
    <w:p w14:paraId="6CB14EFA" w14:textId="77777777" w:rsidR="00315B68" w:rsidRPr="004C7AA8" w:rsidRDefault="00315B68">
      <w:pPr>
        <w:pStyle w:val="BodyText"/>
        <w:autoSpaceDE w:val="0"/>
        <w:autoSpaceDN w:val="0"/>
        <w:adjustRightInd w:val="0"/>
        <w:rPr>
          <w:szCs w:val="24"/>
        </w:rPr>
      </w:pPr>
      <w:r w:rsidRPr="004C7AA8">
        <w:rPr>
          <w:szCs w:val="24"/>
        </w:rPr>
        <w:t xml:space="preserve">The evacuation strategy should be consistent with the automatic operation described in </w:t>
      </w:r>
      <w:r w:rsidRPr="004C7AA8">
        <w:rPr>
          <w:rStyle w:val="citesec"/>
          <w:szCs w:val="24"/>
          <w:shd w:val="clear" w:color="auto" w:fill="auto"/>
        </w:rPr>
        <w:t>4.5.3.2</w:t>
      </w:r>
      <w:r w:rsidRPr="004C7AA8">
        <w:rPr>
          <w:szCs w:val="24"/>
        </w:rPr>
        <w:t xml:space="preserve">. Considerations in addition to those in </w:t>
      </w:r>
      <w:r w:rsidRPr="004C7AA8">
        <w:rPr>
          <w:rStyle w:val="citesec"/>
          <w:szCs w:val="24"/>
          <w:shd w:val="clear" w:color="auto" w:fill="auto"/>
        </w:rPr>
        <w:t>B.1.2</w:t>
      </w:r>
      <w:r w:rsidRPr="004C7AA8">
        <w:rPr>
          <w:szCs w:val="24"/>
        </w:rPr>
        <w:t xml:space="preserve"> include the following:</w:t>
      </w:r>
    </w:p>
    <w:p w14:paraId="692FC3F4"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In the event of an evacuation, those requiring the use of the evacuation lift need to move to the lift safe areas and need to have an understanding of the use of the lifts for evacuation. Therefore, automatic evacuation operation is more suited to buildings with regular users who are informed accordingly and may have regular evacuation drills.</w:t>
      </w:r>
    </w:p>
    <w:p w14:paraId="687D60A6"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risks of the evacuation lift being used by persons without impaired mobility are assessed and the building design and evacuation strategy ensure that an appropriate number of lifts is available. These include risks resulting from prolonged evacuation time due to a lack of evacuation lift capacity. The likelihood of persons without impaired mobility (outside the scope of this document) wishing to use an evacuation lift can arise for different reasons depending on the type of building e.g. in tall buildings more persons might want to use the lift for evacuation from higher floors. Typically, this should be considered for floor heights from the height at which firefighters lift(s) would be specified. Where a significant proportion of the building population might be expected to use lifts for evacuation, the guidance can be found in </w:t>
      </w:r>
      <w:r w:rsidRPr="004C7AA8">
        <w:rPr>
          <w:rStyle w:val="stdpublisher"/>
          <w:szCs w:val="24"/>
          <w:shd w:val="clear" w:color="auto" w:fill="auto"/>
          <w:lang w:val="en-GB"/>
        </w:rPr>
        <w:t>ISO</w:t>
      </w:r>
      <w:r w:rsidRPr="004C7AA8">
        <w:rPr>
          <w:szCs w:val="24"/>
          <w:lang w:val="en-GB"/>
        </w:rPr>
        <w:t>/</w:t>
      </w:r>
      <w:r w:rsidRPr="004C7AA8">
        <w:rPr>
          <w:rStyle w:val="stddocumentType"/>
          <w:szCs w:val="24"/>
          <w:shd w:val="clear" w:color="auto" w:fill="auto"/>
          <w:lang w:val="en-GB"/>
        </w:rPr>
        <w:t>TS</w:t>
      </w:r>
      <w:r w:rsidRPr="004C7AA8">
        <w:rPr>
          <w:szCs w:val="24"/>
          <w:lang w:val="en-GB"/>
        </w:rPr>
        <w:t> </w:t>
      </w:r>
      <w:r w:rsidRPr="004C7AA8">
        <w:rPr>
          <w:rStyle w:val="stddocNumber"/>
          <w:szCs w:val="24"/>
          <w:shd w:val="clear" w:color="auto" w:fill="auto"/>
          <w:lang w:val="en-GB"/>
        </w:rPr>
        <w:t>18870</w:t>
      </w:r>
      <w:r w:rsidRPr="004C7AA8">
        <w:rPr>
          <w:szCs w:val="24"/>
          <w:lang w:val="en-GB"/>
        </w:rPr>
        <w:t>:</w:t>
      </w:r>
      <w:r w:rsidRPr="004C7AA8">
        <w:rPr>
          <w:rStyle w:val="stdyear"/>
          <w:szCs w:val="24"/>
          <w:shd w:val="clear" w:color="auto" w:fill="auto"/>
          <w:lang w:val="en-GB"/>
        </w:rPr>
        <w:t>2014</w:t>
      </w:r>
      <w:r w:rsidRPr="004C7AA8">
        <w:rPr>
          <w:szCs w:val="24"/>
          <w:lang w:val="en-GB"/>
        </w:rPr>
        <w:t>;</w:t>
      </w:r>
    </w:p>
    <w:p w14:paraId="2CF1A78F" w14:textId="77777777" w:rsidR="00315B68" w:rsidRPr="004C7AA8" w:rsidRDefault="00315B68">
      <w:pPr>
        <w:pStyle w:val="BodyText"/>
        <w:autoSpaceDE w:val="0"/>
        <w:autoSpaceDN w:val="0"/>
        <w:adjustRightInd w:val="0"/>
        <w:rPr>
          <w:szCs w:val="24"/>
        </w:rPr>
      </w:pPr>
      <w:r w:rsidRPr="004C7AA8">
        <w:rPr>
          <w:szCs w:val="24"/>
        </w:rPr>
        <w:t>Automatic operation is based on the following signals being available:</w:t>
      </w:r>
    </w:p>
    <w:p w14:paraId="4DB5D7F7"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automatic evacuation signal (see </w:t>
      </w:r>
      <w:r w:rsidRPr="004C7AA8">
        <w:rPr>
          <w:rStyle w:val="citesec"/>
          <w:szCs w:val="24"/>
          <w:shd w:val="clear" w:color="auto" w:fill="auto"/>
          <w:lang w:val="en-GB"/>
        </w:rPr>
        <w:t>4.5.3.2</w:t>
      </w:r>
      <w:r w:rsidRPr="004C7AA8">
        <w:rPr>
          <w:szCs w:val="24"/>
          <w:lang w:val="en-GB"/>
        </w:rPr>
        <w:t>); and</w:t>
      </w:r>
    </w:p>
    <w:p w14:paraId="542AEF5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where landing calls are to be accepted only from an evacuation zone [see </w:t>
      </w:r>
      <w:r w:rsidRPr="004C7AA8">
        <w:rPr>
          <w:rStyle w:val="citesec"/>
          <w:szCs w:val="24"/>
          <w:shd w:val="clear" w:color="auto" w:fill="auto"/>
          <w:lang w:val="en-GB"/>
        </w:rPr>
        <w:t>4.5.3.2.2</w:t>
      </w:r>
      <w:r w:rsidRPr="004C7AA8">
        <w:rPr>
          <w:szCs w:val="24"/>
          <w:lang w:val="en-GB"/>
        </w:rPr>
        <w:t>], a floor alarm signal for each floor needing evacuation lift service and a signal for the evacuation of all floors.</w:t>
      </w:r>
    </w:p>
    <w:p w14:paraId="0E2D3A9F" w14:textId="77777777" w:rsidR="00315B68" w:rsidRPr="004C7AA8" w:rsidRDefault="00315B68">
      <w:pPr>
        <w:pStyle w:val="BodyText"/>
        <w:autoSpaceDE w:val="0"/>
        <w:autoSpaceDN w:val="0"/>
        <w:adjustRightInd w:val="0"/>
        <w:rPr>
          <w:szCs w:val="24"/>
        </w:rPr>
      </w:pPr>
      <w:r w:rsidRPr="004C7AA8">
        <w:rPr>
          <w:szCs w:val="24"/>
        </w:rPr>
        <w:lastRenderedPageBreak/>
        <w:t xml:space="preserve">The prioritization of the landing calls (see </w:t>
      </w:r>
      <w:r w:rsidRPr="004C7AA8">
        <w:rPr>
          <w:rStyle w:val="citesec"/>
          <w:szCs w:val="24"/>
          <w:shd w:val="clear" w:color="auto" w:fill="auto"/>
        </w:rPr>
        <w:t>4.5.3.2.2</w:t>
      </w:r>
      <w:r w:rsidRPr="004C7AA8">
        <w:rPr>
          <w:szCs w:val="24"/>
        </w:rPr>
        <w:t xml:space="preserve"> b)) is consistent with the building design and evacuation strategy. The evacuation strategy might prioritize evacuation from the fire floor, then the floors either side of the fire floor (lift evacuation zone), etc.</w:t>
      </w:r>
    </w:p>
    <w:p w14:paraId="782EA0F4" w14:textId="77777777" w:rsidR="00315B68" w:rsidRPr="004C7AA8" w:rsidRDefault="00315B68" w:rsidP="001E4616">
      <w:pPr>
        <w:pStyle w:val="a3"/>
      </w:pPr>
      <w:r w:rsidRPr="004C7AA8">
        <w:t>Building operation management (automatic evacuation operation)</w:t>
      </w:r>
    </w:p>
    <w:p w14:paraId="2FE19D83" w14:textId="77777777" w:rsidR="00315B68" w:rsidRPr="004C7AA8" w:rsidRDefault="00315B68">
      <w:pPr>
        <w:pStyle w:val="BodyText"/>
        <w:autoSpaceDE w:val="0"/>
        <w:autoSpaceDN w:val="0"/>
        <w:adjustRightInd w:val="0"/>
        <w:rPr>
          <w:szCs w:val="24"/>
        </w:rPr>
      </w:pPr>
      <w:r w:rsidRPr="004C7AA8">
        <w:rPr>
          <w:szCs w:val="24"/>
        </w:rPr>
        <w:t xml:space="preserve">The safe and effective use of an evacuation lift with automatic evacuation depends on a number of considerations. In addition to </w:t>
      </w:r>
      <w:r w:rsidRPr="004C7AA8">
        <w:rPr>
          <w:rStyle w:val="citesec"/>
          <w:szCs w:val="24"/>
          <w:shd w:val="clear" w:color="auto" w:fill="auto"/>
        </w:rPr>
        <w:t>B.1.3</w:t>
      </w:r>
      <w:r w:rsidRPr="004C7AA8">
        <w:rPr>
          <w:szCs w:val="24"/>
        </w:rPr>
        <w:t xml:space="preserve"> it is assumed that the use of the evacuation lift is only by persons with disabilities.</w:t>
      </w:r>
    </w:p>
    <w:p w14:paraId="7D648194" w14:textId="77777777" w:rsidR="00315B68" w:rsidRPr="004C7AA8" w:rsidRDefault="00315B68" w:rsidP="001E4616">
      <w:pPr>
        <w:pStyle w:val="a2"/>
      </w:pPr>
      <w:bookmarkStart w:id="43" w:name="_Toc189126250"/>
      <w:r w:rsidRPr="004C7AA8">
        <w:t>Remote assisted evacuation operation</w:t>
      </w:r>
      <w:bookmarkEnd w:id="43"/>
    </w:p>
    <w:p w14:paraId="13CC068D" w14:textId="77777777" w:rsidR="00315B68" w:rsidRPr="004C7AA8" w:rsidRDefault="00315B68" w:rsidP="001E4616">
      <w:pPr>
        <w:pStyle w:val="a3"/>
      </w:pPr>
      <w:r w:rsidRPr="004C7AA8">
        <w:t>Building design (Remote assisted evacuation operation)</w:t>
      </w:r>
    </w:p>
    <w:p w14:paraId="15240566" w14:textId="77777777" w:rsidR="00315B68" w:rsidRPr="004C7AA8" w:rsidRDefault="00315B68">
      <w:pPr>
        <w:pStyle w:val="BodyText"/>
        <w:autoSpaceDE w:val="0"/>
        <w:autoSpaceDN w:val="0"/>
        <w:adjustRightInd w:val="0"/>
        <w:rPr>
          <w:szCs w:val="24"/>
        </w:rPr>
      </w:pPr>
      <w:r w:rsidRPr="004C7AA8">
        <w:rPr>
          <w:szCs w:val="24"/>
        </w:rPr>
        <w:t xml:space="preserve">It should be ensured that the evacuation strategy is consistent with the remote assisted evacuation operation described in </w:t>
      </w:r>
      <w:r w:rsidRPr="004C7AA8">
        <w:rPr>
          <w:rStyle w:val="citesec"/>
          <w:szCs w:val="24"/>
          <w:shd w:val="clear" w:color="auto" w:fill="auto"/>
        </w:rPr>
        <w:t>4.5.3.3</w:t>
      </w:r>
      <w:r w:rsidRPr="004C7AA8">
        <w:rPr>
          <w:szCs w:val="24"/>
        </w:rPr>
        <w:t xml:space="preserve"> and that such operation is appropriate for the evacuation strategy.</w:t>
      </w:r>
    </w:p>
    <w:p w14:paraId="21EFDA0C" w14:textId="77777777" w:rsidR="00315B68" w:rsidRPr="004C7AA8" w:rsidRDefault="00315B68">
      <w:pPr>
        <w:pStyle w:val="BodyText"/>
        <w:autoSpaceDE w:val="0"/>
        <w:autoSpaceDN w:val="0"/>
        <w:adjustRightInd w:val="0"/>
        <w:rPr>
          <w:szCs w:val="24"/>
        </w:rPr>
      </w:pPr>
      <w:r w:rsidRPr="004C7AA8">
        <w:rPr>
          <w:szCs w:val="24"/>
        </w:rPr>
        <w:t>Locations for remote controls can be at the EELs or can be more remote from the lift, e.g. central control point in the building where service can be ensured around the operation time of the building. The risks arising from the remoteness of the location from the lift should be assessed and addressed as part of the building design and evacuation strategy.</w:t>
      </w:r>
    </w:p>
    <w:p w14:paraId="098CB67C" w14:textId="77777777" w:rsidR="00315B68" w:rsidRPr="004C7AA8" w:rsidRDefault="00315B68" w:rsidP="001E4616">
      <w:pPr>
        <w:pStyle w:val="a3"/>
      </w:pPr>
      <w:r w:rsidRPr="004C7AA8">
        <w:t>Building operation management (Remote assisted evacuation operation)</w:t>
      </w:r>
    </w:p>
    <w:p w14:paraId="76416865" w14:textId="77777777" w:rsidR="00315B68" w:rsidRPr="004C7AA8" w:rsidRDefault="00315B68">
      <w:pPr>
        <w:pStyle w:val="BodyText"/>
        <w:autoSpaceDE w:val="0"/>
        <w:autoSpaceDN w:val="0"/>
        <w:adjustRightInd w:val="0"/>
        <w:rPr>
          <w:szCs w:val="24"/>
        </w:rPr>
      </w:pPr>
      <w:r w:rsidRPr="004C7AA8">
        <w:rPr>
          <w:szCs w:val="24"/>
        </w:rPr>
        <w:t>Remote assisted evacuation operation allows full control of the evacuation lift by an evacuation assistant who is not travelling with the car but who controls the lift from a remote location. Two-way audio intercom between the remote location, all floors served during evacuation and the evacuation lift car, complemented with one-way video monitoring system allows the evacuation assistant to understand the number and kind of population waiting for lift service. If the evacuation assistant also has information from the fire detection and alarm system, the assistant can prioritize lift service to landings with most urgent need.</w:t>
      </w:r>
    </w:p>
    <w:p w14:paraId="464ED11E" w14:textId="77777777" w:rsidR="00315B68" w:rsidRPr="004C7AA8" w:rsidRDefault="00315B68">
      <w:pPr>
        <w:pStyle w:val="BodyText"/>
        <w:autoSpaceDE w:val="0"/>
        <w:autoSpaceDN w:val="0"/>
        <w:adjustRightInd w:val="0"/>
        <w:rPr>
          <w:szCs w:val="24"/>
        </w:rPr>
      </w:pPr>
      <w:r w:rsidRPr="004C7AA8">
        <w:rPr>
          <w:szCs w:val="24"/>
        </w:rPr>
        <w:t xml:space="preserve">The safe and effective use of the evacuation lift with remote assisted evacuation depends on a number of considerations. The following have been assumed in addition to </w:t>
      </w:r>
      <w:r w:rsidRPr="004C7AA8">
        <w:rPr>
          <w:rStyle w:val="citesec"/>
          <w:szCs w:val="24"/>
          <w:shd w:val="clear" w:color="auto" w:fill="auto"/>
        </w:rPr>
        <w:t>B.1.3</w:t>
      </w:r>
      <w:r w:rsidRPr="004C7AA8">
        <w:rPr>
          <w:szCs w:val="24"/>
        </w:rPr>
        <w:t>:</w:t>
      </w:r>
    </w:p>
    <w:p w14:paraId="58B9516D"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remote evacuation assistants is designated and they are trained, including having drills, and capable of carrying out the necessary duties quickly and efficiently at all times during which the building is occupied;</w:t>
      </w:r>
    </w:p>
    <w:p w14:paraId="5875A128"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communication methods between the remote evacuation assistant and a fire and rescue service have been agreed.</w:t>
      </w:r>
    </w:p>
    <w:p w14:paraId="33B45E36" w14:textId="77777777" w:rsidR="00315B68" w:rsidRPr="004C7AA8" w:rsidRDefault="00315B68">
      <w:pPr>
        <w:pStyle w:val="BodyText"/>
        <w:autoSpaceDE w:val="0"/>
        <w:autoSpaceDN w:val="0"/>
        <w:adjustRightInd w:val="0"/>
        <w:rPr>
          <w:szCs w:val="24"/>
        </w:rPr>
      </w:pPr>
      <w:r w:rsidRPr="004C7AA8">
        <w:rPr>
          <w:szCs w:val="24"/>
        </w:rPr>
        <w:t>The remote evacuation assistant ensures that the lift car is driven only to those levels where there are such persons in need of assistance.</w:t>
      </w:r>
    </w:p>
    <w:p w14:paraId="298F1FED" w14:textId="77777777" w:rsidR="00315B68" w:rsidRPr="004C7AA8" w:rsidRDefault="00315B68">
      <w:pPr>
        <w:pStyle w:val="BodyText"/>
        <w:autoSpaceDE w:val="0"/>
        <w:autoSpaceDN w:val="0"/>
        <w:adjustRightInd w:val="0"/>
        <w:rPr>
          <w:szCs w:val="24"/>
        </w:rPr>
      </w:pPr>
      <w:r w:rsidRPr="004C7AA8">
        <w:rPr>
          <w:szCs w:val="24"/>
        </w:rPr>
        <w:t>As soon as the fire and rescue services arrives, they may take management of the evacuation but this should not be assumed.</w:t>
      </w:r>
    </w:p>
    <w:p w14:paraId="72C8868F" w14:textId="77777777" w:rsidR="00315B68" w:rsidRPr="004C7AA8" w:rsidRDefault="00315B68">
      <w:pPr>
        <w:pStyle w:val="BodyText"/>
        <w:autoSpaceDE w:val="0"/>
        <w:autoSpaceDN w:val="0"/>
        <w:adjustRightInd w:val="0"/>
        <w:rPr>
          <w:szCs w:val="24"/>
        </w:rPr>
      </w:pPr>
      <w:r w:rsidRPr="004C7AA8">
        <w:rPr>
          <w:szCs w:val="24"/>
        </w:rPr>
        <w:t>Evacuation planning should be flexible depending on the need for evacuation (fire or other), different scenarios and the actual conditions as the evacuation progresses. These may necessitate changes to manage different situations such as the planned sequence of evacuation.</w:t>
      </w:r>
    </w:p>
    <w:p w14:paraId="11DF1663" w14:textId="77777777" w:rsidR="00315B68" w:rsidRPr="004C7AA8" w:rsidRDefault="00315B68" w:rsidP="001E4616">
      <w:pPr>
        <w:pStyle w:val="a2"/>
      </w:pPr>
      <w:bookmarkStart w:id="44" w:name="_Toc189126251"/>
      <w:r w:rsidRPr="004C7AA8">
        <w:lastRenderedPageBreak/>
        <w:t>Driver assisted evacuation operation</w:t>
      </w:r>
      <w:bookmarkEnd w:id="44"/>
    </w:p>
    <w:p w14:paraId="366A7FF3" w14:textId="77777777" w:rsidR="00315B68" w:rsidRPr="004C7AA8" w:rsidRDefault="00315B68" w:rsidP="001E4616">
      <w:pPr>
        <w:pStyle w:val="a3"/>
      </w:pPr>
      <w:r w:rsidRPr="004C7AA8">
        <w:t>Building design (driver assisted evacuation operation)</w:t>
      </w:r>
    </w:p>
    <w:p w14:paraId="2EBB58A8" w14:textId="77777777" w:rsidR="00315B68" w:rsidRPr="004C7AA8" w:rsidRDefault="00315B68">
      <w:pPr>
        <w:pStyle w:val="BodyText"/>
        <w:autoSpaceDE w:val="0"/>
        <w:autoSpaceDN w:val="0"/>
        <w:adjustRightInd w:val="0"/>
        <w:rPr>
          <w:szCs w:val="24"/>
        </w:rPr>
      </w:pPr>
      <w:r w:rsidRPr="004C7AA8">
        <w:rPr>
          <w:szCs w:val="24"/>
        </w:rPr>
        <w:t xml:space="preserve">It should be ensured that the evacuation strategy is consistent with the driver assisted evacuation operation described in </w:t>
      </w:r>
      <w:r w:rsidRPr="004C7AA8">
        <w:rPr>
          <w:rStyle w:val="citesec"/>
          <w:szCs w:val="24"/>
          <w:shd w:val="clear" w:color="auto" w:fill="auto"/>
        </w:rPr>
        <w:t>4.5.3.4</w:t>
      </w:r>
      <w:r w:rsidRPr="004C7AA8">
        <w:rPr>
          <w:szCs w:val="24"/>
        </w:rPr>
        <w:t xml:space="preserve"> and that such operation is appropriate for the evacuation strategy.</w:t>
      </w:r>
    </w:p>
    <w:p w14:paraId="6444F487" w14:textId="77777777" w:rsidR="00315B68" w:rsidRPr="004C7AA8" w:rsidRDefault="00315B68" w:rsidP="001E4616">
      <w:pPr>
        <w:pStyle w:val="a3"/>
      </w:pPr>
      <w:r w:rsidRPr="004C7AA8">
        <w:t>Building operation management (driver assisted evacuation operation)</w:t>
      </w:r>
    </w:p>
    <w:p w14:paraId="4465D488" w14:textId="77777777" w:rsidR="00315B68" w:rsidRPr="004C7AA8" w:rsidRDefault="00315B68">
      <w:pPr>
        <w:pStyle w:val="BodyText"/>
        <w:autoSpaceDE w:val="0"/>
        <w:autoSpaceDN w:val="0"/>
        <w:adjustRightInd w:val="0"/>
        <w:rPr>
          <w:szCs w:val="24"/>
        </w:rPr>
      </w:pPr>
      <w:r w:rsidRPr="004C7AA8">
        <w:rPr>
          <w:szCs w:val="24"/>
        </w:rPr>
        <w:t>Driver assisted evacuation operation allows full control of the evacuation lift by an evacuation assistant who travels within the car. Landing calls are indicated inside the car, which identify floors requiring service. Two-way audio intercom allows communication between the active EEL and the car.</w:t>
      </w:r>
    </w:p>
    <w:p w14:paraId="1197380E" w14:textId="77777777" w:rsidR="00315B68" w:rsidRPr="004C7AA8" w:rsidRDefault="00315B68">
      <w:pPr>
        <w:pStyle w:val="BodyText"/>
        <w:autoSpaceDE w:val="0"/>
        <w:autoSpaceDN w:val="0"/>
        <w:adjustRightInd w:val="0"/>
        <w:rPr>
          <w:szCs w:val="24"/>
        </w:rPr>
      </w:pPr>
      <w:r w:rsidRPr="004C7AA8">
        <w:rPr>
          <w:szCs w:val="24"/>
        </w:rPr>
        <w:t xml:space="preserve">For the safe and effective use of the evacuation lift with driver assisted evacuation operation the following have been assumed in addition to </w:t>
      </w:r>
      <w:r w:rsidRPr="004C7AA8">
        <w:rPr>
          <w:rStyle w:val="citesec"/>
          <w:szCs w:val="24"/>
          <w:shd w:val="clear" w:color="auto" w:fill="auto"/>
        </w:rPr>
        <w:t>B.1.3</w:t>
      </w:r>
      <w:r w:rsidRPr="004C7AA8">
        <w:rPr>
          <w:szCs w:val="24"/>
        </w:rPr>
        <w:t>:</w:t>
      </w:r>
    </w:p>
    <w:p w14:paraId="714E31F9"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assistants are designated and they are trained, including having drills, and capable of carrying out the necessary duties quickly and efficiently at all times during which the building is occupied;</w:t>
      </w:r>
    </w:p>
    <w:p w14:paraId="5FE002D5"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one of the evacuation assistants, possibly located close to the location of the emergency and test panel or machinery space, is trained and designated to undertake the rescue procedure if required.</w:t>
      </w:r>
    </w:p>
    <w:p w14:paraId="2FD99C71" w14:textId="77777777" w:rsidR="00315B68" w:rsidRPr="004C7AA8" w:rsidRDefault="00315B68">
      <w:pPr>
        <w:pStyle w:val="BodyText"/>
        <w:autoSpaceDE w:val="0"/>
        <w:autoSpaceDN w:val="0"/>
        <w:adjustRightInd w:val="0"/>
        <w:rPr>
          <w:szCs w:val="24"/>
        </w:rPr>
      </w:pPr>
      <w:r w:rsidRPr="004C7AA8">
        <w:rPr>
          <w:szCs w:val="24"/>
        </w:rPr>
        <w:t>As soon as the fire and rescue service arrives, they may take management of the evacuation but this should not be assumed.</w:t>
      </w:r>
    </w:p>
    <w:p w14:paraId="4A536694" w14:textId="77777777" w:rsidR="00315B68" w:rsidRPr="004C7AA8" w:rsidRDefault="00315B68">
      <w:pPr>
        <w:pStyle w:val="BodyText"/>
        <w:autoSpaceDE w:val="0"/>
        <w:autoSpaceDN w:val="0"/>
        <w:adjustRightInd w:val="0"/>
        <w:rPr>
          <w:szCs w:val="24"/>
        </w:rPr>
      </w:pPr>
      <w:r w:rsidRPr="004C7AA8">
        <w:rPr>
          <w:szCs w:val="24"/>
        </w:rPr>
        <w:t>Evacuation planning should be flexible depending on the need for evacuation (fire or other), different scenarios and the actual conditions as the evacuation progresses. These may necessitate changes to manage different situations such as the planned sequence of evacuation.</w:t>
      </w:r>
    </w:p>
    <w:p w14:paraId="7C931933" w14:textId="77777777" w:rsidR="00315B68" w:rsidRPr="004C7AA8" w:rsidRDefault="00315B68">
      <w:pPr>
        <w:pStyle w:val="ANNEX"/>
        <w:autoSpaceDE w:val="0"/>
        <w:autoSpaceDN w:val="0"/>
        <w:adjustRightInd w:val="0"/>
        <w:rPr>
          <w:rFonts w:eastAsia="Times New Roman"/>
          <w:szCs w:val="24"/>
        </w:rPr>
      </w:pPr>
      <w:r w:rsidRPr="004C7AA8">
        <w:rPr>
          <w:rFonts w:eastAsia="Times New Roman"/>
          <w:szCs w:val="24"/>
        </w:rPr>
        <w:lastRenderedPageBreak/>
        <w:br/>
      </w:r>
      <w:bookmarkStart w:id="45" w:name="_Toc189126252"/>
      <w:r w:rsidRPr="004C7AA8">
        <w:rPr>
          <w:rFonts w:eastAsia="Times New Roman"/>
          <w:b w:val="0"/>
          <w:szCs w:val="24"/>
        </w:rPr>
        <w:t>(normative)</w:t>
      </w:r>
      <w:r w:rsidRPr="004C7AA8">
        <w:rPr>
          <w:rFonts w:eastAsia="Times New Roman"/>
          <w:szCs w:val="24"/>
        </w:rPr>
        <w:br/>
      </w:r>
      <w:r w:rsidRPr="004C7AA8">
        <w:rPr>
          <w:rFonts w:eastAsia="Times New Roman"/>
          <w:szCs w:val="24"/>
        </w:rPr>
        <w:br/>
        <w:t>Information on the building-related conditions in which the lift is installed</w:t>
      </w:r>
      <w:bookmarkEnd w:id="45"/>
    </w:p>
    <w:p w14:paraId="323AA6C6" w14:textId="77777777" w:rsidR="00315B68" w:rsidRPr="004C7AA8" w:rsidRDefault="00315B68" w:rsidP="001E4616">
      <w:pPr>
        <w:pStyle w:val="a2"/>
      </w:pPr>
      <w:bookmarkStart w:id="46" w:name="_Toc189126253"/>
      <w:r w:rsidRPr="004C7AA8">
        <w:t>General</w:t>
      </w:r>
      <w:bookmarkEnd w:id="46"/>
    </w:p>
    <w:p w14:paraId="0F1CCD7A" w14:textId="77777777" w:rsidR="00315B68" w:rsidRPr="004C7AA8" w:rsidRDefault="00315B68">
      <w:pPr>
        <w:pStyle w:val="BodyText"/>
        <w:autoSpaceDE w:val="0"/>
        <w:autoSpaceDN w:val="0"/>
        <w:adjustRightInd w:val="0"/>
        <w:rPr>
          <w:szCs w:val="24"/>
        </w:rPr>
      </w:pPr>
      <w:r w:rsidRPr="004C7AA8">
        <w:rPr>
          <w:szCs w:val="24"/>
        </w:rPr>
        <w:t xml:space="preserve">In order to allow the evacuation lift to be used in relative safety, the information given in this Annex shall be provided as part of the information for use (see </w:t>
      </w:r>
      <w:r w:rsidRPr="004C7AA8">
        <w:rPr>
          <w:rStyle w:val="citesec"/>
          <w:szCs w:val="24"/>
          <w:shd w:val="clear" w:color="auto" w:fill="auto"/>
        </w:rPr>
        <w:t>Clause 6</w:t>
      </w:r>
      <w:r w:rsidRPr="004C7AA8">
        <w:rPr>
          <w:szCs w:val="24"/>
        </w:rPr>
        <w:t>).</w:t>
      </w:r>
    </w:p>
    <w:p w14:paraId="5F03891A" w14:textId="77777777" w:rsidR="00315B68" w:rsidRPr="004C7AA8" w:rsidRDefault="00315B68">
      <w:pPr>
        <w:pStyle w:val="BodyText"/>
        <w:autoSpaceDE w:val="0"/>
        <w:autoSpaceDN w:val="0"/>
        <w:adjustRightInd w:val="0"/>
        <w:rPr>
          <w:szCs w:val="24"/>
        </w:rPr>
      </w:pPr>
      <w:r w:rsidRPr="004C7AA8">
        <w:rPr>
          <w:szCs w:val="24"/>
        </w:rPr>
        <w:t>It shall be instructed, that if the instructions given in this Annex are not followed, then the users of the evacuation lift during the evacuation are exposed to danger.</w:t>
      </w:r>
    </w:p>
    <w:p w14:paraId="25AF84BC" w14:textId="77777777" w:rsidR="00315B68" w:rsidRPr="004C7AA8" w:rsidRDefault="00315B68" w:rsidP="001E4616">
      <w:pPr>
        <w:pStyle w:val="a2"/>
      </w:pPr>
      <w:bookmarkStart w:id="47" w:name="_Toc189126254"/>
      <w:r w:rsidRPr="004C7AA8">
        <w:t>Evacuation plan</w:t>
      </w:r>
      <w:bookmarkEnd w:id="47"/>
    </w:p>
    <w:p w14:paraId="5983F56A" w14:textId="77777777" w:rsidR="00315B68" w:rsidRPr="004C7AA8" w:rsidRDefault="00315B68">
      <w:pPr>
        <w:pStyle w:val="BodyText"/>
        <w:autoSpaceDE w:val="0"/>
        <w:autoSpaceDN w:val="0"/>
        <w:adjustRightInd w:val="0"/>
        <w:rPr>
          <w:szCs w:val="24"/>
        </w:rPr>
      </w:pPr>
      <w:r w:rsidRPr="004C7AA8">
        <w:rPr>
          <w:szCs w:val="24"/>
        </w:rPr>
        <w:t>It shall be instructed, that evacuation plan is available, and that it covers the evacuation of the persons with disabilities using evacuation lift including</w:t>
      </w:r>
    </w:p>
    <w:p w14:paraId="366ACA89" w14:textId="5703D7E7" w:rsidR="00315B68" w:rsidRPr="004C7AA8" w:rsidRDefault="001E4616">
      <w:pPr>
        <w:pStyle w:val="BodyText"/>
        <w:autoSpaceDE w:val="0"/>
        <w:autoSpaceDN w:val="0"/>
        <w:adjustRightInd w:val="0"/>
        <w:rPr>
          <w:szCs w:val="24"/>
        </w:rPr>
      </w:pPr>
      <w:r w:rsidRPr="004C7AA8">
        <w:rPr>
          <w:szCs w:val="24"/>
        </w:rPr>
        <w:t>—</w:t>
      </w:r>
      <w:r w:rsidRPr="004C7AA8">
        <w:rPr>
          <w:szCs w:val="24"/>
        </w:rPr>
        <w:tab/>
      </w:r>
      <w:r w:rsidR="00315B68" w:rsidRPr="004C7AA8">
        <w:rPr>
          <w:szCs w:val="24"/>
        </w:rPr>
        <w:t>the size and the capacity of evacuation lift(s);</w:t>
      </w:r>
    </w:p>
    <w:p w14:paraId="39E8BA3E" w14:textId="497EAC28" w:rsidR="00315B68" w:rsidRPr="004C7AA8" w:rsidRDefault="001E4616">
      <w:pPr>
        <w:pStyle w:val="BodyText"/>
        <w:autoSpaceDE w:val="0"/>
        <w:autoSpaceDN w:val="0"/>
        <w:adjustRightInd w:val="0"/>
        <w:rPr>
          <w:szCs w:val="24"/>
        </w:rPr>
      </w:pPr>
      <w:r w:rsidRPr="004C7AA8">
        <w:rPr>
          <w:szCs w:val="24"/>
        </w:rPr>
        <w:t>—</w:t>
      </w:r>
      <w:r w:rsidRPr="004C7AA8">
        <w:rPr>
          <w:szCs w:val="24"/>
        </w:rPr>
        <w:tab/>
      </w:r>
      <w:r w:rsidR="00315B68" w:rsidRPr="004C7AA8">
        <w:rPr>
          <w:szCs w:val="24"/>
        </w:rPr>
        <w:t>the defined duration of the evacuation;</w:t>
      </w:r>
    </w:p>
    <w:p w14:paraId="303DB983" w14:textId="1B9F624F" w:rsidR="00315B68" w:rsidRPr="004C7AA8" w:rsidRDefault="001E4616">
      <w:pPr>
        <w:pStyle w:val="BodyText"/>
        <w:autoSpaceDE w:val="0"/>
        <w:autoSpaceDN w:val="0"/>
        <w:adjustRightInd w:val="0"/>
        <w:rPr>
          <w:szCs w:val="24"/>
        </w:rPr>
      </w:pPr>
      <w:r w:rsidRPr="004C7AA8">
        <w:rPr>
          <w:szCs w:val="24"/>
        </w:rPr>
        <w:t>—</w:t>
      </w:r>
      <w:r w:rsidRPr="004C7AA8">
        <w:rPr>
          <w:szCs w:val="24"/>
        </w:rPr>
        <w:tab/>
      </w:r>
      <w:r w:rsidR="00315B68" w:rsidRPr="004C7AA8">
        <w:rPr>
          <w:szCs w:val="24"/>
        </w:rPr>
        <w:t>floors to be evacuated with the evacuation lift(s);</w:t>
      </w:r>
    </w:p>
    <w:p w14:paraId="4B029A06" w14:textId="4C8B3A21" w:rsidR="00315B68" w:rsidRPr="004C7AA8" w:rsidRDefault="001E4616">
      <w:pPr>
        <w:pStyle w:val="BodyText"/>
        <w:autoSpaceDE w:val="0"/>
        <w:autoSpaceDN w:val="0"/>
        <w:adjustRightInd w:val="0"/>
        <w:rPr>
          <w:szCs w:val="24"/>
        </w:rPr>
      </w:pPr>
      <w:r w:rsidRPr="004C7AA8">
        <w:rPr>
          <w:szCs w:val="24"/>
        </w:rPr>
        <w:t>—</w:t>
      </w:r>
      <w:r w:rsidRPr="004C7AA8">
        <w:rPr>
          <w:szCs w:val="24"/>
        </w:rPr>
        <w:tab/>
      </w:r>
      <w:r w:rsidR="00315B68" w:rsidRPr="004C7AA8">
        <w:rPr>
          <w:szCs w:val="24"/>
        </w:rPr>
        <w:t>evacuation exit landing(s) (EEL), and</w:t>
      </w:r>
    </w:p>
    <w:p w14:paraId="3DDBC44D" w14:textId="1441DE21" w:rsidR="00315B68" w:rsidRPr="004C7AA8" w:rsidRDefault="001E4616">
      <w:pPr>
        <w:pStyle w:val="BodyText"/>
        <w:autoSpaceDE w:val="0"/>
        <w:autoSpaceDN w:val="0"/>
        <w:adjustRightInd w:val="0"/>
        <w:rPr>
          <w:szCs w:val="24"/>
        </w:rPr>
      </w:pPr>
      <w:r w:rsidRPr="004C7AA8">
        <w:rPr>
          <w:szCs w:val="24"/>
        </w:rPr>
        <w:t>—</w:t>
      </w:r>
      <w:r w:rsidRPr="004C7AA8">
        <w:rPr>
          <w:szCs w:val="24"/>
        </w:rPr>
        <w:tab/>
      </w:r>
      <w:r w:rsidR="00315B68" w:rsidRPr="004C7AA8">
        <w:rPr>
          <w:szCs w:val="24"/>
        </w:rPr>
        <w:t>alternative way of evacuation of persons with disabilities in case the evacuation lift is not available.</w:t>
      </w:r>
    </w:p>
    <w:p w14:paraId="33069BEF"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17210</w:t>
      </w:r>
      <w:r w:rsidRPr="004C7AA8">
        <w:rPr>
          <w:szCs w:val="24"/>
        </w:rPr>
        <w:t>:</w:t>
      </w:r>
      <w:r w:rsidRPr="004C7AA8">
        <w:rPr>
          <w:rStyle w:val="stdyear"/>
          <w:szCs w:val="24"/>
          <w:shd w:val="clear" w:color="auto" w:fill="auto"/>
        </w:rPr>
        <w:t>2021</w:t>
      </w:r>
      <w:r w:rsidRPr="004C7AA8">
        <w:rPr>
          <w:szCs w:val="24"/>
        </w:rPr>
        <w:t xml:space="preserve"> gives guidance on evacuation planning.</w:t>
      </w:r>
    </w:p>
    <w:p w14:paraId="1F98F120" w14:textId="77777777" w:rsidR="00315B68" w:rsidRPr="004C7AA8" w:rsidRDefault="00315B68">
      <w:pPr>
        <w:pStyle w:val="a2"/>
        <w:tabs>
          <w:tab w:val="left" w:pos="360"/>
        </w:tabs>
        <w:autoSpaceDE w:val="0"/>
        <w:autoSpaceDN w:val="0"/>
        <w:adjustRightInd w:val="0"/>
        <w:rPr>
          <w:szCs w:val="24"/>
        </w:rPr>
      </w:pPr>
      <w:bookmarkStart w:id="48" w:name="_Toc189126255"/>
      <w:r w:rsidRPr="004C7AA8">
        <w:rPr>
          <w:szCs w:val="24"/>
        </w:rPr>
        <w:t>Evacuation lift operating environment</w:t>
      </w:r>
      <w:bookmarkEnd w:id="48"/>
    </w:p>
    <w:p w14:paraId="49670F2C" w14:textId="77777777" w:rsidR="00315B68" w:rsidRPr="004C7AA8" w:rsidRDefault="00315B68">
      <w:pPr>
        <w:pStyle w:val="BodyText"/>
        <w:autoSpaceDE w:val="0"/>
        <w:autoSpaceDN w:val="0"/>
        <w:adjustRightInd w:val="0"/>
        <w:rPr>
          <w:szCs w:val="24"/>
        </w:rPr>
      </w:pPr>
      <w:r w:rsidRPr="004C7AA8">
        <w:rPr>
          <w:szCs w:val="24"/>
        </w:rPr>
        <w:t>It shall be instructed, that the environment for safe operation of the evacuation lift includes:</w:t>
      </w:r>
    </w:p>
    <w:p w14:paraId="11BDEDD1"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well where the evacuation lift is located;</w:t>
      </w:r>
    </w:p>
    <w:p w14:paraId="3E5934C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the evacuation lift machinery spaces;</w:t>
      </w:r>
    </w:p>
    <w:p w14:paraId="7F4BA06B"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any ducts containing hoses, piping, electrical cables or suspension means between evacuation lift machinery spaces and the evacuation lift well;</w:t>
      </w:r>
    </w:p>
    <w:p w14:paraId="1356240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safe area in front of the evacuation lift landing doors of the floors served during evacuation;</w:t>
      </w:r>
    </w:p>
    <w:p w14:paraId="6AB1F83D"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alternative escape route from each safe area;</w:t>
      </w:r>
    </w:p>
    <w:p w14:paraId="488D1D1E"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route from each evacuation exit landing (EEL) to machinery space where the evacuation lift emergency operation devices are located.</w:t>
      </w:r>
    </w:p>
    <w:p w14:paraId="68A2E362" w14:textId="77777777" w:rsidR="00315B68" w:rsidRPr="004C7AA8" w:rsidRDefault="00315B68" w:rsidP="001E4616">
      <w:pPr>
        <w:pStyle w:val="BodyText"/>
        <w:pageBreakBefore/>
        <w:autoSpaceDE w:val="0"/>
        <w:autoSpaceDN w:val="0"/>
        <w:adjustRightInd w:val="0"/>
        <w:rPr>
          <w:szCs w:val="24"/>
        </w:rPr>
      </w:pPr>
      <w:r w:rsidRPr="004C7AA8">
        <w:rPr>
          <w:szCs w:val="24"/>
        </w:rPr>
        <w:lastRenderedPageBreak/>
        <w:t>It shall be instructed, that the evacuation lift operating environment is protected from the effects of fire and ingress of smoke for at least the defined duration of the evacuation. When defining the duration of evacuation operations, the risk for possible unavailability of the evacuation lift service is addressed.</w:t>
      </w:r>
    </w:p>
    <w:p w14:paraId="4BFA1E7D" w14:textId="77777777" w:rsidR="00315B68" w:rsidRPr="004C7AA8" w:rsidRDefault="00315B68">
      <w:pPr>
        <w:pStyle w:val="BodyText"/>
        <w:autoSpaceDE w:val="0"/>
        <w:autoSpaceDN w:val="0"/>
        <w:adjustRightInd w:val="0"/>
        <w:rPr>
          <w:szCs w:val="24"/>
        </w:rPr>
      </w:pPr>
      <w:r w:rsidRPr="004C7AA8">
        <w:rPr>
          <w:szCs w:val="24"/>
        </w:rPr>
        <w:t xml:space="preserve">It shall be instructed, that evacuation lift operating environment is provided with a fire detection and fire alarm system. When fire or smoke is detected in evacuation lift operating environment, a suspend service signal is given to the evacuation lift (see </w:t>
      </w:r>
      <w:r w:rsidRPr="004C7AA8">
        <w:rPr>
          <w:rStyle w:val="citetbl"/>
          <w:szCs w:val="24"/>
          <w:shd w:val="clear" w:color="auto" w:fill="auto"/>
        </w:rPr>
        <w:t>Table 1</w:t>
      </w:r>
      <w:r w:rsidRPr="004C7AA8">
        <w:rPr>
          <w:szCs w:val="24"/>
        </w:rPr>
        <w:t>).</w:t>
      </w:r>
    </w:p>
    <w:p w14:paraId="55706CDD" w14:textId="77777777" w:rsidR="00315B68" w:rsidRPr="004C7AA8" w:rsidRDefault="00315B68">
      <w:pPr>
        <w:pStyle w:val="BodyText"/>
        <w:autoSpaceDE w:val="0"/>
        <w:autoSpaceDN w:val="0"/>
        <w:adjustRightInd w:val="0"/>
        <w:rPr>
          <w:szCs w:val="24"/>
        </w:rPr>
      </w:pPr>
      <w:r w:rsidRPr="004C7AA8">
        <w:rPr>
          <w:szCs w:val="24"/>
        </w:rPr>
        <w:t>It shall be instructed, that maintenance of the fire detection and fire alarm system is possible from outside the lift well.</w:t>
      </w:r>
    </w:p>
    <w:p w14:paraId="550D30C0" w14:textId="77777777" w:rsidR="00315B68" w:rsidRPr="004C7AA8" w:rsidRDefault="00315B68" w:rsidP="001E4616">
      <w:pPr>
        <w:pStyle w:val="a2"/>
      </w:pPr>
      <w:bookmarkStart w:id="49" w:name="_Toc189126256"/>
      <w:r w:rsidRPr="004C7AA8">
        <w:t>Safe area</w:t>
      </w:r>
      <w:bookmarkEnd w:id="49"/>
    </w:p>
    <w:p w14:paraId="7614271D" w14:textId="77777777" w:rsidR="00315B68" w:rsidRPr="004C7AA8" w:rsidRDefault="00315B68">
      <w:pPr>
        <w:pStyle w:val="BodyText"/>
        <w:autoSpaceDE w:val="0"/>
        <w:autoSpaceDN w:val="0"/>
        <w:adjustRightInd w:val="0"/>
        <w:rPr>
          <w:szCs w:val="24"/>
        </w:rPr>
      </w:pPr>
      <w:r w:rsidRPr="004C7AA8">
        <w:rPr>
          <w:szCs w:val="24"/>
        </w:rPr>
        <w:t>It shall be instructed, that a safe area is a designated area where persons with disabilities can wait for lift service in relative safety while the evacuation process is under way.</w:t>
      </w:r>
    </w:p>
    <w:p w14:paraId="7E2D7CEA"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 xml:space="preserve">The term “place of relative safety” defined in </w:t>
      </w:r>
      <w:r w:rsidRPr="004C7AA8">
        <w:rPr>
          <w:rStyle w:val="stdpublisher"/>
          <w:szCs w:val="24"/>
          <w:shd w:val="clear" w:color="auto" w:fill="auto"/>
        </w:rPr>
        <w:t>EN</w:t>
      </w:r>
      <w:r w:rsidRPr="004C7AA8">
        <w:rPr>
          <w:szCs w:val="24"/>
        </w:rPr>
        <w:t> </w:t>
      </w:r>
      <w:r w:rsidRPr="004C7AA8">
        <w:rPr>
          <w:rStyle w:val="stddocNumber"/>
          <w:szCs w:val="24"/>
          <w:shd w:val="clear" w:color="auto" w:fill="auto"/>
        </w:rPr>
        <w:t>17210</w:t>
      </w:r>
      <w:r w:rsidRPr="004C7AA8">
        <w:rPr>
          <w:szCs w:val="24"/>
        </w:rPr>
        <w:t>:</w:t>
      </w:r>
      <w:r w:rsidRPr="004C7AA8">
        <w:rPr>
          <w:rStyle w:val="stdyear"/>
          <w:szCs w:val="24"/>
          <w:shd w:val="clear" w:color="auto" w:fill="auto"/>
        </w:rPr>
        <w:t>2021</w:t>
      </w:r>
      <w:r w:rsidRPr="004C7AA8">
        <w:rPr>
          <w:szCs w:val="24"/>
        </w:rPr>
        <w:t xml:space="preserve">, </w:t>
      </w:r>
      <w:r w:rsidRPr="004C7AA8">
        <w:rPr>
          <w:rStyle w:val="stdsection"/>
          <w:szCs w:val="24"/>
          <w:shd w:val="clear" w:color="auto" w:fill="auto"/>
        </w:rPr>
        <w:t>3.42</w:t>
      </w:r>
      <w:r w:rsidRPr="004C7AA8">
        <w:rPr>
          <w:szCs w:val="24"/>
        </w:rPr>
        <w:t>, has the similar meaning as a safe area.</w:t>
      </w:r>
    </w:p>
    <w:p w14:paraId="321E271A" w14:textId="77777777" w:rsidR="00315B68" w:rsidRPr="004C7AA8" w:rsidRDefault="00315B68">
      <w:pPr>
        <w:pStyle w:val="BodyText"/>
        <w:autoSpaceDE w:val="0"/>
        <w:autoSpaceDN w:val="0"/>
        <w:adjustRightInd w:val="0"/>
        <w:rPr>
          <w:szCs w:val="24"/>
        </w:rPr>
      </w:pPr>
      <w:r w:rsidRPr="004C7AA8">
        <w:rPr>
          <w:szCs w:val="24"/>
        </w:rPr>
        <w:t>It shall be instructed, that safe areas are provided in front of every landing door according to the evacuation plan. A safe area may cover several floors and may be used as exit route.</w:t>
      </w:r>
    </w:p>
    <w:p w14:paraId="49CEE14B" w14:textId="77777777" w:rsidR="00315B68" w:rsidRPr="004C7AA8" w:rsidRDefault="00315B68">
      <w:pPr>
        <w:pStyle w:val="BodyText"/>
        <w:autoSpaceDE w:val="0"/>
        <w:autoSpaceDN w:val="0"/>
        <w:adjustRightInd w:val="0"/>
        <w:rPr>
          <w:szCs w:val="24"/>
        </w:rPr>
      </w:pPr>
      <w:r w:rsidRPr="004C7AA8">
        <w:rPr>
          <w:szCs w:val="24"/>
        </w:rPr>
        <w:t>It shall be instructed, that on landings where no evacuation service is provided, fire shutters or fire doors can be provided in front of lift landing doors as alternatives to the safe areas. The fire door or fire shutter gives at least an equivalent level of protection for the lift well as a safe area.</w:t>
      </w:r>
    </w:p>
    <w:p w14:paraId="20A5D3B6" w14:textId="77777777" w:rsidR="00315B68" w:rsidRPr="004C7AA8" w:rsidRDefault="00315B68">
      <w:pPr>
        <w:pStyle w:val="BodyText"/>
        <w:autoSpaceDE w:val="0"/>
        <w:autoSpaceDN w:val="0"/>
        <w:adjustRightInd w:val="0"/>
        <w:rPr>
          <w:szCs w:val="24"/>
        </w:rPr>
      </w:pPr>
      <w:r w:rsidRPr="004C7AA8">
        <w:rPr>
          <w:szCs w:val="24"/>
        </w:rPr>
        <w:t>It shall be instructed, that this applies also to the other lifts sharing the common well with the evacuation lift.</w:t>
      </w:r>
    </w:p>
    <w:p w14:paraId="14B7C250" w14:textId="77777777" w:rsidR="00315B68" w:rsidRPr="004C7AA8" w:rsidRDefault="00315B68" w:rsidP="001E4616">
      <w:pPr>
        <w:pStyle w:val="a2"/>
      </w:pPr>
      <w:bookmarkStart w:id="50" w:name="_Toc189126257"/>
      <w:r w:rsidRPr="004C7AA8">
        <w:t>Evacuation exit landing</w:t>
      </w:r>
      <w:bookmarkEnd w:id="50"/>
    </w:p>
    <w:p w14:paraId="68A63EB1" w14:textId="77777777" w:rsidR="00315B68" w:rsidRPr="004C7AA8" w:rsidRDefault="00315B68">
      <w:pPr>
        <w:pStyle w:val="BodyText"/>
        <w:autoSpaceDE w:val="0"/>
        <w:autoSpaceDN w:val="0"/>
        <w:adjustRightInd w:val="0"/>
        <w:rPr>
          <w:szCs w:val="24"/>
        </w:rPr>
      </w:pPr>
      <w:r w:rsidRPr="004C7AA8">
        <w:rPr>
          <w:szCs w:val="24"/>
        </w:rPr>
        <w:t>It shall be instructed, that for each evacuation exit landings (EEL), an evacuation recall signal is provided to the lift control system.</w:t>
      </w:r>
    </w:p>
    <w:p w14:paraId="4CBFFF04" w14:textId="77777777" w:rsidR="00315B68" w:rsidRPr="004C7AA8" w:rsidRDefault="00315B68" w:rsidP="001E4616">
      <w:pPr>
        <w:pStyle w:val="a2"/>
      </w:pPr>
      <w:bookmarkStart w:id="51" w:name="_Toc189126258"/>
      <w:r w:rsidRPr="004C7AA8">
        <w:t>Emergency operation signage</w:t>
      </w:r>
      <w:bookmarkEnd w:id="51"/>
    </w:p>
    <w:p w14:paraId="7CA719CF" w14:textId="77777777" w:rsidR="00315B68" w:rsidRPr="004C7AA8" w:rsidRDefault="00315B68">
      <w:pPr>
        <w:pStyle w:val="BodyText"/>
        <w:autoSpaceDE w:val="0"/>
        <w:autoSpaceDN w:val="0"/>
        <w:adjustRightInd w:val="0"/>
        <w:rPr>
          <w:szCs w:val="24"/>
        </w:rPr>
      </w:pPr>
      <w:r w:rsidRPr="004C7AA8">
        <w:rPr>
          <w:szCs w:val="24"/>
        </w:rPr>
        <w:t>It shall be instructed, that the location and access route to the machinery space where the evacuation lift emergency operation devices are located is included in a signage label at each EEL.</w:t>
      </w:r>
    </w:p>
    <w:p w14:paraId="319626D7"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Emergency operation devices are located in an emergency and test panel or in machinery space and needed for release of entrapped passengers.</w:t>
      </w:r>
    </w:p>
    <w:p w14:paraId="685CDDB2" w14:textId="77777777" w:rsidR="00315B68" w:rsidRPr="004C7AA8" w:rsidRDefault="00315B68">
      <w:pPr>
        <w:pStyle w:val="a2"/>
        <w:tabs>
          <w:tab w:val="left" w:pos="360"/>
        </w:tabs>
        <w:autoSpaceDE w:val="0"/>
        <w:autoSpaceDN w:val="0"/>
        <w:adjustRightInd w:val="0"/>
        <w:rPr>
          <w:szCs w:val="24"/>
        </w:rPr>
      </w:pPr>
      <w:bookmarkStart w:id="52" w:name="_Toc189126259"/>
      <w:r w:rsidRPr="004C7AA8">
        <w:rPr>
          <w:szCs w:val="24"/>
        </w:rPr>
        <w:t>Water management</w:t>
      </w:r>
      <w:bookmarkEnd w:id="52"/>
    </w:p>
    <w:p w14:paraId="4DB1DC77" w14:textId="77777777" w:rsidR="00315B68" w:rsidRPr="004C7AA8" w:rsidRDefault="00315B68">
      <w:pPr>
        <w:pStyle w:val="BodyText"/>
        <w:autoSpaceDE w:val="0"/>
        <w:autoSpaceDN w:val="0"/>
        <w:adjustRightInd w:val="0"/>
        <w:rPr>
          <w:szCs w:val="24"/>
        </w:rPr>
      </w:pPr>
      <w:r w:rsidRPr="004C7AA8">
        <w:rPr>
          <w:szCs w:val="24"/>
        </w:rPr>
        <w:t xml:space="preserve">It shall be instructed, that water ingress to the lift well during the evacuation process is prevented. This applies to every entrance to the evacuation lift well, including entrances where fire doors or fire shutters are used (see </w:t>
      </w:r>
      <w:r w:rsidRPr="004C7AA8">
        <w:rPr>
          <w:rStyle w:val="citesec"/>
          <w:szCs w:val="24"/>
          <w:shd w:val="clear" w:color="auto" w:fill="auto"/>
        </w:rPr>
        <w:t>C.4</w:t>
      </w:r>
      <w:r w:rsidRPr="004C7AA8">
        <w:rPr>
          <w:szCs w:val="24"/>
        </w:rPr>
        <w:t>).</w:t>
      </w:r>
    </w:p>
    <w:p w14:paraId="3B63A32A" w14:textId="77777777" w:rsidR="00315B68" w:rsidRPr="004C7AA8" w:rsidRDefault="00315B68" w:rsidP="001E4616">
      <w:pPr>
        <w:pStyle w:val="Example"/>
        <w:autoSpaceDE w:val="0"/>
        <w:autoSpaceDN w:val="0"/>
        <w:adjustRightInd w:val="0"/>
        <w:spacing w:after="120"/>
        <w:rPr>
          <w:szCs w:val="24"/>
        </w:rPr>
      </w:pPr>
      <w:r w:rsidRPr="004C7AA8">
        <w:rPr>
          <w:szCs w:val="24"/>
        </w:rPr>
        <w:t>EXAMPLE</w:t>
      </w:r>
      <w:r w:rsidRPr="004C7AA8">
        <w:rPr>
          <w:szCs w:val="24"/>
        </w:rPr>
        <w:tab/>
        <w:t>Suitable methods to prevent water ingress to the lift well includes:</w:t>
      </w:r>
    </w:p>
    <w:p w14:paraId="7877453E" w14:textId="77777777" w:rsidR="00315B68" w:rsidRPr="004C7AA8" w:rsidRDefault="00315B68" w:rsidP="001E4616">
      <w:pPr>
        <w:pStyle w:val="Examplecontinued"/>
        <w:autoSpaceDE w:val="0"/>
        <w:autoSpaceDN w:val="0"/>
        <w:adjustRightInd w:val="0"/>
        <w:spacing w:after="120"/>
        <w:ind w:left="851"/>
        <w:rPr>
          <w:szCs w:val="24"/>
        </w:rPr>
      </w:pPr>
      <w:r w:rsidRPr="004C7AA8">
        <w:rPr>
          <w:szCs w:val="24"/>
        </w:rPr>
        <w:t>—</w:t>
      </w:r>
      <w:r w:rsidRPr="004C7AA8">
        <w:rPr>
          <w:szCs w:val="24"/>
        </w:rPr>
        <w:tab/>
        <w:t>the provision of drainage channels in front of a door of the lift well and drainpipes; or</w:t>
      </w:r>
    </w:p>
    <w:p w14:paraId="12A84434" w14:textId="77777777" w:rsidR="00315B68" w:rsidRPr="004C7AA8" w:rsidRDefault="00315B68" w:rsidP="001E4616">
      <w:pPr>
        <w:pStyle w:val="Examplecontinued"/>
        <w:autoSpaceDE w:val="0"/>
        <w:autoSpaceDN w:val="0"/>
        <w:adjustRightInd w:val="0"/>
        <w:ind w:left="851"/>
        <w:rPr>
          <w:szCs w:val="24"/>
        </w:rPr>
      </w:pPr>
      <w:r w:rsidRPr="004C7AA8">
        <w:rPr>
          <w:szCs w:val="24"/>
        </w:rPr>
        <w:t>—</w:t>
      </w:r>
      <w:r w:rsidRPr="004C7AA8">
        <w:rPr>
          <w:szCs w:val="24"/>
        </w:rPr>
        <w:tab/>
        <w:t>raising or ramping of the floor in front of a door of the lift well so that any water will not enter the lift well but will drain away down the stairs or in to drains.</w:t>
      </w:r>
    </w:p>
    <w:p w14:paraId="5C4D28ED" w14:textId="77777777" w:rsidR="00315B68" w:rsidRPr="004C7AA8" w:rsidRDefault="00315B68" w:rsidP="001E4616">
      <w:pPr>
        <w:pStyle w:val="a2"/>
      </w:pPr>
      <w:bookmarkStart w:id="53" w:name="_Toc189126260"/>
      <w:r w:rsidRPr="004C7AA8">
        <w:lastRenderedPageBreak/>
        <w:t>Signals to the evacuation lift</w:t>
      </w:r>
      <w:bookmarkEnd w:id="53"/>
    </w:p>
    <w:p w14:paraId="1727E21E" w14:textId="77777777" w:rsidR="00315B68" w:rsidRPr="004C7AA8" w:rsidRDefault="00315B68">
      <w:pPr>
        <w:pStyle w:val="BodyText"/>
        <w:autoSpaceDE w:val="0"/>
        <w:autoSpaceDN w:val="0"/>
        <w:adjustRightInd w:val="0"/>
        <w:rPr>
          <w:szCs w:val="24"/>
        </w:rPr>
      </w:pPr>
      <w:r w:rsidRPr="004C7AA8">
        <w:rPr>
          <w:szCs w:val="24"/>
        </w:rPr>
        <w:t xml:space="preserve">It shall be instructed, that depending on the selected evacuation operation(s), relevant signals from </w:t>
      </w:r>
      <w:r w:rsidRPr="004C7AA8">
        <w:rPr>
          <w:rStyle w:val="citetbl"/>
          <w:szCs w:val="24"/>
          <w:shd w:val="clear" w:color="auto" w:fill="auto"/>
        </w:rPr>
        <w:t>Table 1</w:t>
      </w:r>
      <w:r w:rsidRPr="004C7AA8">
        <w:rPr>
          <w:szCs w:val="24"/>
        </w:rPr>
        <w:t>, including suspend service signal, are provided to the evacuation lift.</w:t>
      </w:r>
    </w:p>
    <w:p w14:paraId="701A6074" w14:textId="77777777" w:rsidR="00315B68" w:rsidRPr="004C7AA8" w:rsidRDefault="00315B68">
      <w:pPr>
        <w:pStyle w:val="BodyText"/>
        <w:autoSpaceDE w:val="0"/>
        <w:autoSpaceDN w:val="0"/>
        <w:adjustRightInd w:val="0"/>
        <w:rPr>
          <w:szCs w:val="24"/>
        </w:rPr>
      </w:pPr>
      <w:r w:rsidRPr="004C7AA8">
        <w:rPr>
          <w:szCs w:val="24"/>
        </w:rPr>
        <w:t>It shall be instructed, that the lift is prevented from unintentionally returning to normal operation by keeping the evacuation recall signal active during the evacuation operation.</w:t>
      </w:r>
    </w:p>
    <w:p w14:paraId="3EF32DE3" w14:textId="77777777" w:rsidR="00315B68" w:rsidRPr="004C7AA8" w:rsidRDefault="00315B68" w:rsidP="001E4616">
      <w:pPr>
        <w:pStyle w:val="a2"/>
      </w:pPr>
      <w:bookmarkStart w:id="54" w:name="_Toc189126261"/>
      <w:r w:rsidRPr="004C7AA8">
        <w:t>Remote assisted evacuation operation</w:t>
      </w:r>
      <w:bookmarkEnd w:id="54"/>
    </w:p>
    <w:p w14:paraId="12343F19" w14:textId="77777777" w:rsidR="00315B68" w:rsidRPr="004C7AA8" w:rsidRDefault="00315B68">
      <w:pPr>
        <w:pStyle w:val="BodyText"/>
        <w:autoSpaceDE w:val="0"/>
        <w:autoSpaceDN w:val="0"/>
        <w:adjustRightInd w:val="0"/>
        <w:rPr>
          <w:szCs w:val="24"/>
        </w:rPr>
      </w:pPr>
      <w:r w:rsidRPr="004C7AA8">
        <w:rPr>
          <w:szCs w:val="24"/>
        </w:rPr>
        <w:t xml:space="preserve">It shall be instructed, that a remote assisted evacuation operation is supported by a communication system, see </w:t>
      </w:r>
      <w:r w:rsidRPr="004C7AA8">
        <w:rPr>
          <w:rStyle w:val="citesec"/>
          <w:szCs w:val="24"/>
          <w:shd w:val="clear" w:color="auto" w:fill="auto"/>
        </w:rPr>
        <w:t>4.7.2</w:t>
      </w:r>
      <w:r w:rsidRPr="004C7AA8">
        <w:rPr>
          <w:szCs w:val="24"/>
        </w:rPr>
        <w:t>.</w:t>
      </w:r>
    </w:p>
    <w:p w14:paraId="79656F8E" w14:textId="77777777" w:rsidR="00315B68" w:rsidRPr="004C7AA8" w:rsidRDefault="00315B68">
      <w:pPr>
        <w:pStyle w:val="BodyText"/>
        <w:autoSpaceDE w:val="0"/>
        <w:autoSpaceDN w:val="0"/>
        <w:adjustRightInd w:val="0"/>
        <w:rPr>
          <w:szCs w:val="24"/>
        </w:rPr>
      </w:pPr>
      <w:r w:rsidRPr="004C7AA8">
        <w:rPr>
          <w:szCs w:val="24"/>
        </w:rPr>
        <w:t xml:space="preserve">It shall be instructed, that the remote evacuation controls is located in the same building complex, see </w:t>
      </w:r>
      <w:r w:rsidRPr="004C7AA8">
        <w:rPr>
          <w:rStyle w:val="citesec"/>
          <w:szCs w:val="24"/>
          <w:shd w:val="clear" w:color="auto" w:fill="auto"/>
        </w:rPr>
        <w:t>B.3.1</w:t>
      </w:r>
      <w:r w:rsidRPr="004C7AA8">
        <w:rPr>
          <w:szCs w:val="24"/>
        </w:rPr>
        <w:t>.</w:t>
      </w:r>
    </w:p>
    <w:p w14:paraId="437593BF" w14:textId="77777777" w:rsidR="00315B68" w:rsidRPr="004C7AA8" w:rsidRDefault="00315B68">
      <w:pPr>
        <w:pStyle w:val="BodyText"/>
        <w:autoSpaceDE w:val="0"/>
        <w:autoSpaceDN w:val="0"/>
        <w:adjustRightInd w:val="0"/>
        <w:rPr>
          <w:szCs w:val="24"/>
        </w:rPr>
      </w:pPr>
      <w:r w:rsidRPr="004C7AA8">
        <w:rPr>
          <w:szCs w:val="24"/>
        </w:rPr>
        <w:t>It shall be instructed, that in order to ensure safe and undisturbed working environment for evacuation operator, the following is considered:</w:t>
      </w:r>
    </w:p>
    <w:p w14:paraId="10B1D54A"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 xml:space="preserve">the noise level during the evacuation operation, see </w:t>
      </w:r>
      <w:r w:rsidRPr="004C7AA8">
        <w:rPr>
          <w:rStyle w:val="citesec"/>
          <w:szCs w:val="24"/>
          <w:shd w:val="clear" w:color="auto" w:fill="auto"/>
          <w:lang w:val="en-GB"/>
        </w:rPr>
        <w:t>C.14</w:t>
      </w:r>
      <w:r w:rsidRPr="004C7AA8">
        <w:rPr>
          <w:szCs w:val="24"/>
          <w:lang w:val="en-GB"/>
        </w:rPr>
        <w:t>;</w:t>
      </w:r>
    </w:p>
    <w:p w14:paraId="115035A0" w14:textId="77777777" w:rsidR="00315B68" w:rsidRPr="004C7AA8" w:rsidRDefault="00315B68">
      <w:pPr>
        <w:pStyle w:val="ListContinue1"/>
        <w:autoSpaceDE w:val="0"/>
        <w:autoSpaceDN w:val="0"/>
        <w:adjustRightInd w:val="0"/>
        <w:rPr>
          <w:szCs w:val="24"/>
          <w:lang w:val="en-GB"/>
        </w:rPr>
      </w:pPr>
      <w:r w:rsidRPr="004C7AA8">
        <w:rPr>
          <w:szCs w:val="24"/>
          <w:lang w:val="en-GB"/>
        </w:rPr>
        <w:t>—</w:t>
      </w:r>
      <w:r w:rsidRPr="004C7AA8">
        <w:rPr>
          <w:szCs w:val="24"/>
          <w:lang w:val="en-GB"/>
        </w:rPr>
        <w:tab/>
        <w:t>separation of the evacuation operator area from the escape routes.</w:t>
      </w:r>
    </w:p>
    <w:p w14:paraId="4D260860" w14:textId="77777777" w:rsidR="00315B68" w:rsidRPr="004C7AA8" w:rsidRDefault="00315B68" w:rsidP="001E4616">
      <w:pPr>
        <w:pStyle w:val="a2"/>
      </w:pPr>
      <w:bookmarkStart w:id="55" w:name="_Toc189126262"/>
      <w:r w:rsidRPr="004C7AA8">
        <w:t>Intermediate emergency doors</w:t>
      </w:r>
      <w:bookmarkEnd w:id="55"/>
    </w:p>
    <w:p w14:paraId="471C2F21" w14:textId="77777777" w:rsidR="00315B68" w:rsidRPr="004C7AA8" w:rsidRDefault="00315B68">
      <w:pPr>
        <w:pStyle w:val="BodyText"/>
        <w:autoSpaceDE w:val="0"/>
        <w:autoSpaceDN w:val="0"/>
        <w:adjustRightInd w:val="0"/>
        <w:rPr>
          <w:szCs w:val="24"/>
        </w:rPr>
      </w:pPr>
      <w:r w:rsidRPr="004C7AA8">
        <w:rPr>
          <w:szCs w:val="24"/>
        </w:rPr>
        <w:t>It shall be instructed, that when the distance between consecutive landing doorsills exceeds 7 m, intermediate emergency doors are provided, such that the distance between sills is not more than 7 m.</w:t>
      </w:r>
    </w:p>
    <w:p w14:paraId="1F48E02E" w14:textId="77777777" w:rsidR="00315B68" w:rsidRPr="004C7AA8" w:rsidRDefault="00315B68" w:rsidP="001E4616">
      <w:pPr>
        <w:pStyle w:val="a2"/>
      </w:pPr>
      <w:bookmarkStart w:id="56" w:name="_Toc189126263"/>
      <w:r w:rsidRPr="004C7AA8">
        <w:t>Protection of electric wires and cables and hydraulic hoses</w:t>
      </w:r>
      <w:bookmarkEnd w:id="56"/>
    </w:p>
    <w:p w14:paraId="49CCFA5C" w14:textId="77777777" w:rsidR="00315B68" w:rsidRPr="004C7AA8" w:rsidRDefault="00315B68">
      <w:pPr>
        <w:pStyle w:val="BodyText"/>
        <w:autoSpaceDE w:val="0"/>
        <w:autoSpaceDN w:val="0"/>
        <w:adjustRightInd w:val="0"/>
        <w:rPr>
          <w:szCs w:val="24"/>
        </w:rPr>
      </w:pPr>
      <w:r w:rsidRPr="004C7AA8">
        <w:rPr>
          <w:szCs w:val="24"/>
        </w:rPr>
        <w:t>It shall be instructed, that electric wires and cables and hydraulic hoses, which are located outside of the evacuation lift operating environment (</w:t>
      </w:r>
      <w:r w:rsidRPr="004C7AA8">
        <w:rPr>
          <w:rStyle w:val="citesec"/>
          <w:szCs w:val="24"/>
          <w:shd w:val="clear" w:color="auto" w:fill="auto"/>
        </w:rPr>
        <w:t>C.3</w:t>
      </w:r>
      <w:r w:rsidRPr="004C7AA8">
        <w:rPr>
          <w:szCs w:val="24"/>
        </w:rPr>
        <w:t>) and which are provided for evacuation operation, have at least the same degree of fire protection as the evacuation lift well.</w:t>
      </w:r>
    </w:p>
    <w:p w14:paraId="57AD775C" w14:textId="77777777" w:rsidR="00315B68" w:rsidRPr="004C7AA8" w:rsidRDefault="00315B68" w:rsidP="001E4616">
      <w:pPr>
        <w:pStyle w:val="a2"/>
      </w:pPr>
      <w:bookmarkStart w:id="57" w:name="_Toc189126264"/>
      <w:r w:rsidRPr="004C7AA8">
        <w:t>Power supply for the evacuation lift</w:t>
      </w:r>
      <w:bookmarkEnd w:id="57"/>
    </w:p>
    <w:p w14:paraId="34C8D964" w14:textId="77777777" w:rsidR="00315B68" w:rsidRPr="004C7AA8" w:rsidRDefault="00315B68">
      <w:pPr>
        <w:pStyle w:val="BodyText"/>
        <w:autoSpaceDE w:val="0"/>
        <w:autoSpaceDN w:val="0"/>
        <w:adjustRightInd w:val="0"/>
        <w:rPr>
          <w:szCs w:val="24"/>
        </w:rPr>
      </w:pPr>
      <w:r w:rsidRPr="004C7AA8">
        <w:rPr>
          <w:szCs w:val="24"/>
        </w:rPr>
        <w:t xml:space="preserve">It shall be instructed, that the power supply system of a class B evacuation lift, and power supply system of a class A evacuation lift without an automatic rescue operation, consists of primary and secondary power supplies (see </w:t>
      </w:r>
      <w:r w:rsidRPr="004C7AA8">
        <w:rPr>
          <w:rStyle w:val="citesec"/>
          <w:szCs w:val="24"/>
          <w:shd w:val="clear" w:color="auto" w:fill="auto"/>
        </w:rPr>
        <w:t>7.2</w:t>
      </w:r>
      <w:r w:rsidRPr="004C7AA8">
        <w:rPr>
          <w:szCs w:val="24"/>
        </w:rPr>
        <w:t>). The secondary power supply is also supplying car lighting and the evacuation communication systems.</w:t>
      </w:r>
    </w:p>
    <w:p w14:paraId="1848AA6C" w14:textId="77777777" w:rsidR="00315B68" w:rsidRPr="004C7AA8" w:rsidRDefault="00315B68">
      <w:pPr>
        <w:pStyle w:val="BodyText"/>
        <w:autoSpaceDE w:val="0"/>
        <w:autoSpaceDN w:val="0"/>
        <w:adjustRightInd w:val="0"/>
        <w:rPr>
          <w:szCs w:val="24"/>
        </w:rPr>
      </w:pPr>
      <w:r w:rsidRPr="004C7AA8">
        <w:rPr>
          <w:szCs w:val="24"/>
        </w:rPr>
        <w:t>It shall be instructed, that in addition to primary supply, the control and monitoring equipment for remote evacuation operation is fed from secondary power supply or has backup supply.</w:t>
      </w:r>
    </w:p>
    <w:p w14:paraId="36BEA396" w14:textId="77777777" w:rsidR="00315B68" w:rsidRPr="004C7AA8" w:rsidRDefault="00315B68">
      <w:pPr>
        <w:pStyle w:val="BodyText"/>
        <w:autoSpaceDE w:val="0"/>
        <w:autoSpaceDN w:val="0"/>
        <w:adjustRightInd w:val="0"/>
        <w:rPr>
          <w:szCs w:val="24"/>
        </w:rPr>
      </w:pPr>
      <w:r w:rsidRPr="004C7AA8">
        <w:rPr>
          <w:szCs w:val="24"/>
        </w:rPr>
        <w:t xml:space="preserve">It shall be instructed, that the secondary power supply is sufficient to operate the evacuation lift at the rated load and rated speed for at least a period equal to the defined duration of the evacuation (see </w:t>
      </w:r>
      <w:r w:rsidRPr="004C7AA8">
        <w:rPr>
          <w:rStyle w:val="citesec"/>
          <w:szCs w:val="24"/>
          <w:shd w:val="clear" w:color="auto" w:fill="auto"/>
        </w:rPr>
        <w:t>C.2</w:t>
      </w:r>
      <w:r w:rsidRPr="004C7AA8">
        <w:rPr>
          <w:szCs w:val="24"/>
        </w:rPr>
        <w:t>).</w:t>
      </w:r>
    </w:p>
    <w:p w14:paraId="4A968DBB" w14:textId="77777777" w:rsidR="00315B68" w:rsidRPr="004C7AA8" w:rsidRDefault="00315B68">
      <w:pPr>
        <w:pStyle w:val="BodyText"/>
        <w:autoSpaceDE w:val="0"/>
        <w:autoSpaceDN w:val="0"/>
        <w:adjustRightInd w:val="0"/>
        <w:rPr>
          <w:szCs w:val="24"/>
        </w:rPr>
      </w:pPr>
      <w:r w:rsidRPr="004C7AA8">
        <w:rPr>
          <w:szCs w:val="24"/>
        </w:rPr>
        <w:t>It shall be instructed, that the selection of the secondary power supply considers lift acceleration current and regenerated power.</w:t>
      </w:r>
    </w:p>
    <w:p w14:paraId="0CC8096A" w14:textId="77777777" w:rsidR="00315B68" w:rsidRPr="004C7AA8" w:rsidRDefault="00315B68">
      <w:pPr>
        <w:pStyle w:val="BodyText"/>
        <w:autoSpaceDE w:val="0"/>
        <w:autoSpaceDN w:val="0"/>
        <w:adjustRightInd w:val="0"/>
        <w:rPr>
          <w:szCs w:val="24"/>
        </w:rPr>
      </w:pPr>
      <w:r w:rsidRPr="004C7AA8">
        <w:rPr>
          <w:szCs w:val="24"/>
        </w:rPr>
        <w:t>It shall be instructed, that the secondary power supply is effectively independent from the building’s normal power supply.</w:t>
      </w:r>
    </w:p>
    <w:p w14:paraId="711DF01C" w14:textId="77777777" w:rsidR="00315B68" w:rsidRPr="004C7AA8" w:rsidRDefault="00315B68">
      <w:pPr>
        <w:pStyle w:val="BodyText"/>
        <w:autoSpaceDE w:val="0"/>
        <w:autoSpaceDN w:val="0"/>
        <w:adjustRightInd w:val="0"/>
        <w:rPr>
          <w:szCs w:val="24"/>
        </w:rPr>
      </w:pPr>
      <w:r w:rsidRPr="004C7AA8">
        <w:rPr>
          <w:szCs w:val="24"/>
        </w:rPr>
        <w:lastRenderedPageBreak/>
        <w:t xml:space="preserve">It shall be instructed, that the changeover from primary to secondary power is automatic on loss of the primary supply (see </w:t>
      </w:r>
      <w:r w:rsidRPr="004C7AA8">
        <w:rPr>
          <w:rStyle w:val="citesec"/>
          <w:szCs w:val="24"/>
          <w:shd w:val="clear" w:color="auto" w:fill="auto"/>
        </w:rPr>
        <w:t>4.10</w:t>
      </w:r>
      <w:r w:rsidRPr="004C7AA8">
        <w:rPr>
          <w:szCs w:val="24"/>
        </w:rPr>
        <w:t>).</w:t>
      </w:r>
    </w:p>
    <w:p w14:paraId="249162C0"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t xml:space="preserve">Electrical source of secondary power supply is described in </w:t>
      </w:r>
      <w:r w:rsidRPr="004C7AA8">
        <w:rPr>
          <w:rStyle w:val="stdpublisher"/>
          <w:szCs w:val="24"/>
          <w:shd w:val="clear" w:color="auto" w:fill="auto"/>
        </w:rPr>
        <w:t>HD</w:t>
      </w:r>
      <w:r w:rsidRPr="004C7AA8">
        <w:rPr>
          <w:szCs w:val="24"/>
        </w:rPr>
        <w:t> </w:t>
      </w:r>
      <w:r w:rsidRPr="004C7AA8">
        <w:rPr>
          <w:rStyle w:val="stddocNumber"/>
          <w:szCs w:val="24"/>
          <w:shd w:val="clear" w:color="auto" w:fill="auto"/>
        </w:rPr>
        <w:t>60364</w:t>
      </w:r>
      <w:r w:rsidRPr="004C7AA8">
        <w:rPr>
          <w:szCs w:val="24"/>
        </w:rPr>
        <w:noBreakHyphen/>
      </w:r>
      <w:r w:rsidRPr="004C7AA8">
        <w:rPr>
          <w:rStyle w:val="stddocPartNumber"/>
          <w:szCs w:val="24"/>
          <w:shd w:val="clear" w:color="auto" w:fill="auto"/>
        </w:rPr>
        <w:t>5</w:t>
      </w:r>
      <w:r w:rsidRPr="004C7AA8">
        <w:rPr>
          <w:rStyle w:val="stddocPartNumber"/>
          <w:szCs w:val="24"/>
          <w:shd w:val="clear" w:color="auto" w:fill="auto"/>
        </w:rPr>
        <w:noBreakHyphen/>
        <w:t>56</w:t>
      </w:r>
      <w:r w:rsidRPr="004C7AA8">
        <w:rPr>
          <w:szCs w:val="24"/>
        </w:rPr>
        <w:t>:</w:t>
      </w:r>
      <w:r w:rsidRPr="004C7AA8">
        <w:rPr>
          <w:rStyle w:val="stdyear"/>
          <w:szCs w:val="24"/>
          <w:shd w:val="clear" w:color="auto" w:fill="auto"/>
        </w:rPr>
        <w:t>2018</w:t>
      </w:r>
      <w:r w:rsidRPr="004C7AA8">
        <w:rPr>
          <w:szCs w:val="24"/>
        </w:rPr>
        <w:t xml:space="preserve">, </w:t>
      </w:r>
      <w:r w:rsidRPr="004C7AA8">
        <w:rPr>
          <w:rStyle w:val="stdsection"/>
          <w:szCs w:val="24"/>
          <w:shd w:val="clear" w:color="auto" w:fill="auto"/>
        </w:rPr>
        <w:t>560.6</w:t>
      </w:r>
      <w:r w:rsidRPr="004C7AA8">
        <w:rPr>
          <w:szCs w:val="24"/>
        </w:rPr>
        <w:t>.</w:t>
      </w:r>
    </w:p>
    <w:p w14:paraId="78862DE6" w14:textId="77777777" w:rsidR="00315B68" w:rsidRPr="004C7AA8" w:rsidRDefault="00315B68" w:rsidP="001E4616">
      <w:pPr>
        <w:pStyle w:val="a2"/>
      </w:pPr>
      <w:bookmarkStart w:id="58" w:name="_Toc189126265"/>
      <w:r w:rsidRPr="004C7AA8">
        <w:t>Air pressurization of the lift well</w:t>
      </w:r>
      <w:bookmarkEnd w:id="58"/>
    </w:p>
    <w:p w14:paraId="4E9BBBB4" w14:textId="77777777" w:rsidR="00315B68" w:rsidRPr="004C7AA8" w:rsidRDefault="00315B68">
      <w:pPr>
        <w:pStyle w:val="BodyText"/>
        <w:autoSpaceDE w:val="0"/>
        <w:autoSpaceDN w:val="0"/>
        <w:adjustRightInd w:val="0"/>
        <w:rPr>
          <w:szCs w:val="24"/>
        </w:rPr>
      </w:pPr>
      <w:r w:rsidRPr="004C7AA8">
        <w:rPr>
          <w:szCs w:val="24"/>
        </w:rPr>
        <w:t>It shall be instructed, that in the case of an air pressurized well, the air supply speed or air pressure does not negatively affect the lift operation (creating oscillation of travelling cable/belt, opening and closing of the lift doors). The oscillation is prevented by limiting the air supply speed into the lift shaft to max 3 m/s.</w:t>
      </w:r>
    </w:p>
    <w:p w14:paraId="477CB8A4" w14:textId="77777777" w:rsidR="00315B68" w:rsidRPr="004C7AA8" w:rsidRDefault="00315B68">
      <w:pPr>
        <w:pStyle w:val="Note"/>
        <w:autoSpaceDE w:val="0"/>
        <w:autoSpaceDN w:val="0"/>
        <w:adjustRightInd w:val="0"/>
        <w:rPr>
          <w:szCs w:val="24"/>
        </w:rPr>
      </w:pPr>
      <w:r w:rsidRPr="004C7AA8">
        <w:rPr>
          <w:szCs w:val="24"/>
        </w:rPr>
        <w:t>NOTE</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12101</w:t>
      </w:r>
      <w:r w:rsidRPr="004C7AA8">
        <w:rPr>
          <w:szCs w:val="24"/>
        </w:rPr>
        <w:noBreakHyphen/>
      </w:r>
      <w:r w:rsidRPr="004C7AA8">
        <w:rPr>
          <w:rStyle w:val="stddocPartNumber"/>
          <w:szCs w:val="24"/>
          <w:shd w:val="clear" w:color="auto" w:fill="auto"/>
        </w:rPr>
        <w:t>13</w:t>
      </w:r>
      <w:r w:rsidRPr="004C7AA8">
        <w:rPr>
          <w:szCs w:val="24"/>
        </w:rPr>
        <w:t>:</w:t>
      </w:r>
      <w:r w:rsidRPr="004C7AA8">
        <w:rPr>
          <w:rStyle w:val="stdyear"/>
          <w:szCs w:val="24"/>
          <w:shd w:val="clear" w:color="auto" w:fill="auto"/>
        </w:rPr>
        <w:t>2022</w:t>
      </w:r>
      <w:r w:rsidRPr="004C7AA8">
        <w:rPr>
          <w:szCs w:val="24"/>
        </w:rPr>
        <w:t xml:space="preserve"> gives guidance on pressure differential systems (PDS).</w:t>
      </w:r>
    </w:p>
    <w:p w14:paraId="16C433A9" w14:textId="77777777" w:rsidR="00315B68" w:rsidRPr="004C7AA8" w:rsidRDefault="00315B68">
      <w:pPr>
        <w:pStyle w:val="BodyText"/>
        <w:autoSpaceDE w:val="0"/>
        <w:autoSpaceDN w:val="0"/>
        <w:adjustRightInd w:val="0"/>
        <w:rPr>
          <w:szCs w:val="24"/>
        </w:rPr>
      </w:pPr>
      <w:r w:rsidRPr="004C7AA8">
        <w:rPr>
          <w:szCs w:val="24"/>
        </w:rPr>
        <w:t>It shall be instructed, that the temperature in the well is maintained in the limits of 5 °C to 40 °C during the evacuation operation.</w:t>
      </w:r>
    </w:p>
    <w:p w14:paraId="7FFEAA31" w14:textId="77777777" w:rsidR="00315B68" w:rsidRPr="004C7AA8" w:rsidRDefault="00315B68" w:rsidP="001E4616">
      <w:pPr>
        <w:pStyle w:val="a2"/>
      </w:pPr>
      <w:bookmarkStart w:id="59" w:name="_Toc189126266"/>
      <w:r w:rsidRPr="004C7AA8">
        <w:t>Noise</w:t>
      </w:r>
      <w:bookmarkEnd w:id="59"/>
    </w:p>
    <w:p w14:paraId="67D404CC" w14:textId="77777777" w:rsidR="00315B68" w:rsidRPr="004C7AA8" w:rsidRDefault="00315B68">
      <w:pPr>
        <w:pStyle w:val="BodyText"/>
        <w:autoSpaceDE w:val="0"/>
        <w:autoSpaceDN w:val="0"/>
        <w:adjustRightInd w:val="0"/>
        <w:rPr>
          <w:szCs w:val="24"/>
        </w:rPr>
      </w:pPr>
      <w:r w:rsidRPr="004C7AA8">
        <w:rPr>
          <w:szCs w:val="24"/>
        </w:rPr>
        <w:t>It shall be instructed, that the noise levels from a pressurization system and from the building fire detection and alarm system are less than 80 dB(A) at positions 0,5 m from the microphones and the speakers of the evacuation lift communication systems and from the remote evacuation operation control panel.</w:t>
      </w:r>
    </w:p>
    <w:p w14:paraId="4BC8EEA2" w14:textId="77777777" w:rsidR="00315B68" w:rsidRPr="004C7AA8" w:rsidRDefault="00315B68">
      <w:pPr>
        <w:pStyle w:val="ANNEX"/>
        <w:autoSpaceDE w:val="0"/>
        <w:autoSpaceDN w:val="0"/>
        <w:adjustRightInd w:val="0"/>
        <w:rPr>
          <w:rFonts w:eastAsia="Times New Roman"/>
          <w:szCs w:val="24"/>
        </w:rPr>
      </w:pPr>
      <w:r w:rsidRPr="004C7AA8">
        <w:rPr>
          <w:rFonts w:eastAsia="Times New Roman"/>
          <w:szCs w:val="24"/>
        </w:rPr>
        <w:lastRenderedPageBreak/>
        <w:br/>
      </w:r>
      <w:bookmarkStart w:id="60" w:name="_Toc189126267"/>
      <w:r w:rsidRPr="004C7AA8">
        <w:rPr>
          <w:rFonts w:eastAsia="Times New Roman"/>
          <w:b w:val="0"/>
          <w:szCs w:val="24"/>
        </w:rPr>
        <w:t>(informative)</w:t>
      </w:r>
      <w:r w:rsidRPr="004C7AA8">
        <w:rPr>
          <w:rFonts w:eastAsia="Times New Roman"/>
          <w:szCs w:val="24"/>
        </w:rPr>
        <w:br/>
      </w:r>
      <w:r w:rsidRPr="004C7AA8">
        <w:rPr>
          <w:rFonts w:eastAsia="Times New Roman"/>
          <w:szCs w:val="24"/>
        </w:rPr>
        <w:br/>
        <w:t>List of significant hazards</w:t>
      </w:r>
      <w:bookmarkEnd w:id="60"/>
    </w:p>
    <w:p w14:paraId="7677A599" w14:textId="77777777" w:rsidR="00315B68" w:rsidRPr="004C7AA8" w:rsidRDefault="00315B68" w:rsidP="001E4616">
      <w:pPr>
        <w:pStyle w:val="a2"/>
      </w:pPr>
      <w:bookmarkStart w:id="61" w:name="_Toc189126268"/>
      <w:r w:rsidRPr="004C7AA8">
        <w:t>Significant hazards related to the evacuation lift</w:t>
      </w:r>
      <w:bookmarkEnd w:id="61"/>
    </w:p>
    <w:p w14:paraId="6718DC3C" w14:textId="77777777" w:rsidR="00315B68" w:rsidRPr="004C7AA8" w:rsidRDefault="00315B68">
      <w:pPr>
        <w:pStyle w:val="BodyText"/>
        <w:autoSpaceDE w:val="0"/>
        <w:autoSpaceDN w:val="0"/>
        <w:adjustRightInd w:val="0"/>
        <w:rPr>
          <w:szCs w:val="24"/>
        </w:rPr>
      </w:pPr>
      <w:r w:rsidRPr="004C7AA8">
        <w:rPr>
          <w:szCs w:val="24"/>
        </w:rPr>
        <w:t xml:space="preserve">This clause contains all the significant hazards, hazardous situations and events, as far as they are dealt with in this standard, identified by risk assessment as significant for this type of machinery and which require action to eliminate or reduce the risk (see </w:t>
      </w:r>
      <w:r w:rsidRPr="004C7AA8">
        <w:rPr>
          <w:rStyle w:val="citetbl"/>
          <w:szCs w:val="24"/>
          <w:shd w:val="clear" w:color="auto" w:fill="auto"/>
        </w:rPr>
        <w:t>Table D.1</w:t>
      </w:r>
      <w:r w:rsidRPr="004C7AA8">
        <w:rPr>
          <w:szCs w:val="24"/>
        </w:rPr>
        <w:t>).</w:t>
      </w:r>
    </w:p>
    <w:p w14:paraId="3FC5DB2A" w14:textId="77777777" w:rsidR="00315B68" w:rsidRPr="004C7AA8" w:rsidRDefault="00315B68" w:rsidP="001E4616">
      <w:pPr>
        <w:pStyle w:val="Tabletitle"/>
      </w:pPr>
      <w:r w:rsidRPr="004C7AA8">
        <w:t>Table D.1 — List of significant hazards and hazardous situations – Evacuation lift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516"/>
        <w:gridCol w:w="5813"/>
        <w:gridCol w:w="2825"/>
      </w:tblGrid>
      <w:tr w:rsidR="00315B68" w:rsidRPr="004C7AA8" w14:paraId="1A42A0A2" w14:textId="77777777" w:rsidTr="001E4616">
        <w:trPr>
          <w:cantSplit/>
          <w:jc w:val="center"/>
        </w:trPr>
        <w:tc>
          <w:tcPr>
            <w:tcW w:w="282" w:type="pct"/>
            <w:tcBorders>
              <w:top w:val="single" w:sz="12" w:space="0" w:color="auto"/>
              <w:bottom w:val="single" w:sz="12" w:space="0" w:color="auto"/>
            </w:tcBorders>
          </w:tcPr>
          <w:p w14:paraId="51856086" w14:textId="5FC93E81" w:rsidR="00315B68" w:rsidRPr="004C7AA8" w:rsidRDefault="00315B68" w:rsidP="00380F23">
            <w:pPr>
              <w:pStyle w:val="Tableheader"/>
              <w:jc w:val="center"/>
              <w:rPr>
                <w:b/>
                <w:sz w:val="20"/>
              </w:rPr>
            </w:pPr>
            <w:r w:rsidRPr="004C7AA8">
              <w:rPr>
                <w:b/>
                <w:szCs w:val="24"/>
              </w:rPr>
              <w:t>No.</w:t>
            </w:r>
          </w:p>
        </w:tc>
        <w:tc>
          <w:tcPr>
            <w:tcW w:w="3175" w:type="pct"/>
            <w:tcBorders>
              <w:top w:val="single" w:sz="12" w:space="0" w:color="auto"/>
              <w:bottom w:val="single" w:sz="12" w:space="0" w:color="auto"/>
            </w:tcBorders>
          </w:tcPr>
          <w:p w14:paraId="3F0BC540" w14:textId="77777777" w:rsidR="00315B68" w:rsidRPr="004C7AA8" w:rsidRDefault="00315B68" w:rsidP="00380F23">
            <w:pPr>
              <w:pStyle w:val="Tableheader"/>
              <w:jc w:val="center"/>
              <w:rPr>
                <w:szCs w:val="24"/>
              </w:rPr>
            </w:pPr>
            <w:r w:rsidRPr="004C7AA8">
              <w:rPr>
                <w:b/>
                <w:szCs w:val="24"/>
              </w:rPr>
              <w:t>Hazards</w:t>
            </w:r>
          </w:p>
          <w:p w14:paraId="4C55D787" w14:textId="419AFA39" w:rsidR="00315B68" w:rsidRPr="004C7AA8" w:rsidRDefault="00315B68" w:rsidP="00380F23">
            <w:pPr>
              <w:pStyle w:val="Tableheader"/>
              <w:jc w:val="center"/>
              <w:rPr>
                <w:sz w:val="20"/>
              </w:rPr>
            </w:pPr>
            <w:r w:rsidRPr="004C7AA8">
              <w:rPr>
                <w:szCs w:val="24"/>
              </w:rPr>
              <w:t xml:space="preserve">as listed in </w:t>
            </w:r>
            <w:r w:rsidRPr="004C7AA8">
              <w:rPr>
                <w:rStyle w:val="stdpublisher"/>
                <w:szCs w:val="24"/>
                <w:shd w:val="clear" w:color="auto" w:fill="auto"/>
              </w:rPr>
              <w:t>EN ISO</w:t>
            </w:r>
            <w:r w:rsidRPr="004C7AA8">
              <w:rPr>
                <w:szCs w:val="24"/>
              </w:rPr>
              <w:t> </w:t>
            </w:r>
            <w:r w:rsidRPr="004C7AA8">
              <w:rPr>
                <w:rStyle w:val="stddocNumber"/>
                <w:szCs w:val="24"/>
                <w:shd w:val="clear" w:color="auto" w:fill="auto"/>
              </w:rPr>
              <w:t>12100</w:t>
            </w:r>
            <w:r w:rsidRPr="004C7AA8">
              <w:rPr>
                <w:szCs w:val="24"/>
              </w:rPr>
              <w:t>:</w:t>
            </w:r>
            <w:r w:rsidRPr="004C7AA8">
              <w:rPr>
                <w:rStyle w:val="stdyear"/>
                <w:szCs w:val="24"/>
                <w:shd w:val="clear" w:color="auto" w:fill="auto"/>
              </w:rPr>
              <w:t>2010</w:t>
            </w:r>
            <w:r w:rsidRPr="004C7AA8">
              <w:rPr>
                <w:szCs w:val="24"/>
              </w:rPr>
              <w:t xml:space="preserve">, </w:t>
            </w:r>
            <w:r w:rsidRPr="004C7AA8">
              <w:rPr>
                <w:rStyle w:val="stdsection"/>
                <w:szCs w:val="24"/>
                <w:shd w:val="clear" w:color="auto" w:fill="auto"/>
              </w:rPr>
              <w:t>Annex B</w:t>
            </w:r>
          </w:p>
        </w:tc>
        <w:tc>
          <w:tcPr>
            <w:tcW w:w="1543" w:type="pct"/>
            <w:tcBorders>
              <w:top w:val="single" w:sz="12" w:space="0" w:color="auto"/>
              <w:bottom w:val="nil"/>
            </w:tcBorders>
          </w:tcPr>
          <w:p w14:paraId="143A43AB" w14:textId="40A6FCDA" w:rsidR="00315B68" w:rsidRPr="004C7AA8" w:rsidRDefault="00315B68" w:rsidP="00380F23">
            <w:pPr>
              <w:pStyle w:val="Tableheader"/>
              <w:jc w:val="center"/>
              <w:rPr>
                <w:b/>
                <w:sz w:val="20"/>
              </w:rPr>
            </w:pPr>
            <w:r w:rsidRPr="004C7AA8">
              <w:rPr>
                <w:b/>
                <w:szCs w:val="24"/>
              </w:rPr>
              <w:t>Requirements and clauses in this document</w:t>
            </w:r>
          </w:p>
        </w:tc>
      </w:tr>
      <w:tr w:rsidR="00315B68" w:rsidRPr="004C7AA8" w14:paraId="69754088" w14:textId="77777777" w:rsidTr="001E4616">
        <w:trPr>
          <w:cantSplit/>
          <w:jc w:val="center"/>
        </w:trPr>
        <w:tc>
          <w:tcPr>
            <w:tcW w:w="282" w:type="pct"/>
            <w:tcBorders>
              <w:top w:val="single" w:sz="12" w:space="0" w:color="auto"/>
            </w:tcBorders>
          </w:tcPr>
          <w:p w14:paraId="09193275" w14:textId="4B61DE6A" w:rsidR="00315B68" w:rsidRPr="004C7AA8" w:rsidRDefault="00315B68" w:rsidP="00380F23">
            <w:pPr>
              <w:pStyle w:val="Tablebody"/>
              <w:rPr>
                <w:sz w:val="20"/>
              </w:rPr>
            </w:pPr>
            <w:r w:rsidRPr="004C7AA8">
              <w:rPr>
                <w:szCs w:val="24"/>
              </w:rPr>
              <w:t>1</w:t>
            </w:r>
          </w:p>
        </w:tc>
        <w:tc>
          <w:tcPr>
            <w:tcW w:w="3175" w:type="pct"/>
            <w:tcBorders>
              <w:top w:val="single" w:sz="12" w:space="0" w:color="auto"/>
            </w:tcBorders>
          </w:tcPr>
          <w:p w14:paraId="26B1708C" w14:textId="21E88A25" w:rsidR="00315B68" w:rsidRPr="004C7AA8" w:rsidRDefault="00315B68" w:rsidP="00380F23">
            <w:pPr>
              <w:pStyle w:val="Tablebody"/>
              <w:rPr>
                <w:sz w:val="20"/>
              </w:rPr>
            </w:pPr>
            <w:r w:rsidRPr="004C7AA8">
              <w:rPr>
                <w:szCs w:val="24"/>
              </w:rPr>
              <w:t>General hazards for lifts</w:t>
            </w:r>
          </w:p>
        </w:tc>
        <w:tc>
          <w:tcPr>
            <w:tcW w:w="1543" w:type="pct"/>
            <w:tcBorders>
              <w:top w:val="single" w:sz="12" w:space="0" w:color="auto"/>
            </w:tcBorders>
          </w:tcPr>
          <w:p w14:paraId="00376DA0" w14:textId="1727F98E" w:rsidR="00315B68" w:rsidRPr="004C7AA8" w:rsidRDefault="00315B68" w:rsidP="00380F23">
            <w:pPr>
              <w:pStyle w:val="Tablebody"/>
              <w:rPr>
                <w:sz w:val="20"/>
              </w:rPr>
            </w:pPr>
            <w:r w:rsidRPr="004C7AA8">
              <w:rPr>
                <w:rStyle w:val="citesec"/>
                <w:szCs w:val="24"/>
                <w:shd w:val="clear" w:color="auto" w:fill="auto"/>
              </w:rPr>
              <w:t>4.3.1</w:t>
            </w:r>
          </w:p>
        </w:tc>
      </w:tr>
      <w:tr w:rsidR="00315B68" w:rsidRPr="004C7AA8" w14:paraId="14A62E8C" w14:textId="77777777" w:rsidTr="001E4616">
        <w:trPr>
          <w:cantSplit/>
          <w:jc w:val="center"/>
        </w:trPr>
        <w:tc>
          <w:tcPr>
            <w:tcW w:w="282" w:type="pct"/>
          </w:tcPr>
          <w:p w14:paraId="52397E18" w14:textId="375292F5" w:rsidR="00315B68" w:rsidRPr="004C7AA8" w:rsidRDefault="00315B68" w:rsidP="00380F23">
            <w:pPr>
              <w:pStyle w:val="Tablebody"/>
              <w:rPr>
                <w:sz w:val="20"/>
              </w:rPr>
            </w:pPr>
            <w:r w:rsidRPr="004C7AA8">
              <w:rPr>
                <w:szCs w:val="24"/>
              </w:rPr>
              <w:t>2</w:t>
            </w:r>
          </w:p>
        </w:tc>
        <w:tc>
          <w:tcPr>
            <w:tcW w:w="3175" w:type="pct"/>
          </w:tcPr>
          <w:p w14:paraId="02A73B09" w14:textId="2981710C" w:rsidR="00315B68" w:rsidRPr="004C7AA8" w:rsidRDefault="00315B68" w:rsidP="00380F23">
            <w:pPr>
              <w:pStyle w:val="Tablebody"/>
              <w:rPr>
                <w:sz w:val="20"/>
              </w:rPr>
            </w:pPr>
            <w:r w:rsidRPr="004C7AA8">
              <w:rPr>
                <w:szCs w:val="24"/>
              </w:rPr>
              <w:t>Trapping hazard, entrapment</w:t>
            </w:r>
          </w:p>
        </w:tc>
        <w:tc>
          <w:tcPr>
            <w:tcW w:w="1543" w:type="pct"/>
          </w:tcPr>
          <w:p w14:paraId="6490735A" w14:textId="305C0B6A" w:rsidR="00315B68" w:rsidRPr="004C7AA8" w:rsidRDefault="00315B68" w:rsidP="00380F23">
            <w:pPr>
              <w:pStyle w:val="Tablebody"/>
              <w:rPr>
                <w:sz w:val="20"/>
              </w:rPr>
            </w:pPr>
            <w:r w:rsidRPr="004C7AA8">
              <w:rPr>
                <w:rStyle w:val="citesec"/>
                <w:szCs w:val="24"/>
                <w:shd w:val="clear" w:color="auto" w:fill="auto"/>
              </w:rPr>
              <w:t>4.3.1, 4.3.5, 4.5.2</w:t>
            </w:r>
            <w:r w:rsidRPr="004C7AA8">
              <w:rPr>
                <w:szCs w:val="24"/>
              </w:rPr>
              <w:t xml:space="preserve"> d), </w:t>
            </w:r>
            <w:r w:rsidRPr="004C7AA8">
              <w:rPr>
                <w:rStyle w:val="citesec"/>
                <w:szCs w:val="24"/>
                <w:shd w:val="clear" w:color="auto" w:fill="auto"/>
              </w:rPr>
              <w:t>4.10, 7.2</w:t>
            </w:r>
          </w:p>
        </w:tc>
      </w:tr>
      <w:tr w:rsidR="00315B68" w:rsidRPr="004C7AA8" w14:paraId="7497B18E" w14:textId="77777777" w:rsidTr="001E4616">
        <w:trPr>
          <w:cantSplit/>
          <w:jc w:val="center"/>
        </w:trPr>
        <w:tc>
          <w:tcPr>
            <w:tcW w:w="282" w:type="pct"/>
          </w:tcPr>
          <w:p w14:paraId="46547C16" w14:textId="14E124F8" w:rsidR="00315B68" w:rsidRPr="004C7AA8" w:rsidRDefault="00315B68" w:rsidP="00380F23">
            <w:pPr>
              <w:pStyle w:val="Tablebody"/>
              <w:rPr>
                <w:sz w:val="20"/>
              </w:rPr>
            </w:pPr>
            <w:r w:rsidRPr="004C7AA8">
              <w:rPr>
                <w:szCs w:val="24"/>
              </w:rPr>
              <w:t>3</w:t>
            </w:r>
          </w:p>
        </w:tc>
        <w:tc>
          <w:tcPr>
            <w:tcW w:w="3175" w:type="pct"/>
          </w:tcPr>
          <w:p w14:paraId="32293FEB" w14:textId="0F883DC7" w:rsidR="00315B68" w:rsidRPr="004C7AA8" w:rsidRDefault="00315B68" w:rsidP="00380F23">
            <w:pPr>
              <w:pStyle w:val="Tablebody"/>
              <w:rPr>
                <w:sz w:val="20"/>
              </w:rPr>
            </w:pPr>
            <w:r w:rsidRPr="004C7AA8">
              <w:rPr>
                <w:szCs w:val="24"/>
              </w:rPr>
              <w:t>Lift is not used correctly for evacuation</w:t>
            </w:r>
          </w:p>
        </w:tc>
        <w:tc>
          <w:tcPr>
            <w:tcW w:w="1543" w:type="pct"/>
          </w:tcPr>
          <w:p w14:paraId="7385F1BC" w14:textId="09ADE248" w:rsidR="00315B68" w:rsidRPr="004C7AA8" w:rsidRDefault="00315B68" w:rsidP="00380F23">
            <w:pPr>
              <w:pStyle w:val="Tablebody"/>
              <w:rPr>
                <w:sz w:val="20"/>
              </w:rPr>
            </w:pPr>
            <w:r w:rsidRPr="004C7AA8">
              <w:rPr>
                <w:rStyle w:val="citesec"/>
                <w:szCs w:val="24"/>
                <w:shd w:val="clear" w:color="auto" w:fill="auto"/>
              </w:rPr>
              <w:t>4.4, 4.5, 6.1</w:t>
            </w:r>
          </w:p>
        </w:tc>
      </w:tr>
      <w:tr w:rsidR="00315B68" w:rsidRPr="004C7AA8" w14:paraId="7ED1AD0B" w14:textId="77777777" w:rsidTr="001E4616">
        <w:trPr>
          <w:cantSplit/>
          <w:jc w:val="center"/>
        </w:trPr>
        <w:tc>
          <w:tcPr>
            <w:tcW w:w="282" w:type="pct"/>
          </w:tcPr>
          <w:p w14:paraId="7A8382F4" w14:textId="1F861462" w:rsidR="00315B68" w:rsidRPr="004C7AA8" w:rsidRDefault="00315B68" w:rsidP="00380F23">
            <w:pPr>
              <w:pStyle w:val="Tablebody"/>
              <w:rPr>
                <w:sz w:val="20"/>
              </w:rPr>
            </w:pPr>
            <w:r w:rsidRPr="004C7AA8">
              <w:rPr>
                <w:szCs w:val="24"/>
              </w:rPr>
              <w:t>4</w:t>
            </w:r>
          </w:p>
        </w:tc>
        <w:tc>
          <w:tcPr>
            <w:tcW w:w="3175" w:type="pct"/>
          </w:tcPr>
          <w:p w14:paraId="2243B9E9" w14:textId="1AA306C6" w:rsidR="00315B68" w:rsidRPr="004C7AA8" w:rsidRDefault="00315B68" w:rsidP="00380F23">
            <w:pPr>
              <w:pStyle w:val="Tablebody"/>
              <w:rPr>
                <w:sz w:val="20"/>
              </w:rPr>
            </w:pPr>
            <w:r w:rsidRPr="004C7AA8">
              <w:rPr>
                <w:szCs w:val="24"/>
              </w:rPr>
              <w:t>Lift is not accessible to persons with disabilities</w:t>
            </w:r>
          </w:p>
        </w:tc>
        <w:tc>
          <w:tcPr>
            <w:tcW w:w="1543" w:type="pct"/>
          </w:tcPr>
          <w:p w14:paraId="1B3FEF72" w14:textId="7F408CF8" w:rsidR="00315B68" w:rsidRPr="004C7AA8" w:rsidRDefault="00315B68" w:rsidP="00380F23">
            <w:pPr>
              <w:pStyle w:val="Tablebody"/>
              <w:rPr>
                <w:sz w:val="20"/>
              </w:rPr>
            </w:pPr>
            <w:r w:rsidRPr="004C7AA8">
              <w:rPr>
                <w:rStyle w:val="citesec"/>
                <w:szCs w:val="24"/>
                <w:shd w:val="clear" w:color="auto" w:fill="auto"/>
              </w:rPr>
              <w:t>4.3.1, 4.3.2, 4.3.10, 4.3.11, 4.5.3, 4.6.3.1, 4.6.3.3, 4.6.4, 4.7.2.1</w:t>
            </w:r>
          </w:p>
        </w:tc>
      </w:tr>
      <w:tr w:rsidR="00315B68" w:rsidRPr="004C7AA8" w14:paraId="29D4613B" w14:textId="77777777" w:rsidTr="001E4616">
        <w:trPr>
          <w:cantSplit/>
          <w:jc w:val="center"/>
        </w:trPr>
        <w:tc>
          <w:tcPr>
            <w:tcW w:w="282" w:type="pct"/>
          </w:tcPr>
          <w:p w14:paraId="4CE88DE2" w14:textId="5949246A" w:rsidR="00315B68" w:rsidRPr="004C7AA8" w:rsidRDefault="00315B68" w:rsidP="00380F23">
            <w:pPr>
              <w:pStyle w:val="Tablebody"/>
              <w:rPr>
                <w:sz w:val="20"/>
              </w:rPr>
            </w:pPr>
            <w:r w:rsidRPr="004C7AA8">
              <w:rPr>
                <w:szCs w:val="24"/>
              </w:rPr>
              <w:t>5</w:t>
            </w:r>
          </w:p>
        </w:tc>
        <w:tc>
          <w:tcPr>
            <w:tcW w:w="3175" w:type="pct"/>
          </w:tcPr>
          <w:p w14:paraId="1097FFEE" w14:textId="62A4F9DA" w:rsidR="00315B68" w:rsidRPr="004C7AA8" w:rsidRDefault="00315B68" w:rsidP="00380F23">
            <w:pPr>
              <w:pStyle w:val="Tablebody"/>
              <w:rPr>
                <w:sz w:val="20"/>
              </w:rPr>
            </w:pPr>
            <w:r w:rsidRPr="004C7AA8">
              <w:rPr>
                <w:szCs w:val="24"/>
              </w:rPr>
              <w:t>Lift not available when needed</w:t>
            </w:r>
          </w:p>
        </w:tc>
        <w:tc>
          <w:tcPr>
            <w:tcW w:w="1543" w:type="pct"/>
          </w:tcPr>
          <w:p w14:paraId="3242055C" w14:textId="31298EAA" w:rsidR="00315B68" w:rsidRPr="004C7AA8" w:rsidRDefault="00315B68" w:rsidP="00380F23">
            <w:pPr>
              <w:pStyle w:val="Tablebody"/>
              <w:rPr>
                <w:sz w:val="20"/>
              </w:rPr>
            </w:pPr>
            <w:r w:rsidRPr="004C7AA8">
              <w:rPr>
                <w:rStyle w:val="citesec"/>
                <w:szCs w:val="24"/>
                <w:shd w:val="clear" w:color="auto" w:fill="auto"/>
              </w:rPr>
              <w:t>4.3.2, 4.3.7, 4.4.3</w:t>
            </w:r>
          </w:p>
        </w:tc>
      </w:tr>
      <w:tr w:rsidR="00315B68" w:rsidRPr="004C7AA8" w14:paraId="1FD87EAD" w14:textId="77777777" w:rsidTr="001E4616">
        <w:trPr>
          <w:cantSplit/>
          <w:jc w:val="center"/>
        </w:trPr>
        <w:tc>
          <w:tcPr>
            <w:tcW w:w="282" w:type="pct"/>
          </w:tcPr>
          <w:p w14:paraId="53A2E0DC" w14:textId="635A434B" w:rsidR="00315B68" w:rsidRPr="004C7AA8" w:rsidRDefault="00315B68" w:rsidP="00380F23">
            <w:pPr>
              <w:pStyle w:val="Tablebody"/>
              <w:rPr>
                <w:sz w:val="20"/>
              </w:rPr>
            </w:pPr>
            <w:r w:rsidRPr="004C7AA8">
              <w:rPr>
                <w:szCs w:val="24"/>
              </w:rPr>
              <w:t>6</w:t>
            </w:r>
          </w:p>
        </w:tc>
        <w:tc>
          <w:tcPr>
            <w:tcW w:w="3175" w:type="pct"/>
          </w:tcPr>
          <w:p w14:paraId="2A993C41" w14:textId="72141068" w:rsidR="00315B68" w:rsidRPr="004C7AA8" w:rsidRDefault="00315B68" w:rsidP="00380F23">
            <w:pPr>
              <w:pStyle w:val="Tablebody"/>
              <w:rPr>
                <w:sz w:val="20"/>
              </w:rPr>
            </w:pPr>
            <w:r w:rsidRPr="004C7AA8">
              <w:rPr>
                <w:szCs w:val="24"/>
              </w:rPr>
              <w:t>Hazards to maintenance personnel</w:t>
            </w:r>
          </w:p>
        </w:tc>
        <w:tc>
          <w:tcPr>
            <w:tcW w:w="1543" w:type="pct"/>
          </w:tcPr>
          <w:p w14:paraId="53A94568" w14:textId="181F01B8" w:rsidR="00315B68" w:rsidRPr="004C7AA8" w:rsidRDefault="00315B68" w:rsidP="00380F23">
            <w:pPr>
              <w:pStyle w:val="Tablebody"/>
              <w:rPr>
                <w:sz w:val="20"/>
              </w:rPr>
            </w:pPr>
            <w:r w:rsidRPr="004C7AA8">
              <w:rPr>
                <w:rStyle w:val="citesec"/>
                <w:szCs w:val="24"/>
                <w:shd w:val="clear" w:color="auto" w:fill="auto"/>
              </w:rPr>
              <w:t>4.3.1, 4.4.1, 6.1, 6.2, 7.2</w:t>
            </w:r>
          </w:p>
        </w:tc>
      </w:tr>
      <w:tr w:rsidR="00315B68" w:rsidRPr="004C7AA8" w14:paraId="5ADF69E9" w14:textId="77777777" w:rsidTr="001E4616">
        <w:trPr>
          <w:cantSplit/>
          <w:jc w:val="center"/>
        </w:trPr>
        <w:tc>
          <w:tcPr>
            <w:tcW w:w="282" w:type="pct"/>
          </w:tcPr>
          <w:p w14:paraId="4F8068CC" w14:textId="31339B14" w:rsidR="00315B68" w:rsidRPr="004C7AA8" w:rsidRDefault="00315B68" w:rsidP="00380F23">
            <w:pPr>
              <w:pStyle w:val="Tablebody"/>
              <w:rPr>
                <w:sz w:val="20"/>
              </w:rPr>
            </w:pPr>
            <w:r w:rsidRPr="004C7AA8">
              <w:rPr>
                <w:szCs w:val="24"/>
              </w:rPr>
              <w:t>7</w:t>
            </w:r>
          </w:p>
        </w:tc>
        <w:tc>
          <w:tcPr>
            <w:tcW w:w="3175" w:type="pct"/>
          </w:tcPr>
          <w:p w14:paraId="0C412B8F" w14:textId="6BD8870A" w:rsidR="00315B68" w:rsidRPr="004C7AA8" w:rsidRDefault="00315B68" w:rsidP="00380F23">
            <w:pPr>
              <w:pStyle w:val="Tablebody"/>
              <w:rPr>
                <w:sz w:val="20"/>
              </w:rPr>
            </w:pPr>
            <w:r w:rsidRPr="004C7AA8">
              <w:rPr>
                <w:szCs w:val="24"/>
              </w:rPr>
              <w:t>Inadequate design, location or identification of manual controls</w:t>
            </w:r>
          </w:p>
        </w:tc>
        <w:tc>
          <w:tcPr>
            <w:tcW w:w="1543" w:type="pct"/>
          </w:tcPr>
          <w:p w14:paraId="3B30D16F" w14:textId="25E3D662" w:rsidR="00315B68" w:rsidRPr="004C7AA8" w:rsidRDefault="00315B68" w:rsidP="00380F23">
            <w:pPr>
              <w:pStyle w:val="Tablebody"/>
              <w:rPr>
                <w:sz w:val="20"/>
              </w:rPr>
            </w:pPr>
            <w:r w:rsidRPr="004C7AA8">
              <w:rPr>
                <w:rStyle w:val="citesec"/>
                <w:szCs w:val="24"/>
                <w:shd w:val="clear" w:color="auto" w:fill="auto"/>
              </w:rPr>
              <w:t>4.3.1, 4.6, 4.7.2.1</w:t>
            </w:r>
          </w:p>
        </w:tc>
      </w:tr>
      <w:tr w:rsidR="00315B68" w:rsidRPr="004C7AA8" w14:paraId="209179AE" w14:textId="77777777" w:rsidTr="001E4616">
        <w:trPr>
          <w:cantSplit/>
          <w:jc w:val="center"/>
        </w:trPr>
        <w:tc>
          <w:tcPr>
            <w:tcW w:w="282" w:type="pct"/>
          </w:tcPr>
          <w:p w14:paraId="47EF00A3" w14:textId="55048AB9" w:rsidR="00315B68" w:rsidRPr="004C7AA8" w:rsidRDefault="00315B68" w:rsidP="00380F23">
            <w:pPr>
              <w:pStyle w:val="Tablebody"/>
              <w:rPr>
                <w:sz w:val="20"/>
              </w:rPr>
            </w:pPr>
            <w:r w:rsidRPr="004C7AA8">
              <w:rPr>
                <w:szCs w:val="24"/>
              </w:rPr>
              <w:t>8</w:t>
            </w:r>
          </w:p>
        </w:tc>
        <w:tc>
          <w:tcPr>
            <w:tcW w:w="3175" w:type="pct"/>
          </w:tcPr>
          <w:p w14:paraId="36F843C2" w14:textId="4E8C7C5B" w:rsidR="00315B68" w:rsidRPr="004C7AA8" w:rsidRDefault="00315B68" w:rsidP="00380F23">
            <w:pPr>
              <w:pStyle w:val="Tablebody"/>
              <w:rPr>
                <w:sz w:val="20"/>
              </w:rPr>
            </w:pPr>
            <w:r w:rsidRPr="004C7AA8">
              <w:rPr>
                <w:szCs w:val="24"/>
              </w:rPr>
              <w:t>Inadequate communications during evacuation</w:t>
            </w:r>
          </w:p>
        </w:tc>
        <w:tc>
          <w:tcPr>
            <w:tcW w:w="1543" w:type="pct"/>
          </w:tcPr>
          <w:p w14:paraId="6D4C3B72" w14:textId="550FD636" w:rsidR="00315B68" w:rsidRPr="004C7AA8" w:rsidRDefault="00315B68" w:rsidP="00380F23">
            <w:pPr>
              <w:pStyle w:val="Tablebody"/>
              <w:rPr>
                <w:sz w:val="20"/>
              </w:rPr>
            </w:pPr>
            <w:r w:rsidRPr="004C7AA8">
              <w:rPr>
                <w:rStyle w:val="citesec"/>
                <w:szCs w:val="24"/>
                <w:shd w:val="clear" w:color="auto" w:fill="auto"/>
              </w:rPr>
              <w:t>4.5.3.3.1, 4.7, 7.2</w:t>
            </w:r>
          </w:p>
        </w:tc>
      </w:tr>
      <w:tr w:rsidR="00315B68" w:rsidRPr="004C7AA8" w14:paraId="31CEA218" w14:textId="77777777" w:rsidTr="001E4616">
        <w:trPr>
          <w:cantSplit/>
          <w:jc w:val="center"/>
        </w:trPr>
        <w:tc>
          <w:tcPr>
            <w:tcW w:w="282" w:type="pct"/>
          </w:tcPr>
          <w:p w14:paraId="07F5C608" w14:textId="4BF080B3" w:rsidR="00315B68" w:rsidRPr="004C7AA8" w:rsidRDefault="00315B68" w:rsidP="00380F23">
            <w:pPr>
              <w:pStyle w:val="Tablebody"/>
              <w:rPr>
                <w:sz w:val="20"/>
              </w:rPr>
            </w:pPr>
            <w:r w:rsidRPr="004C7AA8">
              <w:rPr>
                <w:szCs w:val="24"/>
              </w:rPr>
              <w:t>9</w:t>
            </w:r>
          </w:p>
        </w:tc>
        <w:tc>
          <w:tcPr>
            <w:tcW w:w="3175" w:type="pct"/>
          </w:tcPr>
          <w:p w14:paraId="7ABACEC2" w14:textId="5F685970" w:rsidR="00315B68" w:rsidRPr="004C7AA8" w:rsidRDefault="00315B68" w:rsidP="00380F23">
            <w:pPr>
              <w:pStyle w:val="Tablebody"/>
              <w:rPr>
                <w:sz w:val="20"/>
              </w:rPr>
            </w:pPr>
            <w:r w:rsidRPr="004C7AA8">
              <w:rPr>
                <w:szCs w:val="24"/>
              </w:rPr>
              <w:t>Inadequate marking, difficulty in recognizing the evacuation lift</w:t>
            </w:r>
          </w:p>
        </w:tc>
        <w:tc>
          <w:tcPr>
            <w:tcW w:w="1543" w:type="pct"/>
          </w:tcPr>
          <w:p w14:paraId="6B9AEEF8" w14:textId="0C7E446E" w:rsidR="00315B68" w:rsidRPr="004C7AA8" w:rsidRDefault="00315B68" w:rsidP="00380F23">
            <w:pPr>
              <w:pStyle w:val="Tablebody"/>
              <w:rPr>
                <w:sz w:val="20"/>
              </w:rPr>
            </w:pPr>
            <w:r w:rsidRPr="004C7AA8">
              <w:rPr>
                <w:rStyle w:val="citesec"/>
                <w:szCs w:val="24"/>
                <w:shd w:val="clear" w:color="auto" w:fill="auto"/>
              </w:rPr>
              <w:t>4.5.2, 4.5.3.1, 4.6.1, 4.6.3.3, 4.6.4, 4.6.5.1</w:t>
            </w:r>
          </w:p>
        </w:tc>
      </w:tr>
      <w:tr w:rsidR="00315B68" w:rsidRPr="004C7AA8" w14:paraId="5E6441CD" w14:textId="77777777" w:rsidTr="001E4616">
        <w:trPr>
          <w:cantSplit/>
          <w:jc w:val="center"/>
        </w:trPr>
        <w:tc>
          <w:tcPr>
            <w:tcW w:w="282" w:type="pct"/>
            <w:tcBorders>
              <w:bottom w:val="single" w:sz="12" w:space="0" w:color="auto"/>
            </w:tcBorders>
          </w:tcPr>
          <w:p w14:paraId="5F2D5240" w14:textId="0BC9051B" w:rsidR="00315B68" w:rsidRPr="004C7AA8" w:rsidRDefault="00315B68" w:rsidP="00380F23">
            <w:pPr>
              <w:pStyle w:val="Tablebody"/>
              <w:rPr>
                <w:szCs w:val="24"/>
              </w:rPr>
            </w:pPr>
            <w:r w:rsidRPr="004C7AA8">
              <w:rPr>
                <w:szCs w:val="24"/>
              </w:rPr>
              <w:t>10</w:t>
            </w:r>
          </w:p>
        </w:tc>
        <w:tc>
          <w:tcPr>
            <w:tcW w:w="3175" w:type="pct"/>
            <w:tcBorders>
              <w:bottom w:val="single" w:sz="12" w:space="0" w:color="auto"/>
            </w:tcBorders>
          </w:tcPr>
          <w:p w14:paraId="68B951CA" w14:textId="4B441771" w:rsidR="00315B68" w:rsidRPr="004C7AA8" w:rsidRDefault="00315B68" w:rsidP="00380F23">
            <w:pPr>
              <w:pStyle w:val="Tablebody"/>
              <w:rPr>
                <w:szCs w:val="24"/>
              </w:rPr>
            </w:pPr>
            <w:r w:rsidRPr="004C7AA8">
              <w:rPr>
                <w:szCs w:val="24"/>
              </w:rPr>
              <w:t>Interruption of signal connection</w:t>
            </w:r>
          </w:p>
        </w:tc>
        <w:tc>
          <w:tcPr>
            <w:tcW w:w="1543" w:type="pct"/>
            <w:tcBorders>
              <w:bottom w:val="single" w:sz="12" w:space="0" w:color="auto"/>
            </w:tcBorders>
          </w:tcPr>
          <w:p w14:paraId="2883ABD8" w14:textId="3061488C" w:rsidR="00315B68" w:rsidRPr="004C7AA8" w:rsidRDefault="00315B68" w:rsidP="00380F23">
            <w:r w:rsidRPr="004C7AA8">
              <w:rPr>
                <w:rStyle w:val="citesec"/>
                <w:rFonts w:eastAsia="Times New Roman"/>
                <w:szCs w:val="24"/>
                <w:shd w:val="clear" w:color="auto" w:fill="auto"/>
              </w:rPr>
              <w:t>4.4.3</w:t>
            </w:r>
          </w:p>
        </w:tc>
      </w:tr>
    </w:tbl>
    <w:p w14:paraId="36EDBA7E" w14:textId="77777777" w:rsidR="00315B68" w:rsidRPr="004C7AA8" w:rsidRDefault="00315B68" w:rsidP="001E4616">
      <w:pPr>
        <w:pStyle w:val="a2"/>
        <w:pageBreakBefore/>
      </w:pPr>
      <w:bookmarkStart w:id="62" w:name="_Toc189126269"/>
      <w:r w:rsidRPr="004C7AA8">
        <w:lastRenderedPageBreak/>
        <w:t>Significant hazards related to environment and building-related conditions</w:t>
      </w:r>
      <w:bookmarkEnd w:id="62"/>
    </w:p>
    <w:p w14:paraId="591851CF" w14:textId="77777777" w:rsidR="00315B68" w:rsidRPr="004C7AA8" w:rsidRDefault="00315B68">
      <w:pPr>
        <w:pStyle w:val="BodyText"/>
        <w:autoSpaceDE w:val="0"/>
        <w:autoSpaceDN w:val="0"/>
        <w:adjustRightInd w:val="0"/>
        <w:rPr>
          <w:szCs w:val="24"/>
        </w:rPr>
      </w:pPr>
      <w:r w:rsidRPr="004C7AA8">
        <w:rPr>
          <w:rStyle w:val="citetbl"/>
          <w:szCs w:val="24"/>
          <w:shd w:val="clear" w:color="auto" w:fill="auto"/>
        </w:rPr>
        <w:t>Table D.2</w:t>
      </w:r>
      <w:r w:rsidRPr="004C7AA8">
        <w:rPr>
          <w:szCs w:val="24"/>
        </w:rPr>
        <w:t xml:space="preserve"> shows significant hazards related to environment and building-related conditions of the evacuation lift, which are outside the scope but related information is given in this document.</w:t>
      </w:r>
    </w:p>
    <w:p w14:paraId="15074A78" w14:textId="77777777" w:rsidR="00315B68" w:rsidRPr="004C7AA8" w:rsidRDefault="00315B68" w:rsidP="001E4616">
      <w:pPr>
        <w:pStyle w:val="Tabletitle"/>
        <w:autoSpaceDE w:val="0"/>
        <w:autoSpaceDN w:val="0"/>
        <w:adjustRightInd w:val="0"/>
        <w:outlineLvl w:val="0"/>
        <w:rPr>
          <w:szCs w:val="24"/>
        </w:rPr>
      </w:pPr>
      <w:r w:rsidRPr="004C7AA8">
        <w:rPr>
          <w:szCs w:val="24"/>
        </w:rPr>
        <w:t>Table D.2 — List of significant hazards and hazardous situations – Environment and building-related conditions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516"/>
        <w:gridCol w:w="5813"/>
        <w:gridCol w:w="2825"/>
      </w:tblGrid>
      <w:tr w:rsidR="00315B68" w:rsidRPr="004C7AA8" w14:paraId="795D3539" w14:textId="77777777" w:rsidTr="001E4616">
        <w:trPr>
          <w:cantSplit/>
          <w:jc w:val="center"/>
        </w:trPr>
        <w:tc>
          <w:tcPr>
            <w:tcW w:w="282" w:type="pct"/>
            <w:tcBorders>
              <w:top w:val="single" w:sz="12" w:space="0" w:color="auto"/>
              <w:bottom w:val="single" w:sz="12" w:space="0" w:color="auto"/>
            </w:tcBorders>
          </w:tcPr>
          <w:p w14:paraId="1D61F306" w14:textId="76CE80A5" w:rsidR="00315B68" w:rsidRPr="004C7AA8" w:rsidRDefault="00315B68" w:rsidP="00380F23">
            <w:pPr>
              <w:pStyle w:val="Tableheader"/>
              <w:jc w:val="center"/>
              <w:rPr>
                <w:b/>
                <w:sz w:val="20"/>
              </w:rPr>
            </w:pPr>
            <w:r w:rsidRPr="004C7AA8">
              <w:rPr>
                <w:b/>
                <w:szCs w:val="24"/>
              </w:rPr>
              <w:t>No.</w:t>
            </w:r>
          </w:p>
        </w:tc>
        <w:tc>
          <w:tcPr>
            <w:tcW w:w="3175" w:type="pct"/>
            <w:tcBorders>
              <w:top w:val="single" w:sz="12" w:space="0" w:color="auto"/>
              <w:bottom w:val="single" w:sz="12" w:space="0" w:color="auto"/>
            </w:tcBorders>
          </w:tcPr>
          <w:p w14:paraId="51B4F389" w14:textId="4B1AE5DF" w:rsidR="00315B68" w:rsidRPr="004C7AA8" w:rsidRDefault="00315B68" w:rsidP="00380F23">
            <w:pPr>
              <w:pStyle w:val="Tableheader"/>
              <w:jc w:val="center"/>
              <w:rPr>
                <w:b/>
                <w:sz w:val="20"/>
              </w:rPr>
            </w:pPr>
            <w:r w:rsidRPr="004C7AA8">
              <w:rPr>
                <w:b/>
                <w:szCs w:val="24"/>
              </w:rPr>
              <w:t>Significant Hazards and Hazardous situations – Environment and building-related conditions</w:t>
            </w:r>
          </w:p>
        </w:tc>
        <w:tc>
          <w:tcPr>
            <w:tcW w:w="1543" w:type="pct"/>
            <w:tcBorders>
              <w:top w:val="single" w:sz="12" w:space="0" w:color="auto"/>
              <w:bottom w:val="nil"/>
            </w:tcBorders>
          </w:tcPr>
          <w:p w14:paraId="25EFBE1D" w14:textId="1EEA26A6" w:rsidR="00315B68" w:rsidRPr="004C7AA8" w:rsidRDefault="00315B68" w:rsidP="00380F23">
            <w:pPr>
              <w:pStyle w:val="Tableheader"/>
              <w:jc w:val="center"/>
              <w:rPr>
                <w:b/>
                <w:sz w:val="20"/>
              </w:rPr>
            </w:pPr>
            <w:r w:rsidRPr="004C7AA8">
              <w:rPr>
                <w:b/>
                <w:szCs w:val="24"/>
              </w:rPr>
              <w:t>Information in this document</w:t>
            </w:r>
          </w:p>
        </w:tc>
      </w:tr>
      <w:tr w:rsidR="00315B68" w:rsidRPr="004C7AA8" w14:paraId="5CBA9F93" w14:textId="77777777" w:rsidTr="001E4616">
        <w:trPr>
          <w:cantSplit/>
          <w:jc w:val="center"/>
        </w:trPr>
        <w:tc>
          <w:tcPr>
            <w:tcW w:w="282" w:type="pct"/>
            <w:tcBorders>
              <w:top w:val="single" w:sz="12" w:space="0" w:color="auto"/>
            </w:tcBorders>
          </w:tcPr>
          <w:p w14:paraId="07CFD1FB" w14:textId="2D470D10" w:rsidR="00315B68" w:rsidRPr="004C7AA8" w:rsidRDefault="00315B68" w:rsidP="00380F23">
            <w:pPr>
              <w:pStyle w:val="Tablebody"/>
              <w:rPr>
                <w:sz w:val="20"/>
              </w:rPr>
            </w:pPr>
            <w:r w:rsidRPr="004C7AA8">
              <w:rPr>
                <w:szCs w:val="24"/>
              </w:rPr>
              <w:t>1</w:t>
            </w:r>
          </w:p>
        </w:tc>
        <w:tc>
          <w:tcPr>
            <w:tcW w:w="3175" w:type="pct"/>
            <w:tcBorders>
              <w:top w:val="single" w:sz="12" w:space="0" w:color="auto"/>
            </w:tcBorders>
          </w:tcPr>
          <w:p w14:paraId="4AB750D7" w14:textId="7431036E" w:rsidR="00315B68" w:rsidRPr="004C7AA8" w:rsidRDefault="00315B68" w:rsidP="00380F23">
            <w:pPr>
              <w:pStyle w:val="Tablebody"/>
              <w:rPr>
                <w:sz w:val="20"/>
              </w:rPr>
            </w:pPr>
            <w:r w:rsidRPr="004C7AA8">
              <w:rPr>
                <w:szCs w:val="24"/>
              </w:rPr>
              <w:t>Fire/heat/smoke into a lift well/machinery space/safe area</w:t>
            </w:r>
          </w:p>
        </w:tc>
        <w:tc>
          <w:tcPr>
            <w:tcW w:w="1543" w:type="pct"/>
            <w:tcBorders>
              <w:top w:val="single" w:sz="12" w:space="0" w:color="auto"/>
            </w:tcBorders>
          </w:tcPr>
          <w:p w14:paraId="75A52CF5" w14:textId="267B3EC1" w:rsidR="00315B68" w:rsidRPr="004C7AA8" w:rsidRDefault="00315B68" w:rsidP="00380F23">
            <w:pPr>
              <w:pStyle w:val="Tablebody"/>
              <w:rPr>
                <w:sz w:val="20"/>
              </w:rPr>
            </w:pPr>
            <w:r w:rsidRPr="004C7AA8">
              <w:rPr>
                <w:rStyle w:val="citesec"/>
                <w:szCs w:val="24"/>
                <w:shd w:val="clear" w:color="auto" w:fill="auto"/>
              </w:rPr>
              <w:t>4.3.6, 4.5.4, C.3, C.4, C.13</w:t>
            </w:r>
          </w:p>
        </w:tc>
      </w:tr>
      <w:tr w:rsidR="00315B68" w:rsidRPr="004C7AA8" w14:paraId="26AAD57F" w14:textId="77777777" w:rsidTr="001E4616">
        <w:trPr>
          <w:cantSplit/>
          <w:jc w:val="center"/>
        </w:trPr>
        <w:tc>
          <w:tcPr>
            <w:tcW w:w="282" w:type="pct"/>
          </w:tcPr>
          <w:p w14:paraId="7E88ABE1" w14:textId="2581FD5C" w:rsidR="00315B68" w:rsidRPr="004C7AA8" w:rsidRDefault="00315B68" w:rsidP="00380F23">
            <w:pPr>
              <w:pStyle w:val="Tablebody"/>
              <w:rPr>
                <w:sz w:val="20"/>
              </w:rPr>
            </w:pPr>
            <w:r w:rsidRPr="004C7AA8">
              <w:rPr>
                <w:szCs w:val="24"/>
              </w:rPr>
              <w:t>2</w:t>
            </w:r>
          </w:p>
        </w:tc>
        <w:tc>
          <w:tcPr>
            <w:tcW w:w="3175" w:type="pct"/>
          </w:tcPr>
          <w:p w14:paraId="5C36E301" w14:textId="3EEC277D" w:rsidR="00315B68" w:rsidRPr="004C7AA8" w:rsidRDefault="00315B68" w:rsidP="00380F23">
            <w:pPr>
              <w:pStyle w:val="Tablebody"/>
              <w:rPr>
                <w:sz w:val="20"/>
              </w:rPr>
            </w:pPr>
            <w:r w:rsidRPr="004C7AA8">
              <w:rPr>
                <w:szCs w:val="24"/>
              </w:rPr>
              <w:t>Lift not useable long enough for evacuation of persons with disabilities</w:t>
            </w:r>
          </w:p>
        </w:tc>
        <w:tc>
          <w:tcPr>
            <w:tcW w:w="1543" w:type="pct"/>
          </w:tcPr>
          <w:p w14:paraId="40AF7867" w14:textId="133878D1" w:rsidR="00315B68" w:rsidRPr="004C7AA8" w:rsidRDefault="00315B68" w:rsidP="00380F23">
            <w:pPr>
              <w:pStyle w:val="Tablebody"/>
              <w:rPr>
                <w:sz w:val="20"/>
              </w:rPr>
            </w:pPr>
            <w:r w:rsidRPr="004C7AA8">
              <w:rPr>
                <w:rStyle w:val="citesec"/>
                <w:szCs w:val="24"/>
                <w:shd w:val="clear" w:color="auto" w:fill="auto"/>
              </w:rPr>
              <w:t>4.10, 7.2, C.7, C.11, C.12</w:t>
            </w:r>
          </w:p>
        </w:tc>
      </w:tr>
      <w:tr w:rsidR="00315B68" w:rsidRPr="004C7AA8" w14:paraId="5B13C5A6" w14:textId="77777777" w:rsidTr="001E4616">
        <w:trPr>
          <w:cantSplit/>
          <w:jc w:val="center"/>
        </w:trPr>
        <w:tc>
          <w:tcPr>
            <w:tcW w:w="282" w:type="pct"/>
          </w:tcPr>
          <w:p w14:paraId="02CD26F5" w14:textId="61A26CFD" w:rsidR="00315B68" w:rsidRPr="004C7AA8" w:rsidRDefault="00315B68" w:rsidP="00380F23">
            <w:pPr>
              <w:pStyle w:val="Tablebody"/>
              <w:rPr>
                <w:sz w:val="20"/>
              </w:rPr>
            </w:pPr>
            <w:r w:rsidRPr="004C7AA8">
              <w:rPr>
                <w:szCs w:val="24"/>
              </w:rPr>
              <w:t>3</w:t>
            </w:r>
          </w:p>
        </w:tc>
        <w:tc>
          <w:tcPr>
            <w:tcW w:w="3175" w:type="pct"/>
          </w:tcPr>
          <w:p w14:paraId="135C32DD" w14:textId="24AD1D3A" w:rsidR="00315B68" w:rsidRPr="004C7AA8" w:rsidRDefault="00315B68" w:rsidP="00380F23">
            <w:pPr>
              <w:pStyle w:val="Tablebody"/>
              <w:rPr>
                <w:sz w:val="20"/>
              </w:rPr>
            </w:pPr>
            <w:r w:rsidRPr="004C7AA8">
              <w:rPr>
                <w:szCs w:val="24"/>
              </w:rPr>
              <w:t>Flow of water into the lift well</w:t>
            </w:r>
          </w:p>
        </w:tc>
        <w:tc>
          <w:tcPr>
            <w:tcW w:w="1543" w:type="pct"/>
          </w:tcPr>
          <w:p w14:paraId="5318020E" w14:textId="4C5096EE" w:rsidR="00315B68" w:rsidRPr="004C7AA8" w:rsidRDefault="00315B68" w:rsidP="00380F23">
            <w:pPr>
              <w:pStyle w:val="Tablebody"/>
              <w:rPr>
                <w:sz w:val="20"/>
              </w:rPr>
            </w:pPr>
            <w:r w:rsidRPr="004C7AA8">
              <w:rPr>
                <w:rStyle w:val="citesec"/>
                <w:szCs w:val="24"/>
                <w:shd w:val="clear" w:color="auto" w:fill="auto"/>
              </w:rPr>
              <w:t>C.7</w:t>
            </w:r>
          </w:p>
        </w:tc>
      </w:tr>
      <w:tr w:rsidR="00315B68" w:rsidRPr="004C7AA8" w14:paraId="3D6D76F5" w14:textId="77777777" w:rsidTr="001E4616">
        <w:trPr>
          <w:cantSplit/>
          <w:jc w:val="center"/>
        </w:trPr>
        <w:tc>
          <w:tcPr>
            <w:tcW w:w="282" w:type="pct"/>
          </w:tcPr>
          <w:p w14:paraId="20926718" w14:textId="3F83ACAC" w:rsidR="00315B68" w:rsidRPr="004C7AA8" w:rsidRDefault="00315B68" w:rsidP="00380F23">
            <w:pPr>
              <w:pStyle w:val="Tablebody"/>
              <w:rPr>
                <w:sz w:val="20"/>
              </w:rPr>
            </w:pPr>
            <w:r w:rsidRPr="004C7AA8">
              <w:rPr>
                <w:szCs w:val="24"/>
              </w:rPr>
              <w:t>4</w:t>
            </w:r>
          </w:p>
        </w:tc>
        <w:tc>
          <w:tcPr>
            <w:tcW w:w="3175" w:type="pct"/>
          </w:tcPr>
          <w:p w14:paraId="2B89CBE0" w14:textId="1C4533E6" w:rsidR="00315B68" w:rsidRPr="004C7AA8" w:rsidRDefault="00315B68" w:rsidP="00380F23">
            <w:pPr>
              <w:pStyle w:val="Tablebody"/>
              <w:rPr>
                <w:sz w:val="20"/>
              </w:rPr>
            </w:pPr>
            <w:r w:rsidRPr="004C7AA8">
              <w:rPr>
                <w:szCs w:val="24"/>
              </w:rPr>
              <w:t>Not having enough or sufficiently sized or located evacuation lifts to evacuate all persons with disabilities requiring evacuation within adequate time</w:t>
            </w:r>
          </w:p>
        </w:tc>
        <w:tc>
          <w:tcPr>
            <w:tcW w:w="1543" w:type="pct"/>
          </w:tcPr>
          <w:p w14:paraId="605F2724" w14:textId="71C8EF44" w:rsidR="00315B68" w:rsidRPr="004C7AA8" w:rsidRDefault="00315B68" w:rsidP="00380F23">
            <w:pPr>
              <w:pStyle w:val="Tablebody"/>
              <w:rPr>
                <w:sz w:val="20"/>
              </w:rPr>
            </w:pPr>
            <w:r w:rsidRPr="004C7AA8">
              <w:rPr>
                <w:rStyle w:val="citesec"/>
                <w:szCs w:val="24"/>
                <w:shd w:val="clear" w:color="auto" w:fill="auto"/>
              </w:rPr>
              <w:t>4.3.2, C.2</w:t>
            </w:r>
          </w:p>
        </w:tc>
      </w:tr>
      <w:tr w:rsidR="00315B68" w:rsidRPr="004C7AA8" w14:paraId="0877B6C3" w14:textId="77777777" w:rsidTr="001E4616">
        <w:trPr>
          <w:cantSplit/>
          <w:jc w:val="center"/>
        </w:trPr>
        <w:tc>
          <w:tcPr>
            <w:tcW w:w="282" w:type="pct"/>
          </w:tcPr>
          <w:p w14:paraId="2B79578B" w14:textId="60F40C69" w:rsidR="00315B68" w:rsidRPr="004C7AA8" w:rsidRDefault="00315B68" w:rsidP="00380F23">
            <w:pPr>
              <w:pStyle w:val="Tablebody"/>
              <w:rPr>
                <w:sz w:val="20"/>
              </w:rPr>
            </w:pPr>
            <w:r w:rsidRPr="004C7AA8">
              <w:rPr>
                <w:szCs w:val="24"/>
              </w:rPr>
              <w:t>5</w:t>
            </w:r>
          </w:p>
        </w:tc>
        <w:tc>
          <w:tcPr>
            <w:tcW w:w="3175" w:type="pct"/>
          </w:tcPr>
          <w:p w14:paraId="69202E5C" w14:textId="00913CAA" w:rsidR="00315B68" w:rsidRPr="004C7AA8" w:rsidRDefault="00315B68" w:rsidP="00380F23">
            <w:pPr>
              <w:pStyle w:val="Tablebody"/>
              <w:rPr>
                <w:sz w:val="20"/>
              </w:rPr>
            </w:pPr>
            <w:r w:rsidRPr="004C7AA8">
              <w:rPr>
                <w:szCs w:val="24"/>
              </w:rPr>
              <w:t>Failure of the power supply</w:t>
            </w:r>
          </w:p>
        </w:tc>
        <w:tc>
          <w:tcPr>
            <w:tcW w:w="1543" w:type="pct"/>
          </w:tcPr>
          <w:p w14:paraId="129F6879" w14:textId="276B0E0B" w:rsidR="00315B68" w:rsidRPr="004C7AA8" w:rsidRDefault="00315B68" w:rsidP="00380F23">
            <w:pPr>
              <w:pStyle w:val="Tablebody"/>
              <w:rPr>
                <w:sz w:val="20"/>
              </w:rPr>
            </w:pPr>
            <w:r w:rsidRPr="004C7AA8">
              <w:rPr>
                <w:rStyle w:val="citesec"/>
                <w:szCs w:val="24"/>
                <w:shd w:val="clear" w:color="auto" w:fill="auto"/>
              </w:rPr>
              <w:t>4.10, 7.2, C.11, C.12</w:t>
            </w:r>
          </w:p>
        </w:tc>
      </w:tr>
      <w:tr w:rsidR="00315B68" w:rsidRPr="004C7AA8" w14:paraId="3812B9E9" w14:textId="77777777" w:rsidTr="001E4616">
        <w:trPr>
          <w:cantSplit/>
          <w:jc w:val="center"/>
        </w:trPr>
        <w:tc>
          <w:tcPr>
            <w:tcW w:w="282" w:type="pct"/>
          </w:tcPr>
          <w:p w14:paraId="73AB1148" w14:textId="5A0C0E29" w:rsidR="00315B68" w:rsidRPr="004C7AA8" w:rsidRDefault="00315B68" w:rsidP="00380F23">
            <w:pPr>
              <w:pStyle w:val="Tablebody"/>
              <w:rPr>
                <w:sz w:val="20"/>
              </w:rPr>
            </w:pPr>
            <w:r w:rsidRPr="004C7AA8">
              <w:rPr>
                <w:szCs w:val="24"/>
              </w:rPr>
              <w:t>6</w:t>
            </w:r>
          </w:p>
        </w:tc>
        <w:tc>
          <w:tcPr>
            <w:tcW w:w="3175" w:type="pct"/>
          </w:tcPr>
          <w:p w14:paraId="04C2EB13" w14:textId="4ACADD48" w:rsidR="00315B68" w:rsidRPr="004C7AA8" w:rsidRDefault="00315B68" w:rsidP="00380F23">
            <w:pPr>
              <w:pStyle w:val="Tablebody"/>
              <w:rPr>
                <w:sz w:val="20"/>
              </w:rPr>
            </w:pPr>
            <w:r w:rsidRPr="004C7AA8">
              <w:rPr>
                <w:szCs w:val="24"/>
              </w:rPr>
              <w:t>Inadequate lighting</w:t>
            </w:r>
          </w:p>
        </w:tc>
        <w:tc>
          <w:tcPr>
            <w:tcW w:w="1543" w:type="pct"/>
          </w:tcPr>
          <w:p w14:paraId="44C0EB61" w14:textId="19D971C3" w:rsidR="00315B68" w:rsidRPr="004C7AA8" w:rsidRDefault="00315B68" w:rsidP="00380F23">
            <w:pPr>
              <w:pStyle w:val="Tablebody"/>
              <w:rPr>
                <w:sz w:val="20"/>
              </w:rPr>
            </w:pPr>
            <w:r w:rsidRPr="004C7AA8">
              <w:rPr>
                <w:rStyle w:val="citesec"/>
                <w:szCs w:val="24"/>
                <w:shd w:val="clear" w:color="auto" w:fill="auto"/>
              </w:rPr>
              <w:t>7.2, C.11, C.12</w:t>
            </w:r>
          </w:p>
        </w:tc>
      </w:tr>
      <w:tr w:rsidR="00315B68" w:rsidRPr="004C7AA8" w14:paraId="4DBF19E1" w14:textId="77777777" w:rsidTr="001E4616">
        <w:trPr>
          <w:cantSplit/>
          <w:jc w:val="center"/>
        </w:trPr>
        <w:tc>
          <w:tcPr>
            <w:tcW w:w="282" w:type="pct"/>
            <w:tcBorders>
              <w:bottom w:val="single" w:sz="12" w:space="0" w:color="auto"/>
            </w:tcBorders>
          </w:tcPr>
          <w:p w14:paraId="4172F909" w14:textId="50508787" w:rsidR="00315B68" w:rsidRPr="004C7AA8" w:rsidRDefault="00315B68" w:rsidP="00380F23">
            <w:pPr>
              <w:pStyle w:val="Tablebody"/>
              <w:rPr>
                <w:sz w:val="20"/>
              </w:rPr>
            </w:pPr>
            <w:r w:rsidRPr="004C7AA8">
              <w:rPr>
                <w:szCs w:val="24"/>
              </w:rPr>
              <w:t>7</w:t>
            </w:r>
          </w:p>
        </w:tc>
        <w:tc>
          <w:tcPr>
            <w:tcW w:w="3175" w:type="pct"/>
            <w:tcBorders>
              <w:bottom w:val="single" w:sz="12" w:space="0" w:color="auto"/>
            </w:tcBorders>
          </w:tcPr>
          <w:p w14:paraId="72C89C7E" w14:textId="6ED6A3C0" w:rsidR="00315B68" w:rsidRPr="004C7AA8" w:rsidRDefault="00315B68" w:rsidP="00380F23">
            <w:pPr>
              <w:pStyle w:val="Tablebody"/>
              <w:rPr>
                <w:sz w:val="20"/>
              </w:rPr>
            </w:pPr>
            <w:r w:rsidRPr="004C7AA8">
              <w:rPr>
                <w:szCs w:val="24"/>
              </w:rPr>
              <w:t>Interruption of a connection between the lift and the fire detection and fire alarm system</w:t>
            </w:r>
          </w:p>
        </w:tc>
        <w:tc>
          <w:tcPr>
            <w:tcW w:w="1543" w:type="pct"/>
            <w:tcBorders>
              <w:bottom w:val="single" w:sz="12" w:space="0" w:color="auto"/>
            </w:tcBorders>
          </w:tcPr>
          <w:p w14:paraId="15287FE4" w14:textId="03645B75" w:rsidR="00315B68" w:rsidRPr="004C7AA8" w:rsidRDefault="00315B68" w:rsidP="00380F23">
            <w:pPr>
              <w:pStyle w:val="Tablebody"/>
              <w:rPr>
                <w:sz w:val="20"/>
              </w:rPr>
            </w:pPr>
            <w:r w:rsidRPr="004C7AA8">
              <w:rPr>
                <w:rStyle w:val="citesec"/>
                <w:szCs w:val="24"/>
                <w:shd w:val="clear" w:color="auto" w:fill="auto"/>
              </w:rPr>
              <w:t>4.4.3, 4.5.3.3.3, 4.5.4, C.11</w:t>
            </w:r>
          </w:p>
        </w:tc>
      </w:tr>
    </w:tbl>
    <w:p w14:paraId="763A167D" w14:textId="77777777" w:rsidR="00315B68" w:rsidRPr="004C7AA8" w:rsidRDefault="00315B68">
      <w:pPr>
        <w:pStyle w:val="ANNEXZ"/>
      </w:pPr>
      <w:r w:rsidRPr="004C7AA8">
        <w:lastRenderedPageBreak/>
        <w:br/>
      </w:r>
      <w:bookmarkStart w:id="63" w:name="_Toc189126270"/>
      <w:r w:rsidRPr="004C7AA8">
        <w:rPr>
          <w:b w:val="0"/>
        </w:rPr>
        <w:t>(informative)</w:t>
      </w:r>
      <w:r w:rsidRPr="004C7AA8">
        <w:br/>
      </w:r>
      <w:r w:rsidRPr="004C7AA8">
        <w:br/>
        <w:t>Relationship between this European Standard and the essential requirements of Directive 2014/33/EU aimed to be covered</w:t>
      </w:r>
      <w:bookmarkEnd w:id="63"/>
    </w:p>
    <w:p w14:paraId="2D7D9F77" w14:textId="77777777" w:rsidR="00315B68" w:rsidRPr="004C7AA8" w:rsidRDefault="00315B68">
      <w:pPr>
        <w:pStyle w:val="BodyText"/>
        <w:autoSpaceDE w:val="0"/>
        <w:autoSpaceDN w:val="0"/>
        <w:adjustRightInd w:val="0"/>
        <w:rPr>
          <w:szCs w:val="24"/>
        </w:rPr>
      </w:pPr>
      <w:r w:rsidRPr="004C7AA8">
        <w:rPr>
          <w:szCs w:val="24"/>
        </w:rPr>
        <w:t>This European Standard has been prepared under a Commission’s standardization request C(2023) 6588 final (‘M/599’)</w:t>
      </w:r>
      <w:r w:rsidRPr="004C7AA8">
        <w:rPr>
          <w:rStyle w:val="FootnoteReference"/>
        </w:rPr>
        <w:footnoteReference w:id="3"/>
      </w:r>
      <w:r w:rsidRPr="004C7AA8">
        <w:rPr>
          <w:szCs w:val="24"/>
        </w:rPr>
        <w:t xml:space="preserve"> to provide one voluntary means of conforming to requirements of Directive 2014/33/EU of the European Parliament and of the Council of 26 February 2014 as regards lifts and safety components for lifts (OJ L 96, 29.3.2014).</w:t>
      </w:r>
    </w:p>
    <w:p w14:paraId="475B5AFE" w14:textId="77777777" w:rsidR="00315B68" w:rsidRPr="004C7AA8" w:rsidRDefault="00315B68">
      <w:pPr>
        <w:pStyle w:val="BodyText"/>
        <w:autoSpaceDE w:val="0"/>
        <w:autoSpaceDN w:val="0"/>
        <w:adjustRightInd w:val="0"/>
        <w:rPr>
          <w:szCs w:val="24"/>
        </w:rPr>
      </w:pPr>
      <w:r w:rsidRPr="004C7AA8">
        <w:rPr>
          <w:szCs w:val="24"/>
        </w:rPr>
        <w:t xml:space="preserve">Once this standard is cited in the Official Journal of the European Union under that Directive, compliance with the normative clauses of this standard given in </w:t>
      </w:r>
      <w:r w:rsidRPr="004C7AA8">
        <w:rPr>
          <w:rStyle w:val="citetbl"/>
          <w:szCs w:val="24"/>
          <w:shd w:val="clear" w:color="auto" w:fill="auto"/>
        </w:rPr>
        <w:t>Table ZA.1.1</w:t>
      </w:r>
      <w:r w:rsidRPr="004C7AA8">
        <w:rPr>
          <w:szCs w:val="24"/>
        </w:rPr>
        <w:t xml:space="preserve">, </w:t>
      </w:r>
      <w:r w:rsidRPr="004C7AA8">
        <w:rPr>
          <w:rStyle w:val="citetbl"/>
          <w:szCs w:val="24"/>
          <w:shd w:val="clear" w:color="auto" w:fill="auto"/>
        </w:rPr>
        <w:t>Table ZA.1.2</w:t>
      </w:r>
      <w:r w:rsidRPr="004C7AA8">
        <w:rPr>
          <w:szCs w:val="24"/>
        </w:rPr>
        <w:t xml:space="preserve"> and </w:t>
      </w:r>
      <w:r w:rsidRPr="004C7AA8">
        <w:rPr>
          <w:rStyle w:val="citetbl"/>
          <w:szCs w:val="24"/>
          <w:shd w:val="clear" w:color="auto" w:fill="auto"/>
        </w:rPr>
        <w:t>Table ZA.1.3</w:t>
      </w:r>
      <w:r w:rsidRPr="004C7AA8">
        <w:rPr>
          <w:szCs w:val="24"/>
        </w:rPr>
        <w:t xml:space="preserve"> confers, within the limits of the scope of this standard, a presumption of conformity with the corresponding essential requirements of that Directive and associated EFTA regulations.</w:t>
      </w:r>
    </w:p>
    <w:p w14:paraId="16BE960C" w14:textId="77777777" w:rsidR="00315B68" w:rsidRPr="004C7AA8" w:rsidRDefault="00315B68">
      <w:pPr>
        <w:pStyle w:val="Tabletitle"/>
        <w:autoSpaceDE w:val="0"/>
        <w:autoSpaceDN w:val="0"/>
        <w:adjustRightInd w:val="0"/>
        <w:outlineLvl w:val="0"/>
        <w:rPr>
          <w:szCs w:val="24"/>
        </w:rPr>
      </w:pPr>
      <w:r w:rsidRPr="004C7AA8">
        <w:rPr>
          <w:szCs w:val="24"/>
        </w:rPr>
        <w:t>Table ZA.1.1 — Correspondence between this European Standard and Annex I of Directive 2014/33/EU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6"/>
        <w:gridCol w:w="3466"/>
        <w:gridCol w:w="2242"/>
      </w:tblGrid>
      <w:tr w:rsidR="00315B68" w:rsidRPr="004C7AA8" w14:paraId="76D29C6D" w14:textId="77777777" w:rsidTr="001E4616">
        <w:trPr>
          <w:jc w:val="center"/>
        </w:trPr>
        <w:tc>
          <w:tcPr>
            <w:tcW w:w="1889" w:type="pct"/>
          </w:tcPr>
          <w:p w14:paraId="111A0781" w14:textId="734B15E0" w:rsidR="00315B68" w:rsidRPr="004C7AA8" w:rsidRDefault="00315B68" w:rsidP="00380F23">
            <w:pPr>
              <w:pStyle w:val="Tableheader"/>
              <w:jc w:val="center"/>
              <w:rPr>
                <w:b/>
              </w:rPr>
            </w:pPr>
            <w:r w:rsidRPr="004C7AA8">
              <w:rPr>
                <w:b/>
                <w:szCs w:val="24"/>
              </w:rPr>
              <w:t>The relevant essential health and safety requirements of Annex I to Directive 2014/33/EU</w:t>
            </w:r>
          </w:p>
        </w:tc>
        <w:tc>
          <w:tcPr>
            <w:tcW w:w="1889" w:type="pct"/>
          </w:tcPr>
          <w:p w14:paraId="2E9E8FBE" w14:textId="7C23CD8B" w:rsidR="00315B68" w:rsidRPr="004C7AA8" w:rsidRDefault="00315B68" w:rsidP="00380F23">
            <w:pPr>
              <w:pStyle w:val="Tableheader"/>
              <w:jc w:val="center"/>
              <w:rPr>
                <w:b/>
              </w:rPr>
            </w:pPr>
            <w:r w:rsidRPr="004C7AA8">
              <w:rPr>
                <w:b/>
                <w:szCs w:val="24"/>
              </w:rPr>
              <w:t>Clause(s)/sub-clause(s) of this EN</w:t>
            </w:r>
          </w:p>
        </w:tc>
        <w:tc>
          <w:tcPr>
            <w:tcW w:w="1222" w:type="pct"/>
          </w:tcPr>
          <w:p w14:paraId="13FD487D" w14:textId="6BC53F49" w:rsidR="00315B68" w:rsidRPr="004C7AA8" w:rsidRDefault="00315B68" w:rsidP="00380F23">
            <w:pPr>
              <w:pStyle w:val="Tableheader"/>
              <w:jc w:val="center"/>
              <w:rPr>
                <w:b/>
                <w:szCs w:val="23"/>
                <w:lang w:val="de-DE"/>
              </w:rPr>
            </w:pPr>
            <w:r w:rsidRPr="004C7AA8">
              <w:rPr>
                <w:b/>
                <w:szCs w:val="24"/>
              </w:rPr>
              <w:t>Remarks/Notes</w:t>
            </w:r>
          </w:p>
        </w:tc>
      </w:tr>
      <w:tr w:rsidR="00315B68" w:rsidRPr="004C7AA8" w14:paraId="5D55147A" w14:textId="77777777" w:rsidTr="001E4616">
        <w:trPr>
          <w:jc w:val="center"/>
        </w:trPr>
        <w:tc>
          <w:tcPr>
            <w:tcW w:w="1889" w:type="pct"/>
          </w:tcPr>
          <w:p w14:paraId="08C80A92" w14:textId="256FC656" w:rsidR="00315B68" w:rsidRPr="004C7AA8" w:rsidRDefault="00315B68" w:rsidP="00431FE2">
            <w:pPr>
              <w:pStyle w:val="Tablebody"/>
            </w:pPr>
            <w:r w:rsidRPr="004C7AA8">
              <w:rPr>
                <w:szCs w:val="24"/>
              </w:rPr>
              <w:t>1.1</w:t>
            </w:r>
          </w:p>
        </w:tc>
        <w:tc>
          <w:tcPr>
            <w:tcW w:w="1889" w:type="pct"/>
          </w:tcPr>
          <w:p w14:paraId="7D4A3803" w14:textId="235C3C94" w:rsidR="00315B68" w:rsidRPr="004C7AA8" w:rsidRDefault="00315B68" w:rsidP="00431FE2">
            <w:pPr>
              <w:pStyle w:val="Tablebody"/>
              <w:rPr>
                <w:rStyle w:val="citesec"/>
                <w:szCs w:val="24"/>
                <w:shd w:val="clear" w:color="auto" w:fill="auto"/>
              </w:rPr>
            </w:pPr>
            <w:r w:rsidRPr="004C7AA8">
              <w:rPr>
                <w:szCs w:val="24"/>
              </w:rPr>
              <w:t xml:space="preserve">See below </w:t>
            </w:r>
            <w:r w:rsidRPr="004C7AA8">
              <w:rPr>
                <w:rStyle w:val="citetbl"/>
                <w:szCs w:val="24"/>
                <w:shd w:val="clear" w:color="auto" w:fill="auto"/>
              </w:rPr>
              <w:t>Table ZA.1.2</w:t>
            </w:r>
            <w:r w:rsidRPr="004C7AA8">
              <w:rPr>
                <w:szCs w:val="24"/>
              </w:rPr>
              <w:t xml:space="preserve"> and </w:t>
            </w:r>
            <w:r w:rsidRPr="004C7AA8">
              <w:rPr>
                <w:rStyle w:val="citetbl"/>
                <w:szCs w:val="24"/>
                <w:shd w:val="clear" w:color="auto" w:fill="auto"/>
              </w:rPr>
              <w:t>Table ZA.1.3</w:t>
            </w:r>
          </w:p>
        </w:tc>
        <w:tc>
          <w:tcPr>
            <w:tcW w:w="1222" w:type="pct"/>
          </w:tcPr>
          <w:p w14:paraId="2353B50A" w14:textId="773C01BC" w:rsidR="00315B68" w:rsidRPr="004C7AA8" w:rsidRDefault="00315B68" w:rsidP="00431FE2">
            <w:pPr>
              <w:pStyle w:val="Tablebody"/>
            </w:pPr>
            <w:r w:rsidRPr="004C7AA8">
              <w:rPr>
                <w:szCs w:val="24"/>
              </w:rPr>
              <w:t> </w:t>
            </w:r>
          </w:p>
        </w:tc>
      </w:tr>
      <w:tr w:rsidR="00315B68" w:rsidRPr="004C7AA8" w14:paraId="61D24CF6" w14:textId="77777777" w:rsidTr="001E4616">
        <w:trPr>
          <w:jc w:val="center"/>
        </w:trPr>
        <w:tc>
          <w:tcPr>
            <w:tcW w:w="1889" w:type="pct"/>
          </w:tcPr>
          <w:p w14:paraId="23FF6FFA" w14:textId="6600A283" w:rsidR="00315B68" w:rsidRPr="004C7AA8" w:rsidRDefault="00315B68" w:rsidP="00431FE2">
            <w:pPr>
              <w:pStyle w:val="Tablebody"/>
            </w:pPr>
            <w:r w:rsidRPr="004C7AA8">
              <w:rPr>
                <w:szCs w:val="24"/>
              </w:rPr>
              <w:t>1.2</w:t>
            </w:r>
          </w:p>
        </w:tc>
        <w:tc>
          <w:tcPr>
            <w:tcW w:w="1889" w:type="pct"/>
          </w:tcPr>
          <w:p w14:paraId="197793A1" w14:textId="130E40E9" w:rsidR="00315B68" w:rsidRPr="004C7AA8" w:rsidRDefault="00315B68" w:rsidP="00431FE2">
            <w:pPr>
              <w:pStyle w:val="Tablebody"/>
            </w:pPr>
            <w:r w:rsidRPr="004C7AA8">
              <w:rPr>
                <w:rStyle w:val="citesec"/>
                <w:szCs w:val="24"/>
                <w:shd w:val="clear" w:color="auto" w:fill="auto"/>
              </w:rPr>
              <w:t>4.3.2</w:t>
            </w:r>
          </w:p>
        </w:tc>
        <w:tc>
          <w:tcPr>
            <w:tcW w:w="1222" w:type="pct"/>
          </w:tcPr>
          <w:p w14:paraId="1B6737BF" w14:textId="45F994B6" w:rsidR="00315B68" w:rsidRPr="004C7AA8" w:rsidRDefault="00315B68" w:rsidP="00431FE2">
            <w:pPr>
              <w:pStyle w:val="Tablebody"/>
            </w:pPr>
            <w:r w:rsidRPr="004C7AA8">
              <w:rPr>
                <w:szCs w:val="24"/>
              </w:rPr>
              <w:t> </w:t>
            </w:r>
          </w:p>
        </w:tc>
      </w:tr>
      <w:tr w:rsidR="00315B68" w:rsidRPr="004C7AA8" w14:paraId="2CEFB2B2" w14:textId="77777777" w:rsidTr="001E4616">
        <w:trPr>
          <w:jc w:val="center"/>
        </w:trPr>
        <w:tc>
          <w:tcPr>
            <w:tcW w:w="1889" w:type="pct"/>
          </w:tcPr>
          <w:p w14:paraId="5BDF6A82" w14:textId="390D5989" w:rsidR="00315B68" w:rsidRPr="004C7AA8" w:rsidRDefault="00315B68" w:rsidP="00431FE2">
            <w:pPr>
              <w:pStyle w:val="Tablebody"/>
            </w:pPr>
            <w:r w:rsidRPr="004C7AA8">
              <w:rPr>
                <w:szCs w:val="24"/>
              </w:rPr>
              <w:t>1.6.1</w:t>
            </w:r>
          </w:p>
        </w:tc>
        <w:tc>
          <w:tcPr>
            <w:tcW w:w="1889" w:type="pct"/>
          </w:tcPr>
          <w:p w14:paraId="2505E1B5" w14:textId="5BB38EC4" w:rsidR="00315B68" w:rsidRPr="004C7AA8" w:rsidRDefault="00315B68" w:rsidP="00431FE2">
            <w:pPr>
              <w:pStyle w:val="Tablebody"/>
            </w:pPr>
            <w:r w:rsidRPr="004C7AA8">
              <w:rPr>
                <w:rStyle w:val="citesec"/>
                <w:szCs w:val="24"/>
                <w:shd w:val="clear" w:color="auto" w:fill="auto"/>
              </w:rPr>
              <w:t>4.3.10, 4.5.3.1.1</w:t>
            </w:r>
            <w:r w:rsidRPr="004C7AA8">
              <w:rPr>
                <w:szCs w:val="24"/>
              </w:rPr>
              <w:t xml:space="preserve"> d), </w:t>
            </w:r>
            <w:r w:rsidRPr="004C7AA8">
              <w:rPr>
                <w:rStyle w:val="citesec"/>
                <w:szCs w:val="24"/>
                <w:shd w:val="clear" w:color="auto" w:fill="auto"/>
              </w:rPr>
              <w:t>4.5.3.1.1</w:t>
            </w:r>
            <w:r w:rsidRPr="004C7AA8">
              <w:rPr>
                <w:szCs w:val="24"/>
              </w:rPr>
              <w:t xml:space="preserve"> e), </w:t>
            </w:r>
            <w:r w:rsidRPr="004C7AA8">
              <w:rPr>
                <w:rStyle w:val="citesec"/>
                <w:szCs w:val="24"/>
                <w:shd w:val="clear" w:color="auto" w:fill="auto"/>
              </w:rPr>
              <w:t>4.6.3.1, 4.6.3.3</w:t>
            </w:r>
          </w:p>
        </w:tc>
        <w:tc>
          <w:tcPr>
            <w:tcW w:w="1222" w:type="pct"/>
          </w:tcPr>
          <w:p w14:paraId="6DB0A67B" w14:textId="3EA4A566" w:rsidR="00315B68" w:rsidRPr="004C7AA8" w:rsidRDefault="00315B68" w:rsidP="00431FE2">
            <w:pPr>
              <w:pStyle w:val="Tablebody"/>
            </w:pPr>
            <w:r w:rsidRPr="004C7AA8">
              <w:rPr>
                <w:szCs w:val="24"/>
              </w:rPr>
              <w:t> </w:t>
            </w:r>
          </w:p>
        </w:tc>
      </w:tr>
      <w:tr w:rsidR="00315B68" w:rsidRPr="004C7AA8" w14:paraId="18C6D60C" w14:textId="77777777" w:rsidTr="001E4616">
        <w:trPr>
          <w:jc w:val="center"/>
        </w:trPr>
        <w:tc>
          <w:tcPr>
            <w:tcW w:w="1889" w:type="pct"/>
          </w:tcPr>
          <w:p w14:paraId="02A733CE" w14:textId="2162FC7A" w:rsidR="00315B68" w:rsidRPr="004C7AA8" w:rsidRDefault="00315B68" w:rsidP="00431FE2">
            <w:pPr>
              <w:pStyle w:val="Tablebody"/>
              <w:rPr>
                <w:rFonts w:cs="Arial"/>
                <w:color w:val="FF0000"/>
                <w:sz w:val="20"/>
                <w:lang w:eastAsia="de-DE"/>
              </w:rPr>
            </w:pPr>
            <w:r w:rsidRPr="004C7AA8">
              <w:rPr>
                <w:szCs w:val="24"/>
              </w:rPr>
              <w:t>1.6.2</w:t>
            </w:r>
          </w:p>
        </w:tc>
        <w:tc>
          <w:tcPr>
            <w:tcW w:w="1889" w:type="pct"/>
          </w:tcPr>
          <w:p w14:paraId="637B10D8" w14:textId="52982349" w:rsidR="00315B68" w:rsidRPr="004C7AA8" w:rsidRDefault="00315B68" w:rsidP="00431FE2">
            <w:pPr>
              <w:pStyle w:val="Tablebody"/>
            </w:pPr>
            <w:r w:rsidRPr="004C7AA8">
              <w:rPr>
                <w:rStyle w:val="citesec"/>
                <w:szCs w:val="24"/>
                <w:shd w:val="clear" w:color="auto" w:fill="auto"/>
              </w:rPr>
              <w:t>4.6.3.1, 4.6.5.1, 4.6.5.2, 4.7.2.1</w:t>
            </w:r>
          </w:p>
        </w:tc>
        <w:tc>
          <w:tcPr>
            <w:tcW w:w="1222" w:type="pct"/>
          </w:tcPr>
          <w:p w14:paraId="0342125B" w14:textId="738A98A9" w:rsidR="00315B68" w:rsidRPr="004C7AA8" w:rsidRDefault="00315B68" w:rsidP="00431FE2">
            <w:pPr>
              <w:pStyle w:val="Tablebody"/>
              <w:rPr>
                <w:color w:val="FF0000"/>
              </w:rPr>
            </w:pPr>
            <w:r w:rsidRPr="004C7AA8">
              <w:rPr>
                <w:szCs w:val="24"/>
              </w:rPr>
              <w:t> </w:t>
            </w:r>
          </w:p>
        </w:tc>
      </w:tr>
      <w:tr w:rsidR="00315B68" w:rsidRPr="004C7AA8" w14:paraId="2B23F253" w14:textId="77777777" w:rsidTr="001E4616">
        <w:trPr>
          <w:trHeight w:val="284"/>
          <w:jc w:val="center"/>
        </w:trPr>
        <w:tc>
          <w:tcPr>
            <w:tcW w:w="1889" w:type="pct"/>
          </w:tcPr>
          <w:p w14:paraId="1F0E4B8D" w14:textId="29E22B89" w:rsidR="00315B68" w:rsidRPr="004C7AA8" w:rsidRDefault="00315B68" w:rsidP="00431FE2">
            <w:pPr>
              <w:pStyle w:val="Tablebody"/>
              <w:rPr>
                <w:rFonts w:cs="Arial"/>
                <w:color w:val="FF0000"/>
                <w:sz w:val="20"/>
                <w:lang w:eastAsia="de-DE"/>
              </w:rPr>
            </w:pPr>
            <w:r w:rsidRPr="004C7AA8">
              <w:rPr>
                <w:szCs w:val="24"/>
              </w:rPr>
              <w:t>1.6.4 d)</w:t>
            </w:r>
          </w:p>
        </w:tc>
        <w:tc>
          <w:tcPr>
            <w:tcW w:w="1889" w:type="pct"/>
          </w:tcPr>
          <w:p w14:paraId="02752BC1" w14:textId="00191A94" w:rsidR="00315B68" w:rsidRPr="004C7AA8" w:rsidRDefault="00315B68" w:rsidP="00431FE2">
            <w:pPr>
              <w:pStyle w:val="Tablebody"/>
            </w:pPr>
            <w:r w:rsidRPr="004C7AA8">
              <w:rPr>
                <w:rStyle w:val="citesec"/>
                <w:szCs w:val="24"/>
                <w:shd w:val="clear" w:color="auto" w:fill="auto"/>
              </w:rPr>
              <w:t>4.3.7, 4.4.3</w:t>
            </w:r>
          </w:p>
        </w:tc>
        <w:tc>
          <w:tcPr>
            <w:tcW w:w="1222" w:type="pct"/>
          </w:tcPr>
          <w:p w14:paraId="641C422F" w14:textId="4798F77B" w:rsidR="00315B68" w:rsidRPr="004C7AA8" w:rsidRDefault="00315B68" w:rsidP="00431FE2">
            <w:pPr>
              <w:pStyle w:val="Tablebody"/>
              <w:rPr>
                <w:color w:val="FF0000"/>
              </w:rPr>
            </w:pPr>
            <w:r w:rsidRPr="004C7AA8">
              <w:rPr>
                <w:szCs w:val="24"/>
              </w:rPr>
              <w:t> </w:t>
            </w:r>
          </w:p>
        </w:tc>
      </w:tr>
      <w:tr w:rsidR="00315B68" w:rsidRPr="004C7AA8" w14:paraId="32CB848F" w14:textId="77777777" w:rsidTr="001E4616">
        <w:trPr>
          <w:jc w:val="center"/>
        </w:trPr>
        <w:tc>
          <w:tcPr>
            <w:tcW w:w="1889" w:type="pct"/>
          </w:tcPr>
          <w:p w14:paraId="1D141E31" w14:textId="0209C963" w:rsidR="00315B68" w:rsidRPr="004C7AA8" w:rsidRDefault="00315B68" w:rsidP="00431FE2">
            <w:pPr>
              <w:pStyle w:val="Tablebody"/>
            </w:pPr>
            <w:r w:rsidRPr="004C7AA8">
              <w:rPr>
                <w:szCs w:val="24"/>
              </w:rPr>
              <w:t>4.4</w:t>
            </w:r>
          </w:p>
        </w:tc>
        <w:tc>
          <w:tcPr>
            <w:tcW w:w="1889" w:type="pct"/>
          </w:tcPr>
          <w:p w14:paraId="27D6EE95" w14:textId="059CD116" w:rsidR="00315B68" w:rsidRPr="004C7AA8" w:rsidRDefault="00315B68" w:rsidP="00431FE2">
            <w:pPr>
              <w:pStyle w:val="Tablebody"/>
            </w:pPr>
            <w:r w:rsidRPr="004C7AA8">
              <w:rPr>
                <w:rStyle w:val="citesec"/>
                <w:szCs w:val="24"/>
                <w:shd w:val="clear" w:color="auto" w:fill="auto"/>
              </w:rPr>
              <w:t>4.5.2</w:t>
            </w:r>
            <w:r w:rsidRPr="004C7AA8">
              <w:rPr>
                <w:szCs w:val="24"/>
              </w:rPr>
              <w:t xml:space="preserve"> d)</w:t>
            </w:r>
          </w:p>
        </w:tc>
        <w:tc>
          <w:tcPr>
            <w:tcW w:w="1222" w:type="pct"/>
          </w:tcPr>
          <w:p w14:paraId="7B8B871E" w14:textId="656C12FA" w:rsidR="00315B68" w:rsidRPr="004C7AA8" w:rsidRDefault="00315B68" w:rsidP="00431FE2">
            <w:pPr>
              <w:pStyle w:val="Tablebody"/>
              <w:rPr>
                <w:color w:val="FF0000"/>
              </w:rPr>
            </w:pPr>
            <w:r w:rsidRPr="004C7AA8">
              <w:rPr>
                <w:szCs w:val="24"/>
              </w:rPr>
              <w:t> </w:t>
            </w:r>
          </w:p>
        </w:tc>
      </w:tr>
      <w:tr w:rsidR="00315B68" w:rsidRPr="004C7AA8" w14:paraId="561E92D2" w14:textId="77777777" w:rsidTr="001E4616">
        <w:trPr>
          <w:jc w:val="center"/>
        </w:trPr>
        <w:tc>
          <w:tcPr>
            <w:tcW w:w="1889" w:type="pct"/>
          </w:tcPr>
          <w:p w14:paraId="44A922C3" w14:textId="242C4116" w:rsidR="00315B68" w:rsidRPr="004C7AA8" w:rsidRDefault="00315B68" w:rsidP="00431FE2">
            <w:pPr>
              <w:pStyle w:val="Tablebody"/>
            </w:pPr>
            <w:r w:rsidRPr="004C7AA8">
              <w:rPr>
                <w:szCs w:val="24"/>
              </w:rPr>
              <w:t>4.5</w:t>
            </w:r>
          </w:p>
        </w:tc>
        <w:tc>
          <w:tcPr>
            <w:tcW w:w="1889" w:type="pct"/>
          </w:tcPr>
          <w:p w14:paraId="27A77140" w14:textId="09853907" w:rsidR="00315B68" w:rsidRPr="004C7AA8" w:rsidRDefault="00315B68" w:rsidP="00431FE2">
            <w:pPr>
              <w:pStyle w:val="Tablebody"/>
            </w:pPr>
            <w:r w:rsidRPr="004C7AA8">
              <w:rPr>
                <w:rStyle w:val="citesec"/>
                <w:szCs w:val="24"/>
                <w:shd w:val="clear" w:color="auto" w:fill="auto"/>
              </w:rPr>
              <w:t>4.5.2</w:t>
            </w:r>
            <w:r w:rsidRPr="004C7AA8">
              <w:rPr>
                <w:szCs w:val="24"/>
              </w:rPr>
              <w:t xml:space="preserve"> d)</w:t>
            </w:r>
          </w:p>
        </w:tc>
        <w:tc>
          <w:tcPr>
            <w:tcW w:w="1222" w:type="pct"/>
          </w:tcPr>
          <w:p w14:paraId="5DB078FE" w14:textId="7FA47B42" w:rsidR="00315B68" w:rsidRPr="004C7AA8" w:rsidRDefault="00315B68" w:rsidP="00431FE2">
            <w:pPr>
              <w:pStyle w:val="Tablebody"/>
              <w:rPr>
                <w:color w:val="FF0000"/>
              </w:rPr>
            </w:pPr>
            <w:r w:rsidRPr="004C7AA8">
              <w:rPr>
                <w:szCs w:val="24"/>
              </w:rPr>
              <w:t> </w:t>
            </w:r>
          </w:p>
        </w:tc>
      </w:tr>
      <w:tr w:rsidR="00315B68" w:rsidRPr="004C7AA8" w14:paraId="05D1CEAA" w14:textId="77777777" w:rsidTr="001E4616">
        <w:trPr>
          <w:jc w:val="center"/>
        </w:trPr>
        <w:tc>
          <w:tcPr>
            <w:tcW w:w="1889" w:type="pct"/>
          </w:tcPr>
          <w:p w14:paraId="6DF3675D" w14:textId="0CB5A453" w:rsidR="00315B68" w:rsidRPr="004C7AA8" w:rsidRDefault="00315B68" w:rsidP="00431FE2">
            <w:pPr>
              <w:pStyle w:val="Tablebody"/>
            </w:pPr>
            <w:r w:rsidRPr="004C7AA8">
              <w:rPr>
                <w:szCs w:val="24"/>
              </w:rPr>
              <w:t>4.10</w:t>
            </w:r>
          </w:p>
        </w:tc>
        <w:tc>
          <w:tcPr>
            <w:tcW w:w="1889" w:type="pct"/>
          </w:tcPr>
          <w:p w14:paraId="2DD15C43" w14:textId="6FB7BAF1" w:rsidR="00315B68" w:rsidRPr="004C7AA8" w:rsidRDefault="00315B68" w:rsidP="00431FE2">
            <w:pPr>
              <w:pStyle w:val="Tablebody"/>
            </w:pPr>
            <w:r w:rsidRPr="004C7AA8">
              <w:rPr>
                <w:rStyle w:val="citesec"/>
                <w:szCs w:val="24"/>
                <w:shd w:val="clear" w:color="auto" w:fill="auto"/>
              </w:rPr>
              <w:t>4.3.6, 4.4.2, 4.5.2, 4.5.3, 4.5.4</w:t>
            </w:r>
          </w:p>
        </w:tc>
        <w:tc>
          <w:tcPr>
            <w:tcW w:w="1222" w:type="pct"/>
          </w:tcPr>
          <w:p w14:paraId="53CD4B62" w14:textId="283250E1" w:rsidR="00315B68" w:rsidRPr="004C7AA8" w:rsidRDefault="00315B68" w:rsidP="00431FE2">
            <w:pPr>
              <w:pStyle w:val="Tablebody"/>
              <w:rPr>
                <w:color w:val="FF0000"/>
              </w:rPr>
            </w:pPr>
            <w:r w:rsidRPr="004C7AA8">
              <w:rPr>
                <w:szCs w:val="24"/>
              </w:rPr>
              <w:t> </w:t>
            </w:r>
          </w:p>
        </w:tc>
      </w:tr>
      <w:tr w:rsidR="00315B68" w:rsidRPr="004C7AA8" w14:paraId="4D043D94" w14:textId="77777777" w:rsidTr="001E4616">
        <w:trPr>
          <w:jc w:val="center"/>
        </w:trPr>
        <w:tc>
          <w:tcPr>
            <w:tcW w:w="1889" w:type="pct"/>
          </w:tcPr>
          <w:p w14:paraId="5CF1FDFD" w14:textId="3AD093AD" w:rsidR="00315B68" w:rsidRPr="004C7AA8" w:rsidRDefault="00315B68" w:rsidP="00431FE2">
            <w:pPr>
              <w:pStyle w:val="Tablebody"/>
            </w:pPr>
            <w:r w:rsidRPr="004C7AA8">
              <w:rPr>
                <w:szCs w:val="24"/>
              </w:rPr>
              <w:t>6.2 a)</w:t>
            </w:r>
          </w:p>
        </w:tc>
        <w:tc>
          <w:tcPr>
            <w:tcW w:w="1889" w:type="pct"/>
          </w:tcPr>
          <w:p w14:paraId="4AA9AF85" w14:textId="24AACAB1" w:rsidR="00315B68" w:rsidRPr="004C7AA8" w:rsidRDefault="00315B68" w:rsidP="00431FE2">
            <w:pPr>
              <w:pStyle w:val="Tablebody"/>
            </w:pPr>
            <w:r w:rsidRPr="004C7AA8">
              <w:rPr>
                <w:rStyle w:val="citesec"/>
                <w:szCs w:val="24"/>
                <w:shd w:val="clear" w:color="auto" w:fill="auto"/>
              </w:rPr>
              <w:t>6.1, 6.2</w:t>
            </w:r>
          </w:p>
        </w:tc>
        <w:tc>
          <w:tcPr>
            <w:tcW w:w="1222" w:type="pct"/>
          </w:tcPr>
          <w:p w14:paraId="6ABF6EA2" w14:textId="3A1182A7" w:rsidR="00315B68" w:rsidRPr="004C7AA8" w:rsidRDefault="00315B68" w:rsidP="00431FE2">
            <w:pPr>
              <w:pStyle w:val="Tablebody"/>
              <w:rPr>
                <w:color w:val="FF0000"/>
              </w:rPr>
            </w:pPr>
            <w:r w:rsidRPr="004C7AA8">
              <w:rPr>
                <w:szCs w:val="24"/>
              </w:rPr>
              <w:t> </w:t>
            </w:r>
          </w:p>
        </w:tc>
      </w:tr>
    </w:tbl>
    <w:p w14:paraId="00381355" w14:textId="77777777" w:rsidR="00315B68" w:rsidRPr="004C7AA8" w:rsidRDefault="00315B68" w:rsidP="00431FE2">
      <w:pPr>
        <w:pStyle w:val="Tabletitle"/>
        <w:pageBreakBefore/>
        <w:autoSpaceDE w:val="0"/>
        <w:autoSpaceDN w:val="0"/>
        <w:adjustRightInd w:val="0"/>
        <w:outlineLvl w:val="0"/>
        <w:rPr>
          <w:szCs w:val="24"/>
        </w:rPr>
      </w:pPr>
      <w:r w:rsidRPr="004C7AA8">
        <w:rPr>
          <w:szCs w:val="24"/>
        </w:rPr>
        <w:lastRenderedPageBreak/>
        <w:t>Table ZA.1.2 — Correspondence between this European Standard and Annex I of Directive 2006/42/EC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6"/>
        <w:gridCol w:w="3466"/>
        <w:gridCol w:w="2242"/>
      </w:tblGrid>
      <w:tr w:rsidR="00315B68" w:rsidRPr="004C7AA8" w14:paraId="50223D99" w14:textId="77777777" w:rsidTr="001E4616">
        <w:trPr>
          <w:jc w:val="center"/>
        </w:trPr>
        <w:tc>
          <w:tcPr>
            <w:tcW w:w="1889" w:type="pct"/>
          </w:tcPr>
          <w:p w14:paraId="760C5200" w14:textId="2D950DBF" w:rsidR="00315B68" w:rsidRPr="004C7AA8" w:rsidRDefault="00315B68" w:rsidP="00380F23">
            <w:pPr>
              <w:pStyle w:val="Tableheader"/>
              <w:jc w:val="center"/>
              <w:rPr>
                <w:b/>
              </w:rPr>
            </w:pPr>
            <w:r w:rsidRPr="004C7AA8">
              <w:rPr>
                <w:b/>
                <w:szCs w:val="24"/>
              </w:rPr>
              <w:t>The relevant Essential health and safety requirements of Annex I to Directive 2006/42/EC</w:t>
            </w:r>
          </w:p>
        </w:tc>
        <w:tc>
          <w:tcPr>
            <w:tcW w:w="1889" w:type="pct"/>
          </w:tcPr>
          <w:p w14:paraId="51B2C3AC" w14:textId="61681346" w:rsidR="00315B68" w:rsidRPr="004C7AA8" w:rsidRDefault="00315B68" w:rsidP="00380F23">
            <w:pPr>
              <w:pStyle w:val="Tableheader"/>
              <w:jc w:val="center"/>
              <w:rPr>
                <w:b/>
              </w:rPr>
            </w:pPr>
            <w:r w:rsidRPr="004C7AA8">
              <w:rPr>
                <w:b/>
                <w:szCs w:val="24"/>
              </w:rPr>
              <w:t>Clause(s)/sub-clause(s) of this EN</w:t>
            </w:r>
          </w:p>
        </w:tc>
        <w:tc>
          <w:tcPr>
            <w:tcW w:w="1222" w:type="pct"/>
          </w:tcPr>
          <w:p w14:paraId="520976E0" w14:textId="4E3A5DD3" w:rsidR="00315B68" w:rsidRPr="004C7AA8" w:rsidRDefault="00315B68" w:rsidP="00380F23">
            <w:pPr>
              <w:pStyle w:val="Tableheader"/>
              <w:jc w:val="center"/>
              <w:rPr>
                <w:b/>
                <w:szCs w:val="23"/>
                <w:lang w:val="de-DE"/>
              </w:rPr>
            </w:pPr>
            <w:r w:rsidRPr="004C7AA8">
              <w:rPr>
                <w:b/>
                <w:szCs w:val="24"/>
              </w:rPr>
              <w:t>Remarks/Notes</w:t>
            </w:r>
          </w:p>
        </w:tc>
      </w:tr>
      <w:tr w:rsidR="00315B68" w:rsidRPr="004C7AA8" w14:paraId="3EC4CF7B" w14:textId="77777777" w:rsidTr="001E4616">
        <w:trPr>
          <w:jc w:val="center"/>
        </w:trPr>
        <w:tc>
          <w:tcPr>
            <w:tcW w:w="1889" w:type="pct"/>
          </w:tcPr>
          <w:p w14:paraId="4CA208B3" w14:textId="5ED6F3E4" w:rsidR="00315B68" w:rsidRPr="004C7AA8" w:rsidRDefault="00315B68" w:rsidP="00431FE2">
            <w:pPr>
              <w:pStyle w:val="Tablebody"/>
            </w:pPr>
            <w:r w:rsidRPr="004C7AA8">
              <w:rPr>
                <w:szCs w:val="24"/>
              </w:rPr>
              <w:t>1.1.2 a)</w:t>
            </w:r>
          </w:p>
        </w:tc>
        <w:tc>
          <w:tcPr>
            <w:tcW w:w="1889" w:type="pct"/>
          </w:tcPr>
          <w:p w14:paraId="7F348700" w14:textId="57095F4E"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4, 5, 6</w:t>
            </w:r>
          </w:p>
        </w:tc>
        <w:tc>
          <w:tcPr>
            <w:tcW w:w="1222" w:type="pct"/>
          </w:tcPr>
          <w:p w14:paraId="1D2C123F" w14:textId="2967FC2C" w:rsidR="00315B68" w:rsidRPr="004C7AA8" w:rsidRDefault="00315B68" w:rsidP="00431FE2">
            <w:pPr>
              <w:pStyle w:val="Tablebody"/>
            </w:pPr>
            <w:r w:rsidRPr="004C7AA8">
              <w:rPr>
                <w:szCs w:val="24"/>
              </w:rPr>
              <w:t> </w:t>
            </w:r>
          </w:p>
        </w:tc>
      </w:tr>
      <w:tr w:rsidR="00315B68" w:rsidRPr="004C7AA8" w14:paraId="24E1ECB9" w14:textId="77777777" w:rsidTr="001E4616">
        <w:trPr>
          <w:jc w:val="center"/>
        </w:trPr>
        <w:tc>
          <w:tcPr>
            <w:tcW w:w="1889" w:type="pct"/>
          </w:tcPr>
          <w:p w14:paraId="1F587E4C" w14:textId="4A296F8F" w:rsidR="00315B68" w:rsidRPr="004C7AA8" w:rsidRDefault="00315B68" w:rsidP="00431FE2">
            <w:pPr>
              <w:pStyle w:val="Tablebody"/>
              <w:rPr>
                <w:color w:val="FF0000"/>
              </w:rPr>
            </w:pPr>
            <w:r w:rsidRPr="004C7AA8">
              <w:rPr>
                <w:szCs w:val="24"/>
              </w:rPr>
              <w:t>1.1.2 c)</w:t>
            </w:r>
          </w:p>
        </w:tc>
        <w:tc>
          <w:tcPr>
            <w:tcW w:w="1889" w:type="pct"/>
          </w:tcPr>
          <w:p w14:paraId="20F1F092" w14:textId="24BFFD54"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4, 5, 6</w:t>
            </w:r>
          </w:p>
        </w:tc>
        <w:tc>
          <w:tcPr>
            <w:tcW w:w="1222" w:type="pct"/>
          </w:tcPr>
          <w:p w14:paraId="7CA6C509" w14:textId="4304A050" w:rsidR="00315B68" w:rsidRPr="004C7AA8" w:rsidRDefault="00315B68" w:rsidP="00431FE2">
            <w:pPr>
              <w:pStyle w:val="Tablebody"/>
              <w:rPr>
                <w:color w:val="FF0000"/>
              </w:rPr>
            </w:pPr>
            <w:r w:rsidRPr="004C7AA8">
              <w:rPr>
                <w:szCs w:val="24"/>
              </w:rPr>
              <w:t> </w:t>
            </w:r>
          </w:p>
        </w:tc>
      </w:tr>
      <w:tr w:rsidR="00315B68" w:rsidRPr="004C7AA8" w14:paraId="4FE0F7C1" w14:textId="77777777" w:rsidTr="001E4616">
        <w:trPr>
          <w:jc w:val="center"/>
        </w:trPr>
        <w:tc>
          <w:tcPr>
            <w:tcW w:w="1889" w:type="pct"/>
          </w:tcPr>
          <w:p w14:paraId="0A4331D4" w14:textId="663B97EB" w:rsidR="00315B68" w:rsidRPr="004C7AA8" w:rsidRDefault="00315B68" w:rsidP="00431FE2">
            <w:pPr>
              <w:pStyle w:val="Tablebody"/>
              <w:rPr>
                <w:rFonts w:cs="Arial"/>
                <w:color w:val="FF0000"/>
                <w:sz w:val="20"/>
                <w:lang w:eastAsia="de-DE"/>
              </w:rPr>
            </w:pPr>
            <w:r w:rsidRPr="004C7AA8">
              <w:rPr>
                <w:szCs w:val="24"/>
              </w:rPr>
              <w:t>1.2.1</w:t>
            </w:r>
          </w:p>
        </w:tc>
        <w:tc>
          <w:tcPr>
            <w:tcW w:w="1889" w:type="pct"/>
          </w:tcPr>
          <w:p w14:paraId="4EDB4378" w14:textId="5D030F24"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4.3.7, 4.4.1, 4.4.2, 4.4.3</w:t>
            </w:r>
          </w:p>
        </w:tc>
        <w:tc>
          <w:tcPr>
            <w:tcW w:w="1222" w:type="pct"/>
          </w:tcPr>
          <w:p w14:paraId="4CB827F0" w14:textId="1F08D561" w:rsidR="00315B68" w:rsidRPr="004C7AA8" w:rsidRDefault="00315B68" w:rsidP="00431FE2">
            <w:pPr>
              <w:pStyle w:val="Tablebody"/>
              <w:rPr>
                <w:color w:val="FF0000"/>
              </w:rPr>
            </w:pPr>
            <w:r w:rsidRPr="004C7AA8">
              <w:rPr>
                <w:szCs w:val="24"/>
              </w:rPr>
              <w:t> </w:t>
            </w:r>
          </w:p>
        </w:tc>
      </w:tr>
    </w:tbl>
    <w:p w14:paraId="6AB2930A" w14:textId="77777777" w:rsidR="00315B68" w:rsidRPr="004C7AA8" w:rsidRDefault="00315B68">
      <w:pPr>
        <w:pStyle w:val="Tabletitle"/>
        <w:autoSpaceDE w:val="0"/>
        <w:autoSpaceDN w:val="0"/>
        <w:adjustRightInd w:val="0"/>
        <w:outlineLvl w:val="0"/>
        <w:rPr>
          <w:szCs w:val="24"/>
        </w:rPr>
      </w:pPr>
      <w:r w:rsidRPr="004C7AA8">
        <w:rPr>
          <w:szCs w:val="24"/>
        </w:rPr>
        <w:t>Table ZA.1.3 — Correspondence between this European Standard and Annex III of Regulation (EU) 2023/1230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6"/>
        <w:gridCol w:w="3466"/>
        <w:gridCol w:w="2242"/>
      </w:tblGrid>
      <w:tr w:rsidR="00315B68" w:rsidRPr="004C7AA8" w14:paraId="51FD3B89" w14:textId="77777777" w:rsidTr="001E4616">
        <w:trPr>
          <w:jc w:val="center"/>
        </w:trPr>
        <w:tc>
          <w:tcPr>
            <w:tcW w:w="1889" w:type="pct"/>
          </w:tcPr>
          <w:p w14:paraId="76564EF5" w14:textId="2DF4CD86" w:rsidR="00315B68" w:rsidRPr="004C7AA8" w:rsidRDefault="00315B68" w:rsidP="00380F23">
            <w:pPr>
              <w:pStyle w:val="Tableheader"/>
              <w:jc w:val="center"/>
            </w:pPr>
            <w:r w:rsidRPr="004C7AA8">
              <w:rPr>
                <w:b/>
                <w:szCs w:val="24"/>
              </w:rPr>
              <w:t>The relevant Essential health and safety requirements of Annex III to Regulation (EU) 2023/1230</w:t>
            </w:r>
          </w:p>
        </w:tc>
        <w:tc>
          <w:tcPr>
            <w:tcW w:w="1889" w:type="pct"/>
          </w:tcPr>
          <w:p w14:paraId="681FFD52" w14:textId="45E215BE" w:rsidR="00315B68" w:rsidRPr="004C7AA8" w:rsidRDefault="00315B68" w:rsidP="00380F23">
            <w:pPr>
              <w:pStyle w:val="Tableheader"/>
              <w:jc w:val="center"/>
              <w:rPr>
                <w:b/>
              </w:rPr>
            </w:pPr>
            <w:r w:rsidRPr="004C7AA8">
              <w:rPr>
                <w:b/>
                <w:szCs w:val="24"/>
              </w:rPr>
              <w:t>Clause(s)/sub-clause(s) of this EN</w:t>
            </w:r>
          </w:p>
        </w:tc>
        <w:tc>
          <w:tcPr>
            <w:tcW w:w="1222" w:type="pct"/>
          </w:tcPr>
          <w:p w14:paraId="2E46176B" w14:textId="3968AAFE" w:rsidR="00315B68" w:rsidRPr="004C7AA8" w:rsidRDefault="00315B68" w:rsidP="00380F23">
            <w:pPr>
              <w:pStyle w:val="Tableheader"/>
              <w:jc w:val="center"/>
              <w:rPr>
                <w:b/>
                <w:szCs w:val="23"/>
                <w:lang w:val="de-DE"/>
              </w:rPr>
            </w:pPr>
            <w:r w:rsidRPr="004C7AA8">
              <w:rPr>
                <w:b/>
                <w:szCs w:val="24"/>
              </w:rPr>
              <w:t>Remarks/Notes</w:t>
            </w:r>
          </w:p>
        </w:tc>
      </w:tr>
      <w:tr w:rsidR="00315B68" w:rsidRPr="004C7AA8" w14:paraId="556F8495" w14:textId="77777777" w:rsidTr="001E4616">
        <w:trPr>
          <w:jc w:val="center"/>
        </w:trPr>
        <w:tc>
          <w:tcPr>
            <w:tcW w:w="1889" w:type="pct"/>
          </w:tcPr>
          <w:p w14:paraId="7AE1E489" w14:textId="316020CB" w:rsidR="00315B68" w:rsidRPr="004C7AA8" w:rsidRDefault="00315B68" w:rsidP="00431FE2">
            <w:pPr>
              <w:pStyle w:val="Tablebody"/>
            </w:pPr>
            <w:r w:rsidRPr="004C7AA8">
              <w:rPr>
                <w:szCs w:val="24"/>
              </w:rPr>
              <w:t>1.1.2 a)</w:t>
            </w:r>
          </w:p>
        </w:tc>
        <w:tc>
          <w:tcPr>
            <w:tcW w:w="1889" w:type="pct"/>
          </w:tcPr>
          <w:p w14:paraId="47095FF1" w14:textId="7A411E9B"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4, 5, 6</w:t>
            </w:r>
          </w:p>
        </w:tc>
        <w:tc>
          <w:tcPr>
            <w:tcW w:w="1222" w:type="pct"/>
          </w:tcPr>
          <w:p w14:paraId="4DB28A46" w14:textId="07CF7C71" w:rsidR="00315B68" w:rsidRPr="004C7AA8" w:rsidRDefault="00315B68" w:rsidP="00431FE2">
            <w:pPr>
              <w:pStyle w:val="Tablebody"/>
            </w:pPr>
            <w:r w:rsidRPr="004C7AA8">
              <w:rPr>
                <w:szCs w:val="24"/>
              </w:rPr>
              <w:t> </w:t>
            </w:r>
          </w:p>
        </w:tc>
      </w:tr>
      <w:tr w:rsidR="00315B68" w:rsidRPr="004C7AA8" w14:paraId="66201BBF" w14:textId="77777777" w:rsidTr="001E4616">
        <w:trPr>
          <w:jc w:val="center"/>
        </w:trPr>
        <w:tc>
          <w:tcPr>
            <w:tcW w:w="1889" w:type="pct"/>
          </w:tcPr>
          <w:p w14:paraId="323E2A36" w14:textId="4862968A" w:rsidR="00315B68" w:rsidRPr="004C7AA8" w:rsidRDefault="00315B68" w:rsidP="00431FE2">
            <w:pPr>
              <w:pStyle w:val="Tablebody"/>
              <w:rPr>
                <w:color w:val="FF0000"/>
              </w:rPr>
            </w:pPr>
            <w:r w:rsidRPr="004C7AA8">
              <w:rPr>
                <w:szCs w:val="24"/>
              </w:rPr>
              <w:t>1.1.2 c)</w:t>
            </w:r>
          </w:p>
        </w:tc>
        <w:tc>
          <w:tcPr>
            <w:tcW w:w="1889" w:type="pct"/>
          </w:tcPr>
          <w:p w14:paraId="15E62A8B" w14:textId="5195E0DB"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4, 5, 6</w:t>
            </w:r>
          </w:p>
        </w:tc>
        <w:tc>
          <w:tcPr>
            <w:tcW w:w="1222" w:type="pct"/>
          </w:tcPr>
          <w:p w14:paraId="39FAD091" w14:textId="033F7387" w:rsidR="00315B68" w:rsidRPr="004C7AA8" w:rsidRDefault="00315B68" w:rsidP="00431FE2">
            <w:pPr>
              <w:pStyle w:val="Tablebody"/>
              <w:rPr>
                <w:color w:val="FF0000"/>
              </w:rPr>
            </w:pPr>
            <w:r w:rsidRPr="004C7AA8">
              <w:rPr>
                <w:szCs w:val="24"/>
              </w:rPr>
              <w:t> </w:t>
            </w:r>
          </w:p>
        </w:tc>
      </w:tr>
      <w:tr w:rsidR="00315B68" w:rsidRPr="004C7AA8" w14:paraId="1A40CC4B" w14:textId="77777777" w:rsidTr="001E4616">
        <w:trPr>
          <w:jc w:val="center"/>
        </w:trPr>
        <w:tc>
          <w:tcPr>
            <w:tcW w:w="1889" w:type="pct"/>
          </w:tcPr>
          <w:p w14:paraId="78D55CC1" w14:textId="55B96510" w:rsidR="00315B68" w:rsidRPr="004C7AA8" w:rsidRDefault="00315B68" w:rsidP="00431FE2">
            <w:pPr>
              <w:pStyle w:val="Tablebody"/>
              <w:rPr>
                <w:rFonts w:cs="Arial"/>
                <w:color w:val="FF0000"/>
                <w:sz w:val="20"/>
                <w:lang w:eastAsia="de-DE"/>
              </w:rPr>
            </w:pPr>
            <w:r w:rsidRPr="004C7AA8">
              <w:rPr>
                <w:szCs w:val="24"/>
              </w:rPr>
              <w:t>1.1.2 e)</w:t>
            </w:r>
          </w:p>
        </w:tc>
        <w:tc>
          <w:tcPr>
            <w:tcW w:w="1889" w:type="pct"/>
          </w:tcPr>
          <w:p w14:paraId="2C54474F" w14:textId="29943D85" w:rsidR="00315B68" w:rsidRPr="004C7AA8" w:rsidRDefault="00315B68" w:rsidP="00431FE2">
            <w:pPr>
              <w:pStyle w:val="Tablebody"/>
              <w:rPr>
                <w:rStyle w:val="citesec"/>
                <w:szCs w:val="24"/>
                <w:shd w:val="clear" w:color="auto" w:fill="auto"/>
              </w:rPr>
            </w:pPr>
            <w:r w:rsidRPr="004C7AA8">
              <w:rPr>
                <w:rStyle w:val="citesec"/>
                <w:szCs w:val="24"/>
                <w:shd w:val="clear" w:color="auto" w:fill="auto"/>
              </w:rPr>
              <w:t>4.5.4, 6.2</w:t>
            </w:r>
          </w:p>
        </w:tc>
        <w:tc>
          <w:tcPr>
            <w:tcW w:w="1222" w:type="pct"/>
          </w:tcPr>
          <w:p w14:paraId="38406A75" w14:textId="45B7F2DF" w:rsidR="00315B68" w:rsidRPr="004C7AA8" w:rsidRDefault="00315B68" w:rsidP="00431FE2">
            <w:pPr>
              <w:pStyle w:val="Tablebody"/>
              <w:rPr>
                <w:color w:val="FF0000"/>
              </w:rPr>
            </w:pPr>
            <w:r w:rsidRPr="004C7AA8">
              <w:rPr>
                <w:szCs w:val="24"/>
              </w:rPr>
              <w:t> </w:t>
            </w:r>
          </w:p>
        </w:tc>
      </w:tr>
      <w:tr w:rsidR="00315B68" w:rsidRPr="004C7AA8" w14:paraId="52801518" w14:textId="77777777" w:rsidTr="001E4616">
        <w:trPr>
          <w:jc w:val="center"/>
        </w:trPr>
        <w:tc>
          <w:tcPr>
            <w:tcW w:w="1889" w:type="pct"/>
          </w:tcPr>
          <w:p w14:paraId="42EA1F28" w14:textId="76553E56" w:rsidR="00315B68" w:rsidRPr="004C7AA8" w:rsidRDefault="00315B68" w:rsidP="00431FE2">
            <w:pPr>
              <w:pStyle w:val="Tablebody"/>
              <w:rPr>
                <w:rFonts w:cs="Arial"/>
                <w:color w:val="FF0000"/>
                <w:sz w:val="20"/>
                <w:lang w:eastAsia="de-DE"/>
              </w:rPr>
            </w:pPr>
            <w:r w:rsidRPr="004C7AA8">
              <w:rPr>
                <w:szCs w:val="24"/>
              </w:rPr>
              <w:t>1.1.9</w:t>
            </w:r>
          </w:p>
        </w:tc>
        <w:tc>
          <w:tcPr>
            <w:tcW w:w="1889" w:type="pct"/>
          </w:tcPr>
          <w:p w14:paraId="2ABA0711" w14:textId="4E202FD2" w:rsidR="00315B68" w:rsidRPr="004C7AA8" w:rsidRDefault="00315B68" w:rsidP="00431FE2">
            <w:pPr>
              <w:pStyle w:val="Tablebody"/>
            </w:pPr>
            <w:r w:rsidRPr="004C7AA8">
              <w:rPr>
                <w:szCs w:val="24"/>
              </w:rPr>
              <w:t> </w:t>
            </w:r>
          </w:p>
        </w:tc>
        <w:tc>
          <w:tcPr>
            <w:tcW w:w="1222" w:type="pct"/>
          </w:tcPr>
          <w:p w14:paraId="3DADE03B" w14:textId="1E5A7123" w:rsidR="00315B68" w:rsidRPr="004C7AA8" w:rsidRDefault="00315B68" w:rsidP="00431FE2">
            <w:pPr>
              <w:pStyle w:val="Tablebody"/>
              <w:rPr>
                <w:color w:val="FF0000"/>
              </w:rPr>
            </w:pPr>
            <w:r w:rsidRPr="004C7AA8">
              <w:rPr>
                <w:szCs w:val="24"/>
              </w:rPr>
              <w:t>not covered</w:t>
            </w:r>
          </w:p>
        </w:tc>
      </w:tr>
      <w:tr w:rsidR="00315B68" w:rsidRPr="004C7AA8" w14:paraId="2FA07AAB" w14:textId="77777777" w:rsidTr="001E4616">
        <w:trPr>
          <w:jc w:val="center"/>
        </w:trPr>
        <w:tc>
          <w:tcPr>
            <w:tcW w:w="1889" w:type="pct"/>
          </w:tcPr>
          <w:p w14:paraId="16B61582" w14:textId="257387B5" w:rsidR="00315B68" w:rsidRPr="004C7AA8" w:rsidRDefault="00315B68" w:rsidP="00431FE2">
            <w:pPr>
              <w:pStyle w:val="Tablebody"/>
              <w:rPr>
                <w:rFonts w:cs="Arial"/>
                <w:color w:val="FF0000"/>
                <w:sz w:val="20"/>
                <w:lang w:eastAsia="de-DE"/>
              </w:rPr>
            </w:pPr>
            <w:r w:rsidRPr="004C7AA8">
              <w:rPr>
                <w:szCs w:val="24"/>
              </w:rPr>
              <w:t>1.2.1</w:t>
            </w:r>
          </w:p>
        </w:tc>
        <w:tc>
          <w:tcPr>
            <w:tcW w:w="1889" w:type="pct"/>
          </w:tcPr>
          <w:p w14:paraId="6263E342" w14:textId="4AFEFA33" w:rsidR="00315B68" w:rsidRPr="004C7AA8" w:rsidRDefault="00315B68" w:rsidP="00431FE2">
            <w:pPr>
              <w:pStyle w:val="Tablebody"/>
            </w:pPr>
            <w:r w:rsidRPr="004C7AA8">
              <w:rPr>
                <w:rStyle w:val="citesec"/>
                <w:szCs w:val="24"/>
                <w:shd w:val="clear" w:color="auto" w:fill="auto"/>
              </w:rPr>
              <w:t>4.3.7, 4.4.1, 4.4.2, 4.4.3</w:t>
            </w:r>
          </w:p>
        </w:tc>
        <w:tc>
          <w:tcPr>
            <w:tcW w:w="1222" w:type="pct"/>
          </w:tcPr>
          <w:p w14:paraId="2D123C4F" w14:textId="01C7AD42" w:rsidR="00315B68" w:rsidRPr="004C7AA8" w:rsidRDefault="00315B68" w:rsidP="00431FE2">
            <w:pPr>
              <w:pStyle w:val="Tablebody"/>
              <w:rPr>
                <w:color w:val="FF0000"/>
              </w:rPr>
            </w:pPr>
            <w:r w:rsidRPr="004C7AA8">
              <w:rPr>
                <w:szCs w:val="24"/>
              </w:rPr>
              <w:t> </w:t>
            </w:r>
          </w:p>
        </w:tc>
      </w:tr>
    </w:tbl>
    <w:p w14:paraId="331643FF" w14:textId="77777777" w:rsidR="00315B68" w:rsidRPr="004C7AA8" w:rsidRDefault="00315B68" w:rsidP="00431FE2">
      <w:pPr>
        <w:pStyle w:val="Notice"/>
        <w:autoSpaceDE w:val="0"/>
        <w:autoSpaceDN w:val="0"/>
        <w:adjustRightInd w:val="0"/>
        <w:spacing w:before="240"/>
        <w:rPr>
          <w:szCs w:val="24"/>
        </w:rPr>
      </w:pPr>
      <w:r w:rsidRPr="004C7AA8">
        <w:rPr>
          <w:b/>
          <w:szCs w:val="24"/>
        </w:rPr>
        <w:t>WARNING 1</w:t>
      </w:r>
      <w:r w:rsidRPr="004C7AA8">
        <w:rPr>
          <w:szCs w:val="24"/>
        </w:rPr>
        <w:t xml:space="preserve"> — Presumption of conformity stays valid only as long as a reference to this European Standard is maintained in the list published in the Official Journal of the European Union. Users of this standard should consult frequently the latest list published in the Official Journal of the European Union.</w:t>
      </w:r>
    </w:p>
    <w:p w14:paraId="783B5F4E" w14:textId="77777777" w:rsidR="00315B68" w:rsidRPr="004C7AA8" w:rsidRDefault="00315B68">
      <w:pPr>
        <w:pStyle w:val="Notice"/>
        <w:autoSpaceDE w:val="0"/>
        <w:autoSpaceDN w:val="0"/>
        <w:adjustRightInd w:val="0"/>
        <w:rPr>
          <w:szCs w:val="24"/>
        </w:rPr>
      </w:pPr>
      <w:r w:rsidRPr="004C7AA8">
        <w:rPr>
          <w:b/>
          <w:szCs w:val="24"/>
        </w:rPr>
        <w:t>WARNING 2</w:t>
      </w:r>
      <w:r w:rsidRPr="004C7AA8">
        <w:rPr>
          <w:szCs w:val="24"/>
        </w:rPr>
        <w:t xml:space="preserve"> — Other Union legislation may be applicable to the product(s) falling within the scope of this standard.</w:t>
      </w:r>
    </w:p>
    <w:p w14:paraId="18C43317" w14:textId="77777777" w:rsidR="00315B68" w:rsidRPr="004C7AA8" w:rsidRDefault="00315B68">
      <w:pPr>
        <w:pStyle w:val="BiblioTitle"/>
        <w:autoSpaceDE w:val="0"/>
        <w:autoSpaceDN w:val="0"/>
        <w:adjustRightInd w:val="0"/>
        <w:rPr>
          <w:szCs w:val="24"/>
        </w:rPr>
      </w:pPr>
      <w:bookmarkStart w:id="64" w:name="_Toc189126271"/>
      <w:r w:rsidRPr="004C7AA8">
        <w:rPr>
          <w:szCs w:val="24"/>
        </w:rPr>
        <w:lastRenderedPageBreak/>
        <w:t>Bibliography</w:t>
      </w:r>
      <w:bookmarkEnd w:id="64"/>
    </w:p>
    <w:p w14:paraId="39E8C7A8" w14:textId="4EBE64B3"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_id=\"b10\""</w:instrText>
      </w:r>
      <w:r w:rsidRPr="004C7AA8">
        <w:rPr>
          <w:szCs w:val="24"/>
        </w:rPr>
        <w:fldChar w:fldCharType="separate"/>
      </w:r>
      <w:r w:rsidRPr="004C7AA8">
        <w:rPr>
          <w:szCs w:val="24"/>
        </w:rPr>
        <w:instrText xml:space="preserve"> _id="b10"</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54</w:t>
      </w:r>
      <w:r w:rsidRPr="004C7AA8">
        <w:rPr>
          <w:szCs w:val="24"/>
        </w:rPr>
        <w:noBreakHyphen/>
      </w:r>
      <w:r w:rsidRPr="004C7AA8">
        <w:rPr>
          <w:rStyle w:val="stddocPartNumber"/>
          <w:szCs w:val="24"/>
          <w:shd w:val="clear" w:color="auto" w:fill="auto"/>
        </w:rPr>
        <w:t>1</w:t>
      </w:r>
      <w:r w:rsidRPr="004C7AA8">
        <w:rPr>
          <w:szCs w:val="24"/>
        </w:rPr>
        <w:t>:</w:t>
      </w:r>
      <w:r w:rsidRPr="004C7AA8">
        <w:rPr>
          <w:rStyle w:val="stdyear"/>
          <w:szCs w:val="24"/>
          <w:shd w:val="clear" w:color="auto" w:fill="auto"/>
        </w:rPr>
        <w:t>2021</w:t>
      </w:r>
      <w:r w:rsidRPr="004C7AA8">
        <w:rPr>
          <w:szCs w:val="24"/>
        </w:rPr>
        <w:t xml:space="preserve">, </w:t>
      </w:r>
      <w:r w:rsidRPr="004C7AA8">
        <w:rPr>
          <w:rStyle w:val="stddocTitle"/>
          <w:szCs w:val="24"/>
          <w:shd w:val="clear" w:color="auto" w:fill="auto"/>
        </w:rPr>
        <w:t>Fire detection and fire alarm systems — Part 1: Introduction</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32404AC1" w14:textId="782A1A75"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_id=\"b11\""</w:instrText>
      </w:r>
      <w:r w:rsidRPr="004C7AA8">
        <w:rPr>
          <w:szCs w:val="24"/>
        </w:rPr>
        <w:fldChar w:fldCharType="separate"/>
      </w:r>
      <w:r w:rsidRPr="004C7AA8">
        <w:rPr>
          <w:szCs w:val="24"/>
        </w:rPr>
        <w:instrText xml:space="preserve"> _id="b11"</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2</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54</w:t>
      </w:r>
      <w:r w:rsidRPr="004C7AA8">
        <w:rPr>
          <w:szCs w:val="24"/>
        </w:rPr>
        <w:noBreakHyphen/>
      </w:r>
      <w:r w:rsidRPr="004C7AA8">
        <w:rPr>
          <w:rStyle w:val="stddocPartNumber"/>
          <w:szCs w:val="24"/>
          <w:shd w:val="clear" w:color="auto" w:fill="auto"/>
        </w:rPr>
        <w:t>2</w:t>
      </w:r>
      <w:r w:rsidRPr="004C7AA8">
        <w:rPr>
          <w:szCs w:val="24"/>
        </w:rPr>
        <w:t>:</w:t>
      </w:r>
      <w:r w:rsidRPr="004C7AA8">
        <w:rPr>
          <w:rStyle w:val="stdyear"/>
          <w:szCs w:val="24"/>
          <w:shd w:val="clear" w:color="auto" w:fill="auto"/>
        </w:rPr>
        <w:t>1997</w:t>
      </w:r>
      <w:r w:rsidRPr="004C7AA8">
        <w:rPr>
          <w:szCs w:val="24"/>
        </w:rPr>
        <w:t xml:space="preserve">, </w:t>
      </w:r>
      <w:r w:rsidRPr="004C7AA8">
        <w:rPr>
          <w:rStyle w:val="stddocTitle"/>
          <w:szCs w:val="24"/>
          <w:shd w:val="clear" w:color="auto" w:fill="auto"/>
        </w:rPr>
        <w:t>Fire detection and fire alarm systems — Part 2: Control and indicating equipment</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678095F8" w14:textId="69F11BA0"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_id=\"b12\""</w:instrText>
      </w:r>
      <w:r w:rsidRPr="004C7AA8">
        <w:rPr>
          <w:szCs w:val="24"/>
        </w:rPr>
        <w:fldChar w:fldCharType="separate"/>
      </w:r>
      <w:r w:rsidRPr="004C7AA8">
        <w:rPr>
          <w:szCs w:val="24"/>
        </w:rPr>
        <w:instrText xml:space="preserve"> _id="b12"</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3</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54</w:t>
      </w:r>
      <w:r w:rsidRPr="004C7AA8">
        <w:rPr>
          <w:szCs w:val="24"/>
        </w:rPr>
        <w:noBreakHyphen/>
      </w:r>
      <w:r w:rsidRPr="004C7AA8">
        <w:rPr>
          <w:rStyle w:val="stddocPartNumber"/>
          <w:szCs w:val="24"/>
          <w:shd w:val="clear" w:color="auto" w:fill="auto"/>
        </w:rPr>
        <w:t>20</w:t>
      </w:r>
      <w:r w:rsidRPr="004C7AA8">
        <w:rPr>
          <w:szCs w:val="24"/>
        </w:rPr>
        <w:t>:</w:t>
      </w:r>
      <w:r w:rsidRPr="004C7AA8">
        <w:rPr>
          <w:rStyle w:val="stdyear"/>
          <w:szCs w:val="24"/>
          <w:shd w:val="clear" w:color="auto" w:fill="auto"/>
        </w:rPr>
        <w:t>2006</w:t>
      </w:r>
      <w:r w:rsidRPr="004C7AA8">
        <w:rPr>
          <w:szCs w:val="24"/>
        </w:rPr>
        <w:t xml:space="preserve">, </w:t>
      </w:r>
      <w:r w:rsidRPr="004C7AA8">
        <w:rPr>
          <w:rStyle w:val="stddocTitle"/>
          <w:i w:val="0"/>
          <w:szCs w:val="24"/>
          <w:shd w:val="clear" w:color="auto" w:fill="auto"/>
        </w:rPr>
        <w:t>Fire detection and fire alarm systems</w:t>
      </w:r>
      <w:r w:rsidRPr="004C7AA8">
        <w:rPr>
          <w:rStyle w:val="stddocTitle"/>
          <w:szCs w:val="24"/>
          <w:shd w:val="clear" w:color="auto" w:fill="auto"/>
        </w:rPr>
        <w:t xml:space="preserve"> — </w:t>
      </w:r>
      <w:r w:rsidRPr="004C7AA8">
        <w:rPr>
          <w:rStyle w:val="stddocTitle"/>
          <w:i w:val="0"/>
          <w:szCs w:val="24"/>
          <w:shd w:val="clear" w:color="auto" w:fill="auto"/>
        </w:rPr>
        <w:t>Part 20: Aspirating smoke detectors</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4B062C5A" w14:textId="3F503FC1"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_id=\"b13\""</w:instrText>
      </w:r>
      <w:r w:rsidRPr="004C7AA8">
        <w:rPr>
          <w:szCs w:val="24"/>
        </w:rPr>
        <w:fldChar w:fldCharType="separate"/>
      </w:r>
      <w:r w:rsidRPr="004C7AA8">
        <w:rPr>
          <w:szCs w:val="24"/>
        </w:rPr>
        <w:instrText xml:space="preserve"> _id="b13"</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4</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81</w:t>
      </w:r>
      <w:r w:rsidRPr="004C7AA8">
        <w:rPr>
          <w:szCs w:val="24"/>
        </w:rPr>
        <w:noBreakHyphen/>
      </w:r>
      <w:r w:rsidRPr="004C7AA8">
        <w:rPr>
          <w:rStyle w:val="stddocPartNumber"/>
          <w:szCs w:val="24"/>
          <w:shd w:val="clear" w:color="auto" w:fill="auto"/>
        </w:rPr>
        <w:t>73</w:t>
      </w:r>
      <w:r w:rsidRPr="004C7AA8">
        <w:rPr>
          <w:szCs w:val="24"/>
        </w:rPr>
        <w:t>:</w:t>
      </w:r>
      <w:r w:rsidRPr="004C7AA8">
        <w:rPr>
          <w:rStyle w:val="stdyear"/>
          <w:szCs w:val="24"/>
          <w:shd w:val="clear" w:color="auto" w:fill="auto"/>
        </w:rPr>
        <w:t>2020</w:t>
      </w:r>
      <w:r w:rsidRPr="004C7AA8">
        <w:rPr>
          <w:szCs w:val="24"/>
        </w:rPr>
        <w:t xml:space="preserve">, </w:t>
      </w:r>
      <w:r w:rsidRPr="004C7AA8">
        <w:rPr>
          <w:rStyle w:val="stddocTitle"/>
          <w:szCs w:val="24"/>
          <w:shd w:val="clear" w:color="auto" w:fill="auto"/>
        </w:rPr>
        <w:t>Safety rules for the construction and installation of lifts — Particular applications for passenger and goods passenger lifts — Part 73: Behaviour of lifts in the event of fire</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46E049B1" w14:textId="43AC882C"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_id=\"b14\""</w:instrText>
      </w:r>
      <w:r w:rsidRPr="004C7AA8">
        <w:rPr>
          <w:szCs w:val="24"/>
        </w:rPr>
        <w:fldChar w:fldCharType="separate"/>
      </w:r>
      <w:r w:rsidRPr="004C7AA8">
        <w:rPr>
          <w:szCs w:val="24"/>
        </w:rPr>
        <w:instrText xml:space="preserve"> _id="b14"</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5</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1838</w:t>
      </w:r>
      <w:r w:rsidRPr="004C7AA8">
        <w:rPr>
          <w:szCs w:val="24"/>
        </w:rPr>
        <w:t>:</w:t>
      </w:r>
      <w:r w:rsidRPr="004C7AA8">
        <w:rPr>
          <w:rStyle w:val="stdyear"/>
          <w:szCs w:val="24"/>
          <w:shd w:val="clear" w:color="auto" w:fill="auto"/>
        </w:rPr>
        <w:t>2013</w:t>
      </w:r>
      <w:r w:rsidRPr="004C7AA8">
        <w:rPr>
          <w:szCs w:val="24"/>
        </w:rPr>
        <w:t xml:space="preserve">, </w:t>
      </w:r>
      <w:r w:rsidRPr="004C7AA8">
        <w:rPr>
          <w:rStyle w:val="stddocTitle"/>
          <w:szCs w:val="24"/>
          <w:shd w:val="clear" w:color="auto" w:fill="auto"/>
        </w:rPr>
        <w:t>Lighting applications — Emergency lighting</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2577F2B4" w14:textId="27BECAE6"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_id=\"b15\""</w:instrText>
      </w:r>
      <w:r w:rsidRPr="004C7AA8">
        <w:rPr>
          <w:szCs w:val="24"/>
        </w:rPr>
        <w:fldChar w:fldCharType="separate"/>
      </w:r>
      <w:r w:rsidRPr="004C7AA8">
        <w:rPr>
          <w:szCs w:val="24"/>
        </w:rPr>
        <w:instrText xml:space="preserve"> _id="b15"</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6</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12101</w:t>
      </w:r>
      <w:r w:rsidRPr="004C7AA8">
        <w:rPr>
          <w:szCs w:val="24"/>
        </w:rPr>
        <w:noBreakHyphen/>
      </w:r>
      <w:r w:rsidRPr="004C7AA8">
        <w:rPr>
          <w:rStyle w:val="stddocPartNumber"/>
          <w:szCs w:val="24"/>
          <w:shd w:val="clear" w:color="auto" w:fill="auto"/>
        </w:rPr>
        <w:t>13</w:t>
      </w:r>
      <w:r w:rsidRPr="004C7AA8">
        <w:rPr>
          <w:szCs w:val="24"/>
        </w:rPr>
        <w:t>:</w:t>
      </w:r>
      <w:r w:rsidRPr="004C7AA8">
        <w:rPr>
          <w:rStyle w:val="stdyear"/>
          <w:szCs w:val="24"/>
          <w:shd w:val="clear" w:color="auto" w:fill="auto"/>
        </w:rPr>
        <w:t>2022</w:t>
      </w:r>
      <w:r w:rsidRPr="004C7AA8">
        <w:rPr>
          <w:szCs w:val="24"/>
        </w:rPr>
        <w:t xml:space="preserve">, </w:t>
      </w:r>
      <w:r w:rsidRPr="004C7AA8">
        <w:rPr>
          <w:rStyle w:val="stddocTitle"/>
          <w:szCs w:val="24"/>
          <w:shd w:val="clear" w:color="auto" w:fill="auto"/>
        </w:rPr>
        <w:t>Smoke and heat control systems. Part 13: Pressure differential systems (PDS). Design and calculation methods, installation, acceptance testing, routine testing and maintenance</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05A6B059" w14:textId="45EBC8CF"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_id=\"b16\""</w:instrText>
      </w:r>
      <w:r w:rsidRPr="004C7AA8">
        <w:rPr>
          <w:szCs w:val="24"/>
        </w:rPr>
        <w:fldChar w:fldCharType="separate"/>
      </w:r>
      <w:r w:rsidRPr="004C7AA8">
        <w:rPr>
          <w:szCs w:val="24"/>
        </w:rPr>
        <w:instrText xml:space="preserve"> _id="b16"</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7</w:t>
      </w:r>
      <w:r w:rsidRPr="004C7AA8">
        <w:rPr>
          <w:szCs w:val="24"/>
        </w:rPr>
        <w:t>]</w:t>
      </w:r>
      <w:r w:rsidRPr="004C7AA8">
        <w:rPr>
          <w:szCs w:val="24"/>
        </w:rPr>
        <w:tab/>
      </w:r>
      <w:r w:rsidRPr="004C7AA8">
        <w:rPr>
          <w:rStyle w:val="stdpublisher"/>
          <w:szCs w:val="24"/>
          <w:shd w:val="clear" w:color="auto" w:fill="auto"/>
        </w:rPr>
        <w:t>EN ISO</w:t>
      </w:r>
      <w:r w:rsidRPr="004C7AA8">
        <w:rPr>
          <w:szCs w:val="24"/>
        </w:rPr>
        <w:t> </w:t>
      </w:r>
      <w:r w:rsidRPr="004C7AA8">
        <w:rPr>
          <w:rStyle w:val="stddocNumber"/>
          <w:szCs w:val="24"/>
          <w:shd w:val="clear" w:color="auto" w:fill="auto"/>
        </w:rPr>
        <w:t>14798</w:t>
      </w:r>
      <w:r w:rsidRPr="004C7AA8">
        <w:rPr>
          <w:szCs w:val="24"/>
        </w:rPr>
        <w:t>:</w:t>
      </w:r>
      <w:r w:rsidRPr="004C7AA8">
        <w:rPr>
          <w:rStyle w:val="stdyear"/>
          <w:szCs w:val="24"/>
          <w:shd w:val="clear" w:color="auto" w:fill="auto"/>
        </w:rPr>
        <w:t>2013</w:t>
      </w:r>
      <w:r w:rsidRPr="004C7AA8">
        <w:rPr>
          <w:szCs w:val="24"/>
        </w:rPr>
        <w:t xml:space="preserve">, </w:t>
      </w:r>
      <w:r w:rsidRPr="004C7AA8">
        <w:rPr>
          <w:rStyle w:val="stddocTitle"/>
          <w:szCs w:val="24"/>
          <w:shd w:val="clear" w:color="auto" w:fill="auto"/>
        </w:rPr>
        <w:t>Lifts (elevators), escalators and moving walks — Risk assessment and reduction methodology (ISO 14798:2009)</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66C7E859" w14:textId="7E82074F"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_id=\"b17\""</w:instrText>
      </w:r>
      <w:r w:rsidRPr="004C7AA8">
        <w:rPr>
          <w:szCs w:val="24"/>
        </w:rPr>
        <w:fldChar w:fldCharType="separate"/>
      </w:r>
      <w:r w:rsidRPr="004C7AA8">
        <w:rPr>
          <w:szCs w:val="24"/>
        </w:rPr>
        <w:instrText xml:space="preserve"> _id="b17"</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8</w:t>
      </w:r>
      <w:r w:rsidRPr="004C7AA8">
        <w:rPr>
          <w:szCs w:val="24"/>
        </w:rPr>
        <w:t>]</w:t>
      </w:r>
      <w:r w:rsidRPr="004C7AA8">
        <w:rPr>
          <w:szCs w:val="24"/>
        </w:rPr>
        <w:tab/>
      </w:r>
      <w:r w:rsidRPr="004C7AA8">
        <w:rPr>
          <w:rStyle w:val="stdpublisher"/>
          <w:szCs w:val="24"/>
          <w:shd w:val="clear" w:color="auto" w:fill="auto"/>
        </w:rPr>
        <w:t>EN</w:t>
      </w:r>
      <w:r w:rsidRPr="004C7AA8">
        <w:rPr>
          <w:szCs w:val="24"/>
        </w:rPr>
        <w:t> </w:t>
      </w:r>
      <w:r w:rsidRPr="004C7AA8">
        <w:rPr>
          <w:rStyle w:val="stddocNumber"/>
          <w:szCs w:val="24"/>
          <w:shd w:val="clear" w:color="auto" w:fill="auto"/>
        </w:rPr>
        <w:t>17210</w:t>
      </w:r>
      <w:r w:rsidRPr="004C7AA8">
        <w:rPr>
          <w:szCs w:val="24"/>
        </w:rPr>
        <w:t>:</w:t>
      </w:r>
      <w:r w:rsidRPr="004C7AA8">
        <w:rPr>
          <w:rStyle w:val="stdyear"/>
          <w:szCs w:val="24"/>
          <w:shd w:val="clear" w:color="auto" w:fill="auto"/>
        </w:rPr>
        <w:t>2021</w:t>
      </w:r>
      <w:r w:rsidRPr="004C7AA8">
        <w:rPr>
          <w:szCs w:val="24"/>
        </w:rPr>
        <w:t xml:space="preserve">, </w:t>
      </w:r>
      <w:r w:rsidRPr="004C7AA8">
        <w:rPr>
          <w:rStyle w:val="stddocTitle"/>
          <w:szCs w:val="24"/>
          <w:shd w:val="clear" w:color="auto" w:fill="auto"/>
        </w:rPr>
        <w:t>Accessibility and usability of the built environment — Functional requirements</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1E298A02" w14:textId="6A903037"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_id=\"b18\""</w:instrText>
      </w:r>
      <w:r w:rsidRPr="004C7AA8">
        <w:rPr>
          <w:szCs w:val="24"/>
        </w:rPr>
        <w:fldChar w:fldCharType="separate"/>
      </w:r>
      <w:r w:rsidRPr="004C7AA8">
        <w:rPr>
          <w:szCs w:val="24"/>
        </w:rPr>
        <w:instrText xml:space="preserve"> _id="b18"</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9</w:t>
      </w:r>
      <w:r w:rsidRPr="004C7AA8">
        <w:rPr>
          <w:szCs w:val="24"/>
        </w:rPr>
        <w:t>]</w:t>
      </w:r>
      <w:r w:rsidRPr="004C7AA8">
        <w:rPr>
          <w:szCs w:val="24"/>
        </w:rPr>
        <w:tab/>
      </w:r>
      <w:r w:rsidRPr="004C7AA8">
        <w:rPr>
          <w:rStyle w:val="stdpublisher"/>
          <w:szCs w:val="24"/>
          <w:shd w:val="clear" w:color="auto" w:fill="auto"/>
        </w:rPr>
        <w:t>ISO</w:t>
      </w:r>
      <w:r w:rsidRPr="004C7AA8">
        <w:rPr>
          <w:szCs w:val="24"/>
        </w:rPr>
        <w:t> </w:t>
      </w:r>
      <w:r w:rsidRPr="004C7AA8">
        <w:rPr>
          <w:rStyle w:val="stddocNumber"/>
          <w:szCs w:val="24"/>
          <w:shd w:val="clear" w:color="auto" w:fill="auto"/>
        </w:rPr>
        <w:t>3864</w:t>
      </w:r>
      <w:r w:rsidRPr="004C7AA8">
        <w:rPr>
          <w:szCs w:val="24"/>
        </w:rPr>
        <w:noBreakHyphen/>
      </w:r>
      <w:r w:rsidRPr="004C7AA8">
        <w:rPr>
          <w:rStyle w:val="stddocPartNumber"/>
          <w:szCs w:val="24"/>
          <w:shd w:val="clear" w:color="auto" w:fill="auto"/>
        </w:rPr>
        <w:t>1</w:t>
      </w:r>
      <w:r w:rsidRPr="004C7AA8">
        <w:rPr>
          <w:szCs w:val="24"/>
        </w:rPr>
        <w:t>:</w:t>
      </w:r>
      <w:r w:rsidRPr="004C7AA8">
        <w:rPr>
          <w:rStyle w:val="stdyear"/>
          <w:szCs w:val="24"/>
          <w:shd w:val="clear" w:color="auto" w:fill="auto"/>
        </w:rPr>
        <w:t>2011</w:t>
      </w:r>
      <w:r w:rsidRPr="004C7AA8">
        <w:rPr>
          <w:szCs w:val="24"/>
        </w:rPr>
        <w:t xml:space="preserve">, </w:t>
      </w:r>
      <w:r w:rsidRPr="004C7AA8">
        <w:rPr>
          <w:rStyle w:val="stddocTitle"/>
          <w:szCs w:val="24"/>
          <w:shd w:val="clear" w:color="auto" w:fill="auto"/>
        </w:rPr>
        <w:t>Graphical symbols — Safety colours and safety signs — Part 1: Design principles for safety signs and safety markings</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3AA022E1" w14:textId="620F4ACD"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_id=\"b19\""</w:instrText>
      </w:r>
      <w:r w:rsidRPr="004C7AA8">
        <w:rPr>
          <w:szCs w:val="24"/>
        </w:rPr>
        <w:fldChar w:fldCharType="separate"/>
      </w:r>
      <w:r w:rsidRPr="004C7AA8">
        <w:rPr>
          <w:szCs w:val="24"/>
        </w:rPr>
        <w:instrText xml:space="preserve"> _id="b19"</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10</w:t>
      </w:r>
      <w:r w:rsidRPr="004C7AA8">
        <w:rPr>
          <w:szCs w:val="24"/>
        </w:rPr>
        <w:t>]</w:t>
      </w:r>
      <w:r w:rsidRPr="004C7AA8">
        <w:rPr>
          <w:szCs w:val="24"/>
        </w:rPr>
        <w:tab/>
      </w:r>
      <w:r w:rsidRPr="004C7AA8">
        <w:rPr>
          <w:rStyle w:val="stdpublisher"/>
          <w:szCs w:val="24"/>
          <w:shd w:val="clear" w:color="auto" w:fill="auto"/>
        </w:rPr>
        <w:t>ISO</w:t>
      </w:r>
      <w:r w:rsidRPr="004C7AA8">
        <w:rPr>
          <w:szCs w:val="24"/>
        </w:rPr>
        <w:t> </w:t>
      </w:r>
      <w:r w:rsidRPr="004C7AA8">
        <w:rPr>
          <w:rStyle w:val="stddocNumber"/>
          <w:szCs w:val="24"/>
          <w:shd w:val="clear" w:color="auto" w:fill="auto"/>
        </w:rPr>
        <w:t>21542</w:t>
      </w:r>
      <w:r w:rsidRPr="004C7AA8">
        <w:rPr>
          <w:szCs w:val="24"/>
        </w:rPr>
        <w:t>:</w:t>
      </w:r>
      <w:r w:rsidRPr="004C7AA8">
        <w:rPr>
          <w:rStyle w:val="stdyear"/>
          <w:szCs w:val="24"/>
          <w:shd w:val="clear" w:color="auto" w:fill="auto"/>
        </w:rPr>
        <w:t>2021</w:t>
      </w:r>
      <w:r w:rsidRPr="004C7AA8">
        <w:rPr>
          <w:szCs w:val="24"/>
        </w:rPr>
        <w:t xml:space="preserve">, </w:t>
      </w:r>
      <w:r w:rsidRPr="004C7AA8">
        <w:rPr>
          <w:rStyle w:val="stddocTitle"/>
          <w:szCs w:val="24"/>
          <w:shd w:val="clear" w:color="auto" w:fill="auto"/>
        </w:rPr>
        <w:t>Building construction — Accessibility and usability of the built environment</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2C66D566" w14:textId="60C08DBD"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_id=\"b20\""</w:instrText>
      </w:r>
      <w:r w:rsidRPr="004C7AA8">
        <w:rPr>
          <w:szCs w:val="24"/>
        </w:rPr>
        <w:fldChar w:fldCharType="separate"/>
      </w:r>
      <w:r w:rsidRPr="004C7AA8">
        <w:rPr>
          <w:szCs w:val="24"/>
        </w:rPr>
        <w:instrText xml:space="preserve"> _id="b20"</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11</w:t>
      </w:r>
      <w:r w:rsidRPr="004C7AA8">
        <w:rPr>
          <w:szCs w:val="24"/>
        </w:rPr>
        <w:t>]</w:t>
      </w:r>
      <w:r w:rsidRPr="004C7AA8">
        <w:rPr>
          <w:szCs w:val="24"/>
        </w:rPr>
        <w:tab/>
      </w:r>
      <w:r w:rsidRPr="004C7AA8">
        <w:rPr>
          <w:rStyle w:val="stdpublisher"/>
          <w:szCs w:val="24"/>
          <w:shd w:val="clear" w:color="auto" w:fill="auto"/>
        </w:rPr>
        <w:t>ISO</w:t>
      </w:r>
      <w:r w:rsidRPr="004C7AA8">
        <w:rPr>
          <w:szCs w:val="24"/>
        </w:rPr>
        <w:t>/</w:t>
      </w:r>
      <w:r w:rsidRPr="004C7AA8">
        <w:rPr>
          <w:rStyle w:val="stddocumentType"/>
          <w:szCs w:val="24"/>
          <w:shd w:val="clear" w:color="auto" w:fill="auto"/>
        </w:rPr>
        <w:t>TS</w:t>
      </w:r>
      <w:r w:rsidRPr="004C7AA8">
        <w:rPr>
          <w:szCs w:val="24"/>
        </w:rPr>
        <w:t> </w:t>
      </w:r>
      <w:r w:rsidRPr="004C7AA8">
        <w:rPr>
          <w:rStyle w:val="stddocNumber"/>
          <w:szCs w:val="24"/>
          <w:shd w:val="clear" w:color="auto" w:fill="auto"/>
        </w:rPr>
        <w:t>18870</w:t>
      </w:r>
      <w:r w:rsidRPr="004C7AA8">
        <w:rPr>
          <w:szCs w:val="24"/>
        </w:rPr>
        <w:t>:</w:t>
      </w:r>
      <w:r w:rsidRPr="004C7AA8">
        <w:rPr>
          <w:rStyle w:val="stdyear"/>
          <w:szCs w:val="24"/>
          <w:shd w:val="clear" w:color="auto" w:fill="auto"/>
        </w:rPr>
        <w:t>2014</w:t>
      </w:r>
      <w:r w:rsidRPr="004C7AA8">
        <w:rPr>
          <w:szCs w:val="24"/>
        </w:rPr>
        <w:t xml:space="preserve">, </w:t>
      </w:r>
      <w:r w:rsidRPr="004C7AA8">
        <w:rPr>
          <w:rStyle w:val="stddocTitle"/>
          <w:szCs w:val="24"/>
          <w:shd w:val="clear" w:color="auto" w:fill="auto"/>
        </w:rPr>
        <w:t>Lifts (elevators) — Requirements for lifts used to assist in building evacuation</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001584B9" w14:textId="4CBA9693"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_id=\"b21\""</w:instrText>
      </w:r>
      <w:r w:rsidRPr="004C7AA8">
        <w:rPr>
          <w:szCs w:val="24"/>
        </w:rPr>
        <w:fldChar w:fldCharType="separate"/>
      </w:r>
      <w:r w:rsidRPr="004C7AA8">
        <w:rPr>
          <w:szCs w:val="24"/>
        </w:rPr>
        <w:instrText xml:space="preserve"> _id="b21"</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12</w:t>
      </w:r>
      <w:r w:rsidRPr="004C7AA8">
        <w:rPr>
          <w:szCs w:val="24"/>
        </w:rPr>
        <w:t>]</w:t>
      </w:r>
      <w:r w:rsidRPr="004C7AA8">
        <w:rPr>
          <w:szCs w:val="24"/>
        </w:rPr>
        <w:tab/>
      </w:r>
      <w:r w:rsidRPr="004C7AA8">
        <w:rPr>
          <w:rStyle w:val="stdpublisher"/>
          <w:szCs w:val="24"/>
          <w:shd w:val="clear" w:color="auto" w:fill="auto"/>
        </w:rPr>
        <w:t>HD</w:t>
      </w:r>
      <w:r w:rsidRPr="004C7AA8">
        <w:rPr>
          <w:szCs w:val="24"/>
        </w:rPr>
        <w:t> </w:t>
      </w:r>
      <w:r w:rsidRPr="004C7AA8">
        <w:rPr>
          <w:rStyle w:val="stddocNumber"/>
          <w:szCs w:val="24"/>
          <w:shd w:val="clear" w:color="auto" w:fill="auto"/>
        </w:rPr>
        <w:t>60364</w:t>
      </w:r>
      <w:r w:rsidRPr="004C7AA8">
        <w:rPr>
          <w:szCs w:val="24"/>
        </w:rPr>
        <w:noBreakHyphen/>
      </w:r>
      <w:r w:rsidRPr="004C7AA8">
        <w:rPr>
          <w:rStyle w:val="stddocPartNumber"/>
          <w:szCs w:val="24"/>
          <w:shd w:val="clear" w:color="auto" w:fill="auto"/>
        </w:rPr>
        <w:t>5</w:t>
      </w:r>
      <w:r w:rsidRPr="004C7AA8">
        <w:rPr>
          <w:rStyle w:val="stddocPartNumber"/>
          <w:szCs w:val="24"/>
          <w:shd w:val="clear" w:color="auto" w:fill="auto"/>
        </w:rPr>
        <w:noBreakHyphen/>
        <w:t>56</w:t>
      </w:r>
      <w:r w:rsidRPr="004C7AA8">
        <w:rPr>
          <w:szCs w:val="24"/>
        </w:rPr>
        <w:t>:</w:t>
      </w:r>
      <w:r w:rsidRPr="004C7AA8">
        <w:rPr>
          <w:rStyle w:val="stdyear"/>
          <w:szCs w:val="24"/>
          <w:shd w:val="clear" w:color="auto" w:fill="auto"/>
        </w:rPr>
        <w:t>2018</w:t>
      </w:r>
      <w:r w:rsidRPr="004C7AA8">
        <w:rPr>
          <w:szCs w:val="24"/>
        </w:rPr>
        <w:t xml:space="preserve">, </w:t>
      </w:r>
      <w:r w:rsidRPr="004C7AA8">
        <w:rPr>
          <w:rStyle w:val="stddocTitle"/>
          <w:szCs w:val="24"/>
          <w:shd w:val="clear" w:color="auto" w:fill="auto"/>
        </w:rPr>
        <w:t>Low-voltage electrical installations — Part 5-56: Selection and erection of electrical equipment — Safety services</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"std"</w:instrText>
      </w:r>
      <w:r w:rsidRPr="004C7AA8">
        <w:rPr>
          <w:szCs w:val="24"/>
        </w:rPr>
        <w:fldChar w:fldCharType="separate"/>
      </w:r>
      <w:r w:rsidR="00722C05" w:rsidRPr="004C7AA8">
        <w:rPr>
          <w:szCs w:val="24"/>
        </w:rPr>
        <w:instrText>std</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54915871" w14:textId="51DDDDBF"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_id=\"b22\""</w:instrText>
      </w:r>
      <w:r w:rsidRPr="004C7AA8">
        <w:rPr>
          <w:szCs w:val="24"/>
        </w:rPr>
        <w:fldChar w:fldCharType="separate"/>
      </w:r>
      <w:r w:rsidRPr="004C7AA8">
        <w:rPr>
          <w:szCs w:val="24"/>
        </w:rPr>
        <w:instrText xml:space="preserve"> _id="b22"</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13</w:t>
      </w:r>
      <w:r w:rsidRPr="004C7AA8">
        <w:rPr>
          <w:szCs w:val="24"/>
        </w:rPr>
        <w:t>]</w:t>
      </w:r>
      <w:r w:rsidRPr="004C7AA8">
        <w:rPr>
          <w:szCs w:val="24"/>
        </w:rPr>
        <w:tab/>
        <w:t>Directive 2014/33/EU of the European Parliament and of the Council of 26 February 2014 on the harmonization of the laws of the Member States relating to lifts and safety components for lifts</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66FAB979" w14:textId="02FFB305"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_id=\"b23\""</w:instrText>
      </w:r>
      <w:r w:rsidRPr="004C7AA8">
        <w:rPr>
          <w:szCs w:val="24"/>
        </w:rPr>
        <w:fldChar w:fldCharType="separate"/>
      </w:r>
      <w:r w:rsidRPr="004C7AA8">
        <w:rPr>
          <w:szCs w:val="24"/>
        </w:rPr>
        <w:instrText xml:space="preserve"> _id="b23"</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14</w:t>
      </w:r>
      <w:r w:rsidRPr="004C7AA8">
        <w:rPr>
          <w:szCs w:val="24"/>
        </w:rPr>
        <w:t>]</w:t>
      </w:r>
      <w:r w:rsidRPr="004C7AA8">
        <w:rPr>
          <w:szCs w:val="24"/>
        </w:rPr>
        <w:tab/>
        <w:t>Directive 2006/42/EC of the European Parliament and of the Council of 17 May 2006 on machinery, and amending Directive 95/16/EC (recast)</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3BAA36F1" w14:textId="1DDDF8AE"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_id=\"b24\""</w:instrText>
      </w:r>
      <w:r w:rsidRPr="004C7AA8">
        <w:rPr>
          <w:szCs w:val="24"/>
        </w:rPr>
        <w:fldChar w:fldCharType="separate"/>
      </w:r>
      <w:r w:rsidRPr="004C7AA8">
        <w:rPr>
          <w:szCs w:val="24"/>
        </w:rPr>
        <w:instrText xml:space="preserve"> _id="b24"</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15</w:t>
      </w:r>
      <w:r w:rsidRPr="004C7AA8">
        <w:rPr>
          <w:szCs w:val="24"/>
        </w:rPr>
        <w:t>]</w:t>
      </w:r>
      <w:r w:rsidRPr="004C7AA8">
        <w:rPr>
          <w:szCs w:val="24"/>
        </w:rPr>
        <w:tab/>
        <w:t>Directive 2009/104/EC of the European Parliament and of the Council of 16 September 2009 concerning the minimum safety and health requirements for the use of work equipment by workers at work (second individual Directive within the meaning of Article 16(1) of Directive 89/391/EEC)</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0C0A892E" w14:textId="4DC5CEB9" w:rsidR="00315B68" w:rsidRPr="004C7AA8" w:rsidRDefault="00315B68">
      <w:pPr>
        <w:pStyle w:val="BiblioEntry"/>
        <w:autoSpaceDE w:val="0"/>
        <w:autoSpaceDN w:val="0"/>
        <w:adjustRightInd w:val="0"/>
        <w:rPr>
          <w:szCs w:val="24"/>
        </w:rPr>
      </w:pP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 AND(</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begin"/>
      </w:r>
      <w:r w:rsidRPr="004C7AA8">
        <w:rPr>
          <w:szCs w:val="24"/>
        </w:rPr>
        <w:instrText>COMPARE</w:instrText>
      </w:r>
      <w:r w:rsidRPr="004C7AA8">
        <w:rPr>
          <w:szCs w:val="24"/>
        </w:rPr>
        <w:fldChar w:fldCharType="begin"/>
      </w:r>
      <w:r w:rsidRPr="004C7AA8">
        <w:rPr>
          <w:szCs w:val="24"/>
        </w:rPr>
        <w:instrText>DOCPROPERTY "x_a"</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w:instrText>
      </w:r>
      <w:r w:rsidRPr="004C7AA8">
        <w:rPr>
          <w:szCs w:val="24"/>
        </w:rPr>
        <w:fldChar w:fldCharType="separate"/>
      </w:r>
      <w:r w:rsidR="001F4F3C">
        <w:rPr>
          <w:noProof/>
          <w:szCs w:val="24"/>
        </w:rPr>
        <w:instrText>0</w:instrText>
      </w:r>
      <w:r w:rsidRPr="004C7AA8">
        <w:rPr>
          <w:szCs w:val="24"/>
        </w:rPr>
        <w:fldChar w:fldCharType="end"/>
      </w:r>
      <w:r w:rsidRPr="004C7AA8">
        <w:rPr>
          <w:szCs w:val="24"/>
        </w:rPr>
        <w:instrText>)</w:instrText>
      </w:r>
      <w:r w:rsidRPr="004C7AA8">
        <w:rPr>
          <w:szCs w:val="24"/>
        </w:rPr>
        <w:fldChar w:fldCharType="separate"/>
      </w:r>
      <w:r w:rsidR="001F4F3C">
        <w:rPr>
          <w:b/>
          <w:noProof/>
          <w:szCs w:val="24"/>
        </w:rPr>
        <w:instrText>!Syntax Error, ,,</w:instrText>
      </w:r>
      <w:r w:rsidRPr="004C7AA8">
        <w:rPr>
          <w:szCs w:val="24"/>
        </w:rPr>
        <w:fldChar w:fldCharType="end"/>
      </w:r>
      <w:r w:rsidRPr="004C7AA8">
        <w:rPr>
          <w:szCs w:val="24"/>
        </w:rPr>
        <w:instrText>= 1 "</w:instrText>
      </w:r>
      <w:r w:rsidRPr="004C7AA8">
        <w:rPr>
          <w:szCs w:val="24"/>
        </w:rPr>
        <w:fldChar w:fldCharType="begin"/>
      </w:r>
      <w:r w:rsidRPr="004C7AA8">
        <w:rPr>
          <w:szCs w:val="24"/>
        </w:rPr>
        <w:instrText>QUOTE ""</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begin"/>
      </w:r>
      <w:r w:rsidRPr="004C7AA8">
        <w:rPr>
          <w:szCs w:val="24"/>
        </w:rPr>
        <w:instrText>QUOTE " _id=\"b25\""</w:instrText>
      </w:r>
      <w:r w:rsidRPr="004C7AA8">
        <w:rPr>
          <w:szCs w:val="24"/>
        </w:rPr>
        <w:fldChar w:fldCharType="separate"/>
      </w:r>
      <w:r w:rsidRPr="004C7AA8">
        <w:rPr>
          <w:szCs w:val="24"/>
        </w:rPr>
        <w:instrText xml:space="preserve"> _id="b25"</w:instrText>
      </w:r>
      <w:r w:rsidRPr="004C7AA8">
        <w:rPr>
          <w:szCs w:val="24"/>
        </w:rPr>
        <w:fldChar w:fldCharType="end"/>
      </w:r>
      <w:r w:rsidRPr="004C7AA8">
        <w:rPr>
          <w:szCs w:val="24"/>
        </w:rPr>
        <w:instrText>"</w:instrText>
      </w:r>
      <w:r w:rsidRPr="004C7AA8">
        <w:rPr>
          <w:szCs w:val="24"/>
        </w:rPr>
        <w:fldChar w:fldCharType="end"/>
      </w:r>
      <w:r w:rsidRPr="004C7AA8">
        <w:rPr>
          <w:szCs w:val="24"/>
        </w:rPr>
        <w:t>[</w:t>
      </w:r>
      <w:r w:rsidRPr="004C7AA8">
        <w:rPr>
          <w:rStyle w:val="bibnumber"/>
          <w:szCs w:val="24"/>
          <w:shd w:val="clear" w:color="auto" w:fill="auto"/>
        </w:rPr>
        <w:t>16</w:t>
      </w:r>
      <w:r w:rsidRPr="004C7AA8">
        <w:rPr>
          <w:szCs w:val="24"/>
        </w:rPr>
        <w:t>]</w:t>
      </w:r>
      <w:r w:rsidRPr="004C7AA8">
        <w:rPr>
          <w:szCs w:val="24"/>
        </w:rPr>
        <w:tab/>
        <w:t>Regulation (EU) 2023/1230 of the European Parliament and of the Council of 14 June 2023 on machinery and repealing Directive 2006/42/EC of the European Parliament and of the Council and Council Directive 73/361/EEC</w:t>
      </w:r>
      <w:r w:rsidRPr="004C7AA8">
        <w:rPr>
          <w:szCs w:val="24"/>
        </w:rPr>
        <w:fldChar w:fldCharType="begin"/>
      </w:r>
      <w:r w:rsidRPr="004C7AA8">
        <w:rPr>
          <w:szCs w:val="24"/>
        </w:rPr>
        <w:instrText>IF "x_-3" "</w:instrText>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"&lt;/</w:instrText>
      </w:r>
      <w:r w:rsidRPr="004C7AA8">
        <w:rPr>
          <w:szCs w:val="24"/>
        </w:rPr>
        <w:fldChar w:fldCharType="begin"/>
      </w:r>
      <w:r w:rsidRPr="004C7AA8">
        <w:rPr>
          <w:szCs w:val="24"/>
        </w:rPr>
        <w:instrText>QUOTE "lgl"</w:instrText>
      </w:r>
      <w:r w:rsidRPr="004C7AA8">
        <w:rPr>
          <w:szCs w:val="24"/>
        </w:rPr>
        <w:fldChar w:fldCharType="separate"/>
      </w:r>
      <w:r w:rsidR="00722C05" w:rsidRPr="004C7AA8">
        <w:rPr>
          <w:szCs w:val="24"/>
        </w:rPr>
        <w:instrText>lgl</w:instrText>
      </w:r>
      <w:r w:rsidRPr="004C7AA8">
        <w:rPr>
          <w:szCs w:val="24"/>
        </w:rPr>
        <w:fldChar w:fldCharType="end"/>
      </w:r>
      <w:r w:rsidRPr="004C7AA8">
        <w:rPr>
          <w:szCs w:val="24"/>
        </w:rPr>
        <w:instrText>"</w:instrText>
      </w:r>
      <w:r w:rsidRPr="004C7AA8">
        <w:rPr>
          <w:szCs w:val="24"/>
        </w:rPr>
        <w:fldChar w:fldCharType="end"/>
      </w:r>
      <w:r w:rsidRPr="004C7AA8">
        <w:rPr>
          <w:szCs w:val="24"/>
        </w:rPr>
        <w:fldChar w:fldCharType="begin"/>
      </w:r>
      <w:r w:rsidRPr="004C7AA8">
        <w:rPr>
          <w:szCs w:val="24"/>
        </w:rPr>
        <w:instrText>IF</w:instrText>
      </w:r>
      <w:r w:rsidRPr="004C7AA8">
        <w:rPr>
          <w:szCs w:val="24"/>
        </w:rPr>
        <w:fldChar w:fldCharType="begin"/>
      </w:r>
      <w:r w:rsidRPr="004C7AA8">
        <w:rPr>
          <w:szCs w:val="24"/>
        </w:rPr>
        <w:instrText>DOCPROPERTY "x_t"</w:instrText>
      </w:r>
      <w:r w:rsidRPr="004C7AA8">
        <w:rPr>
          <w:szCs w:val="24"/>
        </w:rPr>
        <w:fldChar w:fldCharType="separate"/>
      </w:r>
      <w:r w:rsidR="001F4F3C">
        <w:rPr>
          <w:szCs w:val="24"/>
        </w:rPr>
        <w:instrText>N</w:instrText>
      </w:r>
      <w:r w:rsidRPr="004C7AA8">
        <w:rPr>
          <w:szCs w:val="24"/>
        </w:rPr>
        <w:fldChar w:fldCharType="end"/>
      </w:r>
      <w:r w:rsidRPr="004C7AA8">
        <w:rPr>
          <w:szCs w:val="24"/>
        </w:rPr>
        <w:instrText>&lt;&gt; N "&gt;"</w:instrText>
      </w:r>
      <w:r w:rsidRPr="004C7AA8">
        <w:rPr>
          <w:szCs w:val="24"/>
        </w:rPr>
        <w:fldChar w:fldCharType="end"/>
      </w:r>
      <w:r w:rsidRPr="004C7AA8">
        <w:rPr>
          <w:szCs w:val="24"/>
        </w:rPr>
        <w:instrText>" ""</w:instrText>
      </w:r>
      <w:r w:rsidRPr="004C7AA8">
        <w:rPr>
          <w:szCs w:val="24"/>
        </w:rPr>
        <w:fldChar w:fldCharType="end"/>
      </w:r>
    </w:p>
    <w:p w14:paraId="0B3D6415" w14:textId="0B858F39" w:rsidR="00315B68" w:rsidRPr="004C7AA8" w:rsidRDefault="00315B68" w:rsidP="00CB1F00">
      <w:pPr>
        <w:pStyle w:val="BiblioEntry"/>
      </w:pPr>
      <w:r w:rsidRPr="004C7AA8">
        <w:lastRenderedPageBreak/>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"unknown"</w:instrText>
      </w:r>
      <w:r w:rsidRPr="004C7AA8">
        <w:fldChar w:fldCharType="separate"/>
      </w:r>
      <w:r w:rsidR="00722C05" w:rsidRPr="004C7AA8">
        <w:instrText>unknown</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_id=\"b26\""</w:instrText>
      </w:r>
      <w:r w:rsidRPr="004C7AA8">
        <w:fldChar w:fldCharType="separate"/>
      </w:r>
      <w:r w:rsidRPr="004C7AA8">
        <w:instrText xml:space="preserve"> _id="b26"</w:instrText>
      </w:r>
      <w:r w:rsidRPr="004C7AA8">
        <w:fldChar w:fldCharType="end"/>
      </w:r>
      <w:r w:rsidRPr="004C7AA8">
        <w:instrText>"</w:instrText>
      </w:r>
      <w:r w:rsidRPr="004C7AA8">
        <w:fldChar w:fldCharType="end"/>
      </w:r>
      <w:r w:rsidRPr="004C7AA8">
        <w:t>[</w:t>
      </w:r>
      <w:r w:rsidRPr="004C7AA8">
        <w:rPr>
          <w:rStyle w:val="bibnumber"/>
          <w:szCs w:val="24"/>
          <w:shd w:val="clear" w:color="auto" w:fill="auto"/>
        </w:rPr>
        <w:t>17</w:t>
      </w:r>
      <w:r w:rsidRPr="004C7AA8">
        <w:t>]</w:t>
      </w:r>
      <w:r w:rsidRPr="004C7AA8">
        <w:tab/>
        <w:t>2010: A Europe accessible for all, report from the group of expert set up by the European commission, October 2003</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"unknown"</w:instrText>
      </w:r>
      <w:r w:rsidRPr="004C7AA8">
        <w:fldChar w:fldCharType="separate"/>
      </w:r>
      <w:r w:rsidR="00722C05" w:rsidRPr="004C7AA8">
        <w:instrText>unknown</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1B5DF7EA" w14:textId="33474E54" w:rsidR="00547410" w:rsidRPr="004C7AA8" w:rsidRDefault="00547410" w:rsidP="00CB1F00">
      <w:pPr>
        <w:pStyle w:val="BiblioEntry"/>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_id=\"b7\""</w:instrText>
      </w:r>
      <w:r w:rsidRPr="004C7AA8">
        <w:fldChar w:fldCharType="separate"/>
      </w:r>
      <w:r w:rsidRPr="004C7AA8">
        <w:instrText xml:space="preserve"> _id="b7"</w:instrText>
      </w:r>
      <w:r w:rsidRPr="004C7AA8">
        <w:fldChar w:fldCharType="end"/>
      </w:r>
      <w:r w:rsidRPr="004C7AA8">
        <w:instrText>"</w:instrText>
      </w:r>
      <w:r w:rsidRPr="004C7AA8">
        <w:fldChar w:fldCharType="end"/>
      </w:r>
      <w:r w:rsidR="00AF436B" w:rsidRPr="004C7AA8">
        <w:t>[</w:t>
      </w:r>
      <w:r w:rsidR="00722C05">
        <w:rPr>
          <w:rStyle w:val="bibnumber"/>
          <w:szCs w:val="24"/>
          <w:shd w:val="clear" w:color="auto" w:fill="auto"/>
        </w:rPr>
        <w:t>18</w:t>
      </w:r>
      <w:r w:rsidR="00AF436B" w:rsidRPr="004C7AA8">
        <w:t>]</w:t>
      </w:r>
      <w:r w:rsidR="00AF436B" w:rsidRPr="004C7AA8">
        <w:tab/>
      </w:r>
      <w:r w:rsidRPr="004C7AA8">
        <w:rPr>
          <w:rStyle w:val="stdpublisher"/>
          <w:szCs w:val="24"/>
          <w:shd w:val="clear" w:color="auto" w:fill="auto"/>
        </w:rPr>
        <w:t>EN ISO</w:t>
      </w:r>
      <w:r w:rsidRPr="004C7AA8">
        <w:t> </w:t>
      </w:r>
      <w:r w:rsidRPr="004C7AA8">
        <w:rPr>
          <w:rStyle w:val="stddocNumber"/>
          <w:szCs w:val="24"/>
          <w:shd w:val="clear" w:color="auto" w:fill="auto"/>
        </w:rPr>
        <w:t>7010</w:t>
      </w:r>
      <w:r w:rsidRPr="004C7AA8">
        <w:t>:</w:t>
      </w:r>
      <w:r w:rsidRPr="004C7AA8">
        <w:rPr>
          <w:rStyle w:val="stdyear"/>
          <w:szCs w:val="24"/>
          <w:shd w:val="clear" w:color="auto" w:fill="auto"/>
        </w:rPr>
        <w:t>2020</w:t>
      </w:r>
      <w:r w:rsidRPr="004C7AA8">
        <w:t xml:space="preserve">, </w:t>
      </w:r>
      <w:r w:rsidRPr="004C7AA8">
        <w:rPr>
          <w:rStyle w:val="stddocTitle"/>
          <w:szCs w:val="24"/>
          <w:shd w:val="clear" w:color="auto" w:fill="auto"/>
        </w:rPr>
        <w:t>Graphical symbols — Safety colours and safety signs — Registered safety signs (ISO 7010:2019, Corrected version 2020-06)</w:t>
      </w: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4D354036" w14:textId="5CD5D280" w:rsidR="00315B68" w:rsidRPr="004C7AA8" w:rsidRDefault="00315B68" w:rsidP="00CB1F00">
      <w:pPr>
        <w:pStyle w:val="BiblioEntry"/>
      </w:pPr>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 AND(</w:instrText>
      </w:r>
      <w:r w:rsidRPr="004C7AA8">
        <w:fldChar w:fldCharType="begin"/>
      </w:r>
      <w:r w:rsidRPr="004C7AA8">
        <w:instrText>COMPARE</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begin"/>
      </w:r>
      <w:r w:rsidRPr="004C7AA8">
        <w:instrText>COMPARE</w:instrText>
      </w:r>
      <w:r w:rsidRPr="004C7AA8">
        <w:fldChar w:fldCharType="begin"/>
      </w:r>
      <w:r w:rsidRPr="004C7AA8">
        <w:instrText>DOCPROPERTY "x_a"</w:instrText>
      </w:r>
      <w:r w:rsidRPr="004C7AA8">
        <w:fldChar w:fldCharType="separate"/>
      </w:r>
      <w:r w:rsidR="001F4F3C">
        <w:instrText>N</w:instrText>
      </w:r>
      <w:r w:rsidRPr="004C7AA8">
        <w:fldChar w:fldCharType="end"/>
      </w:r>
      <w:r w:rsidRPr="004C7AA8">
        <w:instrText>&lt;&gt; N</w:instrText>
      </w:r>
      <w:r w:rsidRPr="004C7AA8">
        <w:fldChar w:fldCharType="separate"/>
      </w:r>
      <w:r w:rsidR="001F4F3C">
        <w:rPr>
          <w:noProof/>
        </w:rPr>
        <w:instrText>0</w:instrText>
      </w:r>
      <w:r w:rsidRPr="004C7AA8">
        <w:fldChar w:fldCharType="end"/>
      </w:r>
      <w:r w:rsidRPr="004C7AA8">
        <w:instrText>)</w:instrText>
      </w:r>
      <w:r w:rsidRPr="004C7AA8">
        <w:fldChar w:fldCharType="separate"/>
      </w:r>
      <w:r w:rsidR="001F4F3C">
        <w:rPr>
          <w:b/>
          <w:noProof/>
        </w:rPr>
        <w:instrText>!Syntax Error, ,,</w:instrText>
      </w:r>
      <w:r w:rsidRPr="004C7AA8">
        <w:fldChar w:fldCharType="end"/>
      </w:r>
      <w:r w:rsidRPr="004C7AA8">
        <w:instrText>= 1 "</w:instrText>
      </w:r>
      <w:r w:rsidRPr="004C7AA8">
        <w:fldChar w:fldCharType="begin"/>
      </w:r>
      <w:r w:rsidRPr="004C7AA8">
        <w:instrText>QUOTE ""</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begin"/>
      </w:r>
      <w:r w:rsidRPr="004C7AA8">
        <w:instrText>QUOTE " _id=\"b27\""</w:instrText>
      </w:r>
      <w:r w:rsidRPr="004C7AA8">
        <w:fldChar w:fldCharType="separate"/>
      </w:r>
      <w:r w:rsidRPr="004C7AA8">
        <w:instrText xml:space="preserve"> _id="b27"</w:instrText>
      </w:r>
      <w:r w:rsidRPr="004C7AA8">
        <w:fldChar w:fldCharType="end"/>
      </w:r>
      <w:r w:rsidRPr="004C7AA8">
        <w:instrText>"</w:instrText>
      </w:r>
      <w:r w:rsidRPr="004C7AA8">
        <w:fldChar w:fldCharType="end"/>
      </w:r>
      <w:r w:rsidR="00AF436B" w:rsidRPr="004C7AA8">
        <w:t>[</w:t>
      </w:r>
      <w:r w:rsidR="00AF436B" w:rsidRPr="004C7AA8">
        <w:rPr>
          <w:rStyle w:val="bibnumber"/>
          <w:szCs w:val="24"/>
          <w:shd w:val="clear" w:color="auto" w:fill="auto"/>
        </w:rPr>
        <w:t>1</w:t>
      </w:r>
      <w:r w:rsidR="00722C05">
        <w:rPr>
          <w:rStyle w:val="bibnumber"/>
          <w:szCs w:val="24"/>
          <w:shd w:val="clear" w:color="auto" w:fill="auto"/>
        </w:rPr>
        <w:t>9</w:t>
      </w:r>
      <w:r w:rsidR="00AF436B" w:rsidRPr="004C7AA8">
        <w:t>]</w:t>
      </w:r>
      <w:r w:rsidR="00AF436B" w:rsidRPr="004C7AA8">
        <w:tab/>
      </w:r>
      <w:r w:rsidRPr="004C7AA8">
        <w:rPr>
          <w:rStyle w:val="stdpublisher"/>
          <w:szCs w:val="24"/>
          <w:shd w:val="clear" w:color="auto" w:fill="auto"/>
        </w:rPr>
        <w:t>IEC</w:t>
      </w:r>
      <w:r w:rsidRPr="004C7AA8">
        <w:t> </w:t>
      </w:r>
      <w:r w:rsidRPr="004C7AA8">
        <w:rPr>
          <w:rStyle w:val="stddocNumber"/>
          <w:szCs w:val="24"/>
          <w:shd w:val="clear" w:color="auto" w:fill="auto"/>
        </w:rPr>
        <w:t>60417</w:t>
      </w:r>
      <w:r w:rsidRPr="004C7AA8">
        <w:t>:</w:t>
      </w:r>
      <w:r w:rsidRPr="004C7AA8">
        <w:rPr>
          <w:rStyle w:val="stdyear"/>
          <w:szCs w:val="24"/>
          <w:shd w:val="clear" w:color="auto" w:fill="auto"/>
        </w:rPr>
        <w:t>2002</w:t>
      </w:r>
      <w:r w:rsidRPr="004C7AA8">
        <w:t xml:space="preserve">, </w:t>
      </w:r>
      <w:r w:rsidRPr="004C7AA8">
        <w:rPr>
          <w:rStyle w:val="stddocTitle"/>
          <w:szCs w:val="24"/>
          <w:shd w:val="clear" w:color="auto" w:fill="auto"/>
        </w:rPr>
        <w:t>Graphical symbols for use on equipment</w:t>
      </w:r>
      <w:r w:rsidRPr="004C7AA8">
        <w:t xml:space="preserve"> </w:t>
      </w:r>
      <w:r w:rsidR="00E10A40" w:rsidRPr="004C7AA8">
        <w:t>(</w:t>
      </w:r>
      <w:r w:rsidRPr="004C7AA8">
        <w:t xml:space="preserve">available at </w:t>
      </w:r>
      <w:hyperlink r:id="rId17" w:history="1">
        <w:r w:rsidRPr="004C7AA8">
          <w:rPr>
            <w:rStyle w:val="biburl"/>
            <w:color w:val="0000FF"/>
            <w:szCs w:val="24"/>
            <w:u w:val="single"/>
            <w:shd w:val="clear" w:color="auto" w:fill="auto"/>
          </w:rPr>
          <w:t>https://www.graphical-symbols.info/equipment</w:t>
        </w:r>
      </w:hyperlink>
      <w:r w:rsidRPr="004C7AA8">
        <w:fldChar w:fldCharType="begin"/>
      </w:r>
      <w:r w:rsidRPr="004C7AA8">
        <w:instrText>IF "x_-3" "</w:instrText>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"&lt;/</w:instrText>
      </w:r>
      <w:r w:rsidRPr="004C7AA8">
        <w:fldChar w:fldCharType="begin"/>
      </w:r>
      <w:r w:rsidRPr="004C7AA8">
        <w:instrText>QUOTE "std"</w:instrText>
      </w:r>
      <w:r w:rsidRPr="004C7AA8">
        <w:fldChar w:fldCharType="separate"/>
      </w:r>
      <w:r w:rsidR="00722C05" w:rsidRPr="004C7AA8">
        <w:instrText>std</w:instrText>
      </w:r>
      <w:r w:rsidRPr="004C7AA8">
        <w:fldChar w:fldCharType="end"/>
      </w:r>
      <w:r w:rsidRPr="004C7AA8">
        <w:instrText>"</w:instrText>
      </w:r>
      <w:r w:rsidRPr="004C7AA8">
        <w:fldChar w:fldCharType="end"/>
      </w:r>
      <w:r w:rsidRPr="004C7AA8">
        <w:fldChar w:fldCharType="begin"/>
      </w:r>
      <w:r w:rsidRPr="004C7AA8">
        <w:instrText>IF</w:instrText>
      </w:r>
      <w:r w:rsidRPr="004C7AA8">
        <w:fldChar w:fldCharType="begin"/>
      </w:r>
      <w:r w:rsidRPr="004C7AA8">
        <w:instrText>DOCPROPERTY "x_t"</w:instrText>
      </w:r>
      <w:r w:rsidRPr="004C7AA8">
        <w:fldChar w:fldCharType="separate"/>
      </w:r>
      <w:r w:rsidR="001F4F3C">
        <w:instrText>N</w:instrText>
      </w:r>
      <w:r w:rsidRPr="004C7AA8">
        <w:fldChar w:fldCharType="end"/>
      </w:r>
      <w:r w:rsidRPr="004C7AA8">
        <w:instrText>&lt;&gt; N "&gt;"</w:instrText>
      </w:r>
      <w:r w:rsidRPr="004C7AA8">
        <w:fldChar w:fldCharType="end"/>
      </w:r>
      <w:r w:rsidRPr="004C7AA8">
        <w:instrText>" ""</w:instrText>
      </w:r>
      <w:r w:rsidRPr="004C7AA8">
        <w:fldChar w:fldCharType="end"/>
      </w:r>
    </w:p>
    <w:p w14:paraId="0EED3581" w14:textId="77777777" w:rsidR="00315B68" w:rsidRPr="004C7AA8" w:rsidRDefault="00315B68" w:rsidP="00CB1F00">
      <w:pPr>
        <w:pStyle w:val="BiblioEntry"/>
      </w:pPr>
    </w:p>
    <w:sectPr w:rsidR="00315B68" w:rsidRPr="004C7AA8" w:rsidSect="00FC297D">
      <w:headerReference w:type="even" r:id="rId18"/>
      <w:headerReference w:type="default" r:id="rId19"/>
      <w:footerReference w:type="even" r:id="rId20"/>
      <w:footerReference w:type="default" r:id="rId21"/>
      <w:type w:val="oddPage"/>
      <w:pgSz w:w="11906" w:h="16838" w:code="9"/>
      <w:pgMar w:top="1644" w:right="737" w:bottom="1418" w:left="1418" w:header="709"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0F7C" w14:textId="77777777" w:rsidR="00081A63" w:rsidRDefault="00081A63">
      <w:pPr>
        <w:spacing w:after="0" w:line="240" w:lineRule="auto"/>
      </w:pPr>
      <w:r>
        <w:separator/>
      </w:r>
    </w:p>
  </w:endnote>
  <w:endnote w:type="continuationSeparator" w:id="0">
    <w:p w14:paraId="680AD365" w14:textId="77777777" w:rsidR="00081A63" w:rsidRDefault="00081A63">
      <w:pPr>
        <w:spacing w:after="0" w:line="240" w:lineRule="auto"/>
      </w:pPr>
      <w:r>
        <w:continuationSeparator/>
      </w:r>
    </w:p>
  </w:endnote>
  <w:endnote w:type="continuationNotice" w:id="1">
    <w:p w14:paraId="38255CA1" w14:textId="77777777" w:rsidR="00081A63" w:rsidRDefault="00081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FDDD" w14:textId="44139E23" w:rsidR="008736ED" w:rsidRPr="00E307B2" w:rsidRDefault="008736ED" w:rsidP="00C365A7">
    <w:pPr>
      <w:pStyle w:val="Footer"/>
      <w:jc w:val="left"/>
      <w:rPr>
        <w:rFonts w:cs="Cambria"/>
        <w:b/>
        <w:noProof/>
        <w:szCs w:val="23"/>
        <w:lang w:eastAsia="fr-FR"/>
      </w:rPr>
    </w:pPr>
    <w:r w:rsidRPr="00E307B2">
      <w:rPr>
        <w:rFonts w:cs="Cambria"/>
        <w:b/>
        <w:noProof/>
        <w:szCs w:val="23"/>
        <w:lang w:eastAsia="fr-FR"/>
      </w:rPr>
      <w:fldChar w:fldCharType="begin"/>
    </w:r>
    <w:r w:rsidRPr="00E307B2">
      <w:rPr>
        <w:rFonts w:cs="Cambria"/>
        <w:b/>
        <w:noProof/>
        <w:szCs w:val="23"/>
        <w:lang w:eastAsia="fr-FR"/>
      </w:rPr>
      <w:instrText xml:space="preserve"> PAGE   \* MERGEFORMAT </w:instrText>
    </w:r>
    <w:r w:rsidRPr="00E307B2">
      <w:rPr>
        <w:rFonts w:cs="Cambria"/>
        <w:b/>
        <w:noProof/>
        <w:szCs w:val="23"/>
        <w:lang w:eastAsia="fr-FR"/>
      </w:rPr>
      <w:fldChar w:fldCharType="separate"/>
    </w:r>
    <w:r w:rsidRPr="00E307B2">
      <w:rPr>
        <w:rFonts w:cs="Cambria"/>
        <w:b/>
        <w:noProof/>
        <w:szCs w:val="23"/>
        <w:lang w:eastAsia="fr-FR"/>
      </w:rPr>
      <w:t>2</w:t>
    </w:r>
    <w:r w:rsidRPr="00E307B2">
      <w:rPr>
        <w:rFonts w:cs="Cambria"/>
        <w:b/>
        <w:noProof/>
        <w:szCs w:val="23"/>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rPr>
      <w:id w:val="-1053234780"/>
      <w:docPartObj>
        <w:docPartGallery w:val="Page Numbers (Bottom of Page)"/>
        <w:docPartUnique/>
      </w:docPartObj>
    </w:sdtPr>
    <w:sdtContent>
      <w:p w14:paraId="4706E375" w14:textId="4186E62D" w:rsidR="008736ED" w:rsidRPr="00281727" w:rsidRDefault="008736ED" w:rsidP="00C365A7">
        <w:pPr>
          <w:pStyle w:val="Footer"/>
          <w:jc w:val="right"/>
          <w:rPr>
            <w:b/>
          </w:rPr>
        </w:pPr>
        <w:r w:rsidRPr="00281727">
          <w:rPr>
            <w:b/>
            <w:noProof/>
          </w:rPr>
          <w:fldChar w:fldCharType="begin"/>
        </w:r>
        <w:r w:rsidRPr="00281727">
          <w:rPr>
            <w:b/>
            <w:noProof/>
          </w:rPr>
          <w:instrText xml:space="preserve"> PAGE   \* MERGEFORMAT </w:instrText>
        </w:r>
        <w:r w:rsidRPr="00281727">
          <w:rPr>
            <w:b/>
            <w:noProof/>
          </w:rPr>
          <w:fldChar w:fldCharType="separate"/>
        </w:r>
        <w:r w:rsidRPr="00281727">
          <w:rPr>
            <w:b/>
            <w:noProof/>
          </w:rPr>
          <w:t>2</w:t>
        </w:r>
        <w:r w:rsidRPr="00281727">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333A" w14:textId="77777777" w:rsidR="00081A63" w:rsidRDefault="00081A63">
      <w:pPr>
        <w:spacing w:after="0" w:line="240" w:lineRule="auto"/>
      </w:pPr>
      <w:r>
        <w:separator/>
      </w:r>
    </w:p>
  </w:footnote>
  <w:footnote w:type="continuationSeparator" w:id="0">
    <w:p w14:paraId="5CE8FEFC" w14:textId="77777777" w:rsidR="00081A63" w:rsidRDefault="00081A63">
      <w:pPr>
        <w:spacing w:after="0" w:line="240" w:lineRule="auto"/>
      </w:pPr>
      <w:r>
        <w:continuationSeparator/>
      </w:r>
    </w:p>
  </w:footnote>
  <w:footnote w:type="continuationNotice" w:id="1">
    <w:p w14:paraId="7B869900" w14:textId="77777777" w:rsidR="00081A63" w:rsidRDefault="00081A63">
      <w:pPr>
        <w:spacing w:after="0" w:line="240" w:lineRule="auto"/>
      </w:pPr>
    </w:p>
  </w:footnote>
  <w:footnote w:id="2">
    <w:p w14:paraId="3D557503" w14:textId="77777777" w:rsidR="008736ED" w:rsidRPr="004C7AA8" w:rsidRDefault="008736ED">
      <w:pPr>
        <w:pStyle w:val="FootnoteText"/>
      </w:pPr>
      <w:r w:rsidRPr="004C7AA8">
        <w:rPr>
          <w:rStyle w:val="FootnoteReference"/>
        </w:rPr>
        <w:footnoteRef/>
      </w:r>
      <w:r w:rsidRPr="004C7AA8">
        <w:t xml:space="preserve"> ISO/TS 18870:2014 is under revision and would become a future ISO 8101-1.</w:t>
      </w:r>
    </w:p>
  </w:footnote>
  <w:footnote w:id="3">
    <w:p w14:paraId="1276D0EE" w14:textId="01C7EFD8" w:rsidR="008736ED" w:rsidRPr="004C7AA8" w:rsidRDefault="008736ED" w:rsidP="00F11446">
      <w:pPr>
        <w:pStyle w:val="FootnoteText"/>
      </w:pPr>
      <w:r w:rsidRPr="004C7AA8">
        <w:rPr>
          <w:rStyle w:val="FootnoteReference"/>
        </w:rPr>
        <w:footnoteRef/>
      </w:r>
      <w:r w:rsidR="00176FC2">
        <w:t xml:space="preserve"> </w:t>
      </w:r>
      <w:r w:rsidRPr="004C7AA8">
        <w:t>C(2023) 6588, COMMISSION IMPLEMENTING DECISION of 5.10.2023 on a standardisation request to the European Committee for Standardization as regards lifts and safety components for lifts in support of Directive 2014/33/EU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C8F5" w14:textId="3AC33D1D" w:rsidR="008736ED" w:rsidRPr="00281727" w:rsidRDefault="008736ED" w:rsidP="003A3D86">
    <w:pPr>
      <w:pStyle w:val="Header"/>
    </w:pPr>
    <w:proofErr w:type="spellStart"/>
    <w:r>
      <w:rPr>
        <w:sz w:val="24"/>
        <w:szCs w:val="24"/>
      </w:rPr>
      <w:t>F</w:t>
    </w:r>
    <w:r w:rsidRPr="00281727">
      <w:rPr>
        <w:sz w:val="24"/>
        <w:szCs w:val="24"/>
      </w:rPr>
      <w:t>prEN</w:t>
    </w:r>
    <w:proofErr w:type="spellEnd"/>
    <w:r w:rsidRPr="00281727">
      <w:rPr>
        <w:sz w:val="24"/>
        <w:szCs w:val="24"/>
      </w:rPr>
      <w:t> 81-76:202</w:t>
    </w:r>
    <w:r>
      <w:rPr>
        <w:sz w:val="24"/>
        <w:szCs w:val="24"/>
      </w:rPr>
      <w:t>5</w:t>
    </w:r>
    <w:r w:rsidRPr="00281727">
      <w:rPr>
        <w:sz w:val="24"/>
        <w:szCs w:val="24"/>
      </w:rPr>
      <w:t>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850A" w14:textId="470C0FB4" w:rsidR="008736ED" w:rsidRPr="00281727" w:rsidRDefault="008736ED" w:rsidP="00864D32">
    <w:pPr>
      <w:pStyle w:val="Header"/>
      <w:spacing w:after="720" w:line="240" w:lineRule="exact"/>
      <w:jc w:val="right"/>
      <w:rPr>
        <w:sz w:val="24"/>
        <w:szCs w:val="24"/>
      </w:rPr>
    </w:pPr>
    <w:proofErr w:type="spellStart"/>
    <w:r>
      <w:rPr>
        <w:sz w:val="24"/>
        <w:szCs w:val="24"/>
      </w:rPr>
      <w:t>F</w:t>
    </w:r>
    <w:r w:rsidRPr="00281727">
      <w:rPr>
        <w:sz w:val="24"/>
        <w:szCs w:val="24"/>
      </w:rPr>
      <w:t>prEN</w:t>
    </w:r>
    <w:proofErr w:type="spellEnd"/>
    <w:r w:rsidRPr="00281727">
      <w:rPr>
        <w:sz w:val="24"/>
        <w:szCs w:val="24"/>
      </w:rPr>
      <w:t> 81-76:202</w:t>
    </w:r>
    <w:r>
      <w:rPr>
        <w:sz w:val="24"/>
        <w:szCs w:val="24"/>
      </w:rPr>
      <w:t>5</w:t>
    </w:r>
    <w:r w:rsidRPr="00281727">
      <w:rPr>
        <w:sz w:val="24"/>
        <w:szCs w:val="24"/>
      </w:rPr>
      <w: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41C10"/>
    <w:multiLevelType w:val="hybridMultilevel"/>
    <w:tmpl w:val="B170B0EA"/>
    <w:lvl w:ilvl="0" w:tplc="D646E846">
      <w:start w:val="1"/>
      <w:numFmt w:val="bullet"/>
      <w:lvlText w:val=""/>
      <w:lvlJc w:val="left"/>
      <w:pPr>
        <w:ind w:left="1130" w:hanging="360"/>
      </w:pPr>
      <w:rPr>
        <w:rFonts w:ascii="Symbol" w:hAnsi="Symbol" w:hint="default"/>
      </w:rPr>
    </w:lvl>
    <w:lvl w:ilvl="1" w:tplc="040B0003" w:tentative="1">
      <w:start w:val="1"/>
      <w:numFmt w:val="bullet"/>
      <w:lvlText w:val="o"/>
      <w:lvlJc w:val="left"/>
      <w:pPr>
        <w:ind w:left="1850" w:hanging="360"/>
      </w:pPr>
      <w:rPr>
        <w:rFonts w:ascii="Courier New" w:hAnsi="Courier New" w:cs="Courier New" w:hint="default"/>
      </w:rPr>
    </w:lvl>
    <w:lvl w:ilvl="2" w:tplc="040B0005" w:tentative="1">
      <w:start w:val="1"/>
      <w:numFmt w:val="bullet"/>
      <w:lvlText w:val=""/>
      <w:lvlJc w:val="left"/>
      <w:pPr>
        <w:ind w:left="2570" w:hanging="360"/>
      </w:pPr>
      <w:rPr>
        <w:rFonts w:ascii="Wingdings" w:hAnsi="Wingdings" w:hint="default"/>
      </w:rPr>
    </w:lvl>
    <w:lvl w:ilvl="3" w:tplc="040B0001" w:tentative="1">
      <w:start w:val="1"/>
      <w:numFmt w:val="bullet"/>
      <w:lvlText w:val=""/>
      <w:lvlJc w:val="left"/>
      <w:pPr>
        <w:ind w:left="3290" w:hanging="360"/>
      </w:pPr>
      <w:rPr>
        <w:rFonts w:ascii="Symbol" w:hAnsi="Symbol" w:hint="default"/>
      </w:rPr>
    </w:lvl>
    <w:lvl w:ilvl="4" w:tplc="040B0003" w:tentative="1">
      <w:start w:val="1"/>
      <w:numFmt w:val="bullet"/>
      <w:lvlText w:val="o"/>
      <w:lvlJc w:val="left"/>
      <w:pPr>
        <w:ind w:left="4010" w:hanging="360"/>
      </w:pPr>
      <w:rPr>
        <w:rFonts w:ascii="Courier New" w:hAnsi="Courier New" w:cs="Courier New" w:hint="default"/>
      </w:rPr>
    </w:lvl>
    <w:lvl w:ilvl="5" w:tplc="040B0005" w:tentative="1">
      <w:start w:val="1"/>
      <w:numFmt w:val="bullet"/>
      <w:lvlText w:val=""/>
      <w:lvlJc w:val="left"/>
      <w:pPr>
        <w:ind w:left="4730" w:hanging="360"/>
      </w:pPr>
      <w:rPr>
        <w:rFonts w:ascii="Wingdings" w:hAnsi="Wingdings" w:hint="default"/>
      </w:rPr>
    </w:lvl>
    <w:lvl w:ilvl="6" w:tplc="040B0001" w:tentative="1">
      <w:start w:val="1"/>
      <w:numFmt w:val="bullet"/>
      <w:lvlText w:val=""/>
      <w:lvlJc w:val="left"/>
      <w:pPr>
        <w:ind w:left="5450" w:hanging="360"/>
      </w:pPr>
      <w:rPr>
        <w:rFonts w:ascii="Symbol" w:hAnsi="Symbol" w:hint="default"/>
      </w:rPr>
    </w:lvl>
    <w:lvl w:ilvl="7" w:tplc="040B0003" w:tentative="1">
      <w:start w:val="1"/>
      <w:numFmt w:val="bullet"/>
      <w:lvlText w:val="o"/>
      <w:lvlJc w:val="left"/>
      <w:pPr>
        <w:ind w:left="6170" w:hanging="360"/>
      </w:pPr>
      <w:rPr>
        <w:rFonts w:ascii="Courier New" w:hAnsi="Courier New" w:cs="Courier New" w:hint="default"/>
      </w:rPr>
    </w:lvl>
    <w:lvl w:ilvl="8" w:tplc="040B0005" w:tentative="1">
      <w:start w:val="1"/>
      <w:numFmt w:val="bullet"/>
      <w:lvlText w:val=""/>
      <w:lvlJc w:val="left"/>
      <w:pPr>
        <w:ind w:left="6890" w:hanging="360"/>
      </w:pPr>
      <w:rPr>
        <w:rFonts w:ascii="Wingdings" w:hAnsi="Wingdings" w:hint="default"/>
      </w:rPr>
    </w:lvl>
  </w:abstractNum>
  <w:abstractNum w:abstractNumId="11"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0E5A5822"/>
    <w:multiLevelType w:val="hybridMultilevel"/>
    <w:tmpl w:val="054CAD06"/>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844669A"/>
    <w:multiLevelType w:val="hybridMultilevel"/>
    <w:tmpl w:val="D2C6AD8A"/>
    <w:lvl w:ilvl="0" w:tplc="D646E846">
      <w:start w:val="1"/>
      <w:numFmt w:val="bullet"/>
      <w:lvlText w:val=""/>
      <w:lvlJc w:val="left"/>
      <w:pPr>
        <w:ind w:left="763" w:hanging="360"/>
      </w:pPr>
      <w:rPr>
        <w:rFonts w:ascii="Symbol" w:hAnsi="Symbol" w:hint="default"/>
      </w:rPr>
    </w:lvl>
    <w:lvl w:ilvl="1" w:tplc="040B0003" w:tentative="1">
      <w:start w:val="1"/>
      <w:numFmt w:val="bullet"/>
      <w:lvlText w:val="o"/>
      <w:lvlJc w:val="left"/>
      <w:pPr>
        <w:ind w:left="1483" w:hanging="360"/>
      </w:pPr>
      <w:rPr>
        <w:rFonts w:ascii="Courier New" w:hAnsi="Courier New" w:cs="Courier New" w:hint="default"/>
      </w:rPr>
    </w:lvl>
    <w:lvl w:ilvl="2" w:tplc="040B0005" w:tentative="1">
      <w:start w:val="1"/>
      <w:numFmt w:val="bullet"/>
      <w:lvlText w:val=""/>
      <w:lvlJc w:val="left"/>
      <w:pPr>
        <w:ind w:left="2203" w:hanging="360"/>
      </w:pPr>
      <w:rPr>
        <w:rFonts w:ascii="Wingdings" w:hAnsi="Wingdings" w:hint="default"/>
      </w:rPr>
    </w:lvl>
    <w:lvl w:ilvl="3" w:tplc="040B0001" w:tentative="1">
      <w:start w:val="1"/>
      <w:numFmt w:val="bullet"/>
      <w:lvlText w:val=""/>
      <w:lvlJc w:val="left"/>
      <w:pPr>
        <w:ind w:left="2923" w:hanging="360"/>
      </w:pPr>
      <w:rPr>
        <w:rFonts w:ascii="Symbol" w:hAnsi="Symbol" w:hint="default"/>
      </w:rPr>
    </w:lvl>
    <w:lvl w:ilvl="4" w:tplc="040B0003" w:tentative="1">
      <w:start w:val="1"/>
      <w:numFmt w:val="bullet"/>
      <w:lvlText w:val="o"/>
      <w:lvlJc w:val="left"/>
      <w:pPr>
        <w:ind w:left="3643" w:hanging="360"/>
      </w:pPr>
      <w:rPr>
        <w:rFonts w:ascii="Courier New" w:hAnsi="Courier New" w:cs="Courier New" w:hint="default"/>
      </w:rPr>
    </w:lvl>
    <w:lvl w:ilvl="5" w:tplc="040B0005" w:tentative="1">
      <w:start w:val="1"/>
      <w:numFmt w:val="bullet"/>
      <w:lvlText w:val=""/>
      <w:lvlJc w:val="left"/>
      <w:pPr>
        <w:ind w:left="4363" w:hanging="360"/>
      </w:pPr>
      <w:rPr>
        <w:rFonts w:ascii="Wingdings" w:hAnsi="Wingdings" w:hint="default"/>
      </w:rPr>
    </w:lvl>
    <w:lvl w:ilvl="6" w:tplc="040B0001" w:tentative="1">
      <w:start w:val="1"/>
      <w:numFmt w:val="bullet"/>
      <w:lvlText w:val=""/>
      <w:lvlJc w:val="left"/>
      <w:pPr>
        <w:ind w:left="5083" w:hanging="360"/>
      </w:pPr>
      <w:rPr>
        <w:rFonts w:ascii="Symbol" w:hAnsi="Symbol" w:hint="default"/>
      </w:rPr>
    </w:lvl>
    <w:lvl w:ilvl="7" w:tplc="040B0003" w:tentative="1">
      <w:start w:val="1"/>
      <w:numFmt w:val="bullet"/>
      <w:lvlText w:val="o"/>
      <w:lvlJc w:val="left"/>
      <w:pPr>
        <w:ind w:left="5803" w:hanging="360"/>
      </w:pPr>
      <w:rPr>
        <w:rFonts w:ascii="Courier New" w:hAnsi="Courier New" w:cs="Courier New" w:hint="default"/>
      </w:rPr>
    </w:lvl>
    <w:lvl w:ilvl="8" w:tplc="040B0005" w:tentative="1">
      <w:start w:val="1"/>
      <w:numFmt w:val="bullet"/>
      <w:lvlText w:val=""/>
      <w:lvlJc w:val="left"/>
      <w:pPr>
        <w:ind w:left="6523" w:hanging="360"/>
      </w:pPr>
      <w:rPr>
        <w:rFonts w:ascii="Wingdings" w:hAnsi="Wingdings" w:hint="default"/>
      </w:rPr>
    </w:lvl>
  </w:abstractNum>
  <w:abstractNum w:abstractNumId="14" w15:restartNumberingAfterBreak="0">
    <w:nsid w:val="304458E1"/>
    <w:multiLevelType w:val="hybridMultilevel"/>
    <w:tmpl w:val="CEF2D5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41BF6B49"/>
    <w:multiLevelType w:val="hybridMultilevel"/>
    <w:tmpl w:val="3D962E72"/>
    <w:lvl w:ilvl="0" w:tplc="D646E846">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8" w15:restartNumberingAfterBreak="0">
    <w:nsid w:val="48076548"/>
    <w:multiLevelType w:val="hybridMultilevel"/>
    <w:tmpl w:val="745EDB20"/>
    <w:lvl w:ilvl="0" w:tplc="D646E846">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48634079"/>
    <w:multiLevelType w:val="hybridMultilevel"/>
    <w:tmpl w:val="CEF2D568"/>
    <w:lvl w:ilvl="0" w:tplc="FFFFFFFF">
      <w:start w:val="1"/>
      <w:numFmt w:val="bullet"/>
      <w:lvlText w:val=""/>
      <w:lvlJc w:val="left"/>
      <w:pPr>
        <w:ind w:left="720" w:hanging="360"/>
      </w:pPr>
      <w:rPr>
        <w:rFonts w:ascii="Symbol" w:hAnsi="Symbol" w:hint="default"/>
      </w:rPr>
    </w:lvl>
    <w:lvl w:ilvl="1" w:tplc="B6A2F0DE">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6B6330"/>
    <w:multiLevelType w:val="hybridMultilevel"/>
    <w:tmpl w:val="EEFCD570"/>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4A960EB6"/>
    <w:multiLevelType w:val="hybridMultilevel"/>
    <w:tmpl w:val="258E0AE0"/>
    <w:lvl w:ilvl="0" w:tplc="D646E846">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551714"/>
    <w:multiLevelType w:val="hybridMultilevel"/>
    <w:tmpl w:val="965A6988"/>
    <w:lvl w:ilvl="0" w:tplc="08090011">
      <w:start w:val="1"/>
      <w:numFmt w:val="decimal"/>
      <w:lvlText w:val="%1)"/>
      <w:lvlJc w:val="left"/>
      <w:pPr>
        <w:ind w:left="770" w:hanging="360"/>
      </w:pPr>
    </w:lvl>
    <w:lvl w:ilvl="1" w:tplc="08090001">
      <w:start w:val="1"/>
      <w:numFmt w:val="bullet"/>
      <w:lvlText w:val=""/>
      <w:lvlJc w:val="left"/>
      <w:pPr>
        <w:ind w:left="1490" w:hanging="360"/>
      </w:pPr>
      <w:rPr>
        <w:rFonts w:ascii="Symbol" w:hAnsi="Symbol" w:hint="default"/>
      </w:rPr>
    </w:lvl>
    <w:lvl w:ilvl="2" w:tplc="0809001B">
      <w:start w:val="1"/>
      <w:numFmt w:val="lowerRoman"/>
      <w:lvlText w:val="%3."/>
      <w:lvlJc w:val="right"/>
      <w:pPr>
        <w:ind w:left="2210" w:hanging="180"/>
      </w:pPr>
    </w:lvl>
    <w:lvl w:ilvl="3" w:tplc="0C0C7338">
      <w:numFmt w:val="bullet"/>
      <w:lvlText w:val="-"/>
      <w:lvlJc w:val="left"/>
      <w:pPr>
        <w:ind w:left="2930" w:hanging="360"/>
      </w:pPr>
      <w:rPr>
        <w:rFonts w:ascii="Cambria" w:eastAsia="Calibri" w:hAnsi="Cambria" w:cs="Times New Roman" w:hint="default"/>
      </w:rPr>
    </w:lvl>
    <w:lvl w:ilvl="4" w:tplc="08090019">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4" w15:restartNumberingAfterBreak="0">
    <w:nsid w:val="529A37E1"/>
    <w:multiLevelType w:val="hybridMultilevel"/>
    <w:tmpl w:val="FF089FE8"/>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58B427D8"/>
    <w:multiLevelType w:val="multilevel"/>
    <w:tmpl w:val="8FF0667E"/>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6" w15:restartNumberingAfterBreak="0">
    <w:nsid w:val="5ED016E5"/>
    <w:multiLevelType w:val="hybridMultilevel"/>
    <w:tmpl w:val="23224C0E"/>
    <w:lvl w:ilvl="0" w:tplc="D646E846">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69E089F"/>
    <w:multiLevelType w:val="hybridMultilevel"/>
    <w:tmpl w:val="EC38CB1E"/>
    <w:lvl w:ilvl="0" w:tplc="D646E846">
      <w:start w:val="1"/>
      <w:numFmt w:val="bullet"/>
      <w:lvlText w:val=""/>
      <w:lvlJc w:val="left"/>
      <w:pPr>
        <w:ind w:left="763" w:hanging="360"/>
      </w:pPr>
      <w:rPr>
        <w:rFonts w:ascii="Symbol" w:hAnsi="Symbol" w:hint="default"/>
      </w:rPr>
    </w:lvl>
    <w:lvl w:ilvl="1" w:tplc="040B0003" w:tentative="1">
      <w:start w:val="1"/>
      <w:numFmt w:val="bullet"/>
      <w:lvlText w:val="o"/>
      <w:lvlJc w:val="left"/>
      <w:pPr>
        <w:ind w:left="1483" w:hanging="360"/>
      </w:pPr>
      <w:rPr>
        <w:rFonts w:ascii="Courier New" w:hAnsi="Courier New" w:cs="Courier New" w:hint="default"/>
      </w:rPr>
    </w:lvl>
    <w:lvl w:ilvl="2" w:tplc="040B0005" w:tentative="1">
      <w:start w:val="1"/>
      <w:numFmt w:val="bullet"/>
      <w:lvlText w:val=""/>
      <w:lvlJc w:val="left"/>
      <w:pPr>
        <w:ind w:left="2203" w:hanging="360"/>
      </w:pPr>
      <w:rPr>
        <w:rFonts w:ascii="Wingdings" w:hAnsi="Wingdings" w:hint="default"/>
      </w:rPr>
    </w:lvl>
    <w:lvl w:ilvl="3" w:tplc="040B0001" w:tentative="1">
      <w:start w:val="1"/>
      <w:numFmt w:val="bullet"/>
      <w:lvlText w:val=""/>
      <w:lvlJc w:val="left"/>
      <w:pPr>
        <w:ind w:left="2923" w:hanging="360"/>
      </w:pPr>
      <w:rPr>
        <w:rFonts w:ascii="Symbol" w:hAnsi="Symbol" w:hint="default"/>
      </w:rPr>
    </w:lvl>
    <w:lvl w:ilvl="4" w:tplc="040B0003" w:tentative="1">
      <w:start w:val="1"/>
      <w:numFmt w:val="bullet"/>
      <w:lvlText w:val="o"/>
      <w:lvlJc w:val="left"/>
      <w:pPr>
        <w:ind w:left="3643" w:hanging="360"/>
      </w:pPr>
      <w:rPr>
        <w:rFonts w:ascii="Courier New" w:hAnsi="Courier New" w:cs="Courier New" w:hint="default"/>
      </w:rPr>
    </w:lvl>
    <w:lvl w:ilvl="5" w:tplc="040B0005" w:tentative="1">
      <w:start w:val="1"/>
      <w:numFmt w:val="bullet"/>
      <w:lvlText w:val=""/>
      <w:lvlJc w:val="left"/>
      <w:pPr>
        <w:ind w:left="4363" w:hanging="360"/>
      </w:pPr>
      <w:rPr>
        <w:rFonts w:ascii="Wingdings" w:hAnsi="Wingdings" w:hint="default"/>
      </w:rPr>
    </w:lvl>
    <w:lvl w:ilvl="6" w:tplc="040B0001" w:tentative="1">
      <w:start w:val="1"/>
      <w:numFmt w:val="bullet"/>
      <w:lvlText w:val=""/>
      <w:lvlJc w:val="left"/>
      <w:pPr>
        <w:ind w:left="5083" w:hanging="360"/>
      </w:pPr>
      <w:rPr>
        <w:rFonts w:ascii="Symbol" w:hAnsi="Symbol" w:hint="default"/>
      </w:rPr>
    </w:lvl>
    <w:lvl w:ilvl="7" w:tplc="040B0003" w:tentative="1">
      <w:start w:val="1"/>
      <w:numFmt w:val="bullet"/>
      <w:lvlText w:val="o"/>
      <w:lvlJc w:val="left"/>
      <w:pPr>
        <w:ind w:left="5803" w:hanging="360"/>
      </w:pPr>
      <w:rPr>
        <w:rFonts w:ascii="Courier New" w:hAnsi="Courier New" w:cs="Courier New" w:hint="default"/>
      </w:rPr>
    </w:lvl>
    <w:lvl w:ilvl="8" w:tplc="040B0005" w:tentative="1">
      <w:start w:val="1"/>
      <w:numFmt w:val="bullet"/>
      <w:lvlText w:val=""/>
      <w:lvlJc w:val="left"/>
      <w:pPr>
        <w:ind w:left="6523" w:hanging="360"/>
      </w:pPr>
      <w:rPr>
        <w:rFonts w:ascii="Wingdings" w:hAnsi="Wingdings" w:hint="default"/>
      </w:rPr>
    </w:lvl>
  </w:abstractNum>
  <w:abstractNum w:abstractNumId="28" w15:restartNumberingAfterBreak="0">
    <w:nsid w:val="6EB14E63"/>
    <w:multiLevelType w:val="hybridMultilevel"/>
    <w:tmpl w:val="023AD6F6"/>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388069">
    <w:abstractNumId w:val="15"/>
  </w:num>
  <w:num w:numId="2" w16cid:durableId="293757352">
    <w:abstractNumId w:val="11"/>
  </w:num>
  <w:num w:numId="3" w16cid:durableId="267545018">
    <w:abstractNumId w:val="17"/>
  </w:num>
  <w:num w:numId="4" w16cid:durableId="263345730">
    <w:abstractNumId w:val="25"/>
  </w:num>
  <w:num w:numId="5" w16cid:durableId="1434858304">
    <w:abstractNumId w:val="23"/>
  </w:num>
  <w:num w:numId="6" w16cid:durableId="2134596123">
    <w:abstractNumId w:val="18"/>
  </w:num>
  <w:num w:numId="7" w16cid:durableId="7604435">
    <w:abstractNumId w:val="16"/>
  </w:num>
  <w:num w:numId="8" w16cid:durableId="1702587246">
    <w:abstractNumId w:val="27"/>
  </w:num>
  <w:num w:numId="9" w16cid:durableId="1614628195">
    <w:abstractNumId w:val="12"/>
  </w:num>
  <w:num w:numId="10" w16cid:durableId="253898519">
    <w:abstractNumId w:val="24"/>
  </w:num>
  <w:num w:numId="11" w16cid:durableId="1395155004">
    <w:abstractNumId w:val="10"/>
  </w:num>
  <w:num w:numId="12" w16cid:durableId="1681466327">
    <w:abstractNumId w:val="26"/>
  </w:num>
  <w:num w:numId="13" w16cid:durableId="2119325068">
    <w:abstractNumId w:val="28"/>
  </w:num>
  <w:num w:numId="14" w16cid:durableId="1078750737">
    <w:abstractNumId w:val="21"/>
  </w:num>
  <w:num w:numId="15" w16cid:durableId="1572154756">
    <w:abstractNumId w:val="19"/>
  </w:num>
  <w:num w:numId="16" w16cid:durableId="545213724">
    <w:abstractNumId w:val="14"/>
  </w:num>
  <w:num w:numId="17" w16cid:durableId="278145625">
    <w:abstractNumId w:val="20"/>
  </w:num>
  <w:num w:numId="18" w16cid:durableId="1641811223">
    <w:abstractNumId w:val="13"/>
  </w:num>
  <w:num w:numId="19" w16cid:durableId="593442390">
    <w:abstractNumId w:val="9"/>
  </w:num>
  <w:num w:numId="20" w16cid:durableId="657078362">
    <w:abstractNumId w:val="7"/>
  </w:num>
  <w:num w:numId="21" w16cid:durableId="1150948514">
    <w:abstractNumId w:val="6"/>
  </w:num>
  <w:num w:numId="22" w16cid:durableId="1287003243">
    <w:abstractNumId w:val="5"/>
  </w:num>
  <w:num w:numId="23" w16cid:durableId="711460466">
    <w:abstractNumId w:val="4"/>
  </w:num>
  <w:num w:numId="24" w16cid:durableId="248974158">
    <w:abstractNumId w:val="8"/>
  </w:num>
  <w:num w:numId="25" w16cid:durableId="1429228330">
    <w:abstractNumId w:val="3"/>
  </w:num>
  <w:num w:numId="26" w16cid:durableId="1920746677">
    <w:abstractNumId w:val="2"/>
  </w:num>
  <w:num w:numId="27" w16cid:durableId="487598445">
    <w:abstractNumId w:val="1"/>
  </w:num>
  <w:num w:numId="28" w16cid:durableId="784080622">
    <w:abstractNumId w:val="0"/>
  </w:num>
  <w:num w:numId="29" w16cid:durableId="1724865580">
    <w:abstractNumId w:val="22"/>
  </w:num>
  <w:num w:numId="30" w16cid:durableId="172205607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74234"/>
    <w:docVar w:name="CCMCDIProjID3DIGITS" w:val="74"/>
    <w:docVar w:name="CCMCDISdo" w:val="CEN"/>
    <w:docVar w:name="CCMCDoa" w:val="DAV + 3 months"/>
    <w:docVar w:name="CCMCDocnumber" w:val="81"/>
    <w:docVar w:name="CCMCDoctype" w:val="EN"/>
    <w:docVar w:name="CCMCDop" w:val="DAV + 6 months"/>
    <w:docVar w:name="CCMCDor" w:val="2025-xx-xx"/>
    <w:docVar w:name="CCMCDow" w:val="DAV + 6 months"/>
    <w:docVar w:name="CCMCDRelVersion" w:val="Draft for Formal Vote"/>
    <w:docVar w:name="CCMCEdition" w:val="2"/>
    <w:docVar w:name="CCMCFullDE" w:val="Sicherheitsregeln für Konstruktion und Einbau von Aufzügen - Besondere Anwendungen für Personen- und Lastenaufzüge - Teil 76: Personenaufzüge für die Evakuierung von Personen mit Behinderungen"/>
    <w:docVar w:name="CCMCFullEN" w:val="Safety rules for the construction and installation of lifts - Particular applications for passenger and goods passenger lifts - Part 76: Evacuation of persons with disabilities using lifts"/>
    <w:docVar w:name="CCMCFullFR" w:val="Règles de sécurité pour la construction et l'installation des élévateurs - Applications particulières pour les ascenseurs et les ascenseurs de charge - Partie 76 : Évacuation des personnes en situation de handicap au moyen d'ascenseurs"/>
    <w:docVar w:name="CCMCICS" w:val="91.140.90"/>
    <w:docVar w:name="CCMCLinkingRefs" w:val="CEN/TS 81-76:2011"/>
    <w:docVar w:name="CCMCOriginator" w:val="CEN"/>
    <w:docVar w:name="CCMCPartnumber" w:val="76"/>
    <w:docVar w:name="CCMCPublicationDate" w:val="2025-07-03"/>
    <w:docVar w:name="CCMCPublicationYear" w:val="2025"/>
    <w:docVar w:name="CCMCReleaseDate" w:val="2025-07-03"/>
    <w:docVar w:name="CCMCSecretariat" w:val="AFNOR"/>
    <w:docVar w:name="CCMCStdRefDated" w:val="FprEN 81-76"/>
    <w:docVar w:name="CCMCStdRefShort" w:val="FprEN 81-76"/>
    <w:docVar w:name="CCMCStdRefUndated" w:val="FprEN 81-76"/>
    <w:docVar w:name="CCMCStdXRefType" w:val="Revises"/>
    <w:docVar w:name="CCMCSupplType" w:val="MAIN"/>
    <w:docVar w:name="CCMCSurrsrv" w:val="34348408"/>
    <w:docVar w:name="CCMCTitleText" w:val="&lt;p&gt;This draft European Standard is submitted to CEN members for formal vote.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ia, Denmark, Estonia, Finland, France, Germany, Greece, Hungary, Iceland, Ireland, Italy, Latvia, Lithuania, Luxembourg, Malta, Netherlands, Norway, Poland, Portugal, Republic of North Macedonia, Romania, Serbia, Slovakia, Slovenia, Spain, Sweden, Switzerland, Türkiye and  United Kingdom.&lt;/p&gt;&lt;p&gt;Recipients of this draft are invited to submit, with their comments, notification of any relevant patent rights of which they are aware and to provide supporting documentation.&lt;/p&gt;"/>
    <w:docVar w:name="CCMCWINumber" w:val="00010158"/>
    <w:docVar w:name="CCMCWithoutToc" w:val="False"/>
    <w:docVar w:name="CheckHeader" w:val="F"/>
    <w:docVar w:name="ex_AddedHTMLPreformat" w:val="Consolas"/>
    <w:docVar w:name="ex_AutoRedact" w:val="APComplete"/>
    <w:docVar w:name="ex_CCMCAutoStyle" w:val="APComplete"/>
    <w:docVar w:name="ex_Citations" w:val="APComplete"/>
    <w:docVar w:name="ex_CleanUp" w:val="CleanUpComplete"/>
    <w:docVar w:name="eX_DocInfoLastUpdatedDate" w:val="45693,3940509259"/>
    <w:docVar w:name="ex_eXtylesBuild" w:val="4505"/>
    <w:docVar w:name="ex_FontAudit" w:val="APComplete"/>
    <w:docVar w:name="EX_LAST_PALETTE_TAB" w:val="3"/>
    <w:docVar w:name="ex_ParseBib" w:val="APComplete"/>
    <w:docVar w:name="ex_PPCleanUp" w:val="PPCleanUpComplete"/>
    <w:docVar w:name="ex_StandardCit" w:val="APComplete"/>
    <w:docVar w:name="ex_StdValid" w:val="APComplete"/>
    <w:docVar w:name="ex_StdValid-NR" w:val="APComplete"/>
    <w:docVar w:name="ex_TblFnMark" w:val="APComplete"/>
    <w:docVar w:name="ex_URLCheck" w:val="APComplete"/>
    <w:docVar w:name="ex_WordVersion" w:val="16.0"/>
    <w:docVar w:name="eXtyles" w:val="active"/>
    <w:docVar w:name="eXtylesPPCSettings" w:val="optPPCSelection|False|optPPCWholeDoc|True|chkRehydrateFootnotes|0|chkRemoveParagraphShading|0|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0|ComboRefStyle1|Biblio Entry|ComboRefStyle2|RefNorm|chkRemoveHyperlinks|0|txtHyperlinkText||chkFlattenFootnotes|0|"/>
    <w:docVar w:name="ExtylesTagDescriptors" w:val="Table-|Tbl_-|Table--|Tbl_--|Table---|Tbl_---|Landscape|Landscape|Table_allowsplitYes|Tbl_splitYes|Table_allowsplitNo|Tbl_splitNo|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58"/>
    <w:docVar w:name="iceFileName" w:val="41_e_stf.docx"/>
    <w:docVar w:name="iceJABR" w:val="CEN-en"/>
    <w:docVar w:name="iceJournalName" w:val="CEN Standard English"/>
    <w:docVar w:name="icePublisher" w:val="CCMC"/>
    <w:docVar w:name="PreEdit Baseline Path" w:val="Y:\STD_MGT\STDDEL\PRODUCTION\Standards\00010\158\51_e_stf$base.docx"/>
    <w:docVar w:name="PreEdit Baseline Timestamp" w:val="2025-02-05 09:27:24"/>
    <w:docVar w:name="PreEdit Up-Front Loss" w:val="complete"/>
    <w:docVar w:name="Publication" w:val="CEN-en:CEN Standard English"/>
    <w:docVar w:name="Publisher" w:val="CCMC"/>
    <w:docVar w:name="Type" w:val="All"/>
  </w:docVars>
  <w:rsids>
    <w:rsidRoot w:val="007B58A9"/>
    <w:rsid w:val="00001A6D"/>
    <w:rsid w:val="00002D01"/>
    <w:rsid w:val="00003BBF"/>
    <w:rsid w:val="00003C1E"/>
    <w:rsid w:val="000048B6"/>
    <w:rsid w:val="00004B35"/>
    <w:rsid w:val="000057D5"/>
    <w:rsid w:val="00005920"/>
    <w:rsid w:val="00005D2D"/>
    <w:rsid w:val="00006671"/>
    <w:rsid w:val="000108E2"/>
    <w:rsid w:val="00011230"/>
    <w:rsid w:val="00011463"/>
    <w:rsid w:val="00011FDF"/>
    <w:rsid w:val="000124BB"/>
    <w:rsid w:val="000135CB"/>
    <w:rsid w:val="00013DA3"/>
    <w:rsid w:val="00013DD0"/>
    <w:rsid w:val="00013F62"/>
    <w:rsid w:val="0001493B"/>
    <w:rsid w:val="000150B6"/>
    <w:rsid w:val="0001516C"/>
    <w:rsid w:val="0001669A"/>
    <w:rsid w:val="00016C35"/>
    <w:rsid w:val="000203A0"/>
    <w:rsid w:val="000211D5"/>
    <w:rsid w:val="00021FDA"/>
    <w:rsid w:val="000229EF"/>
    <w:rsid w:val="000238CD"/>
    <w:rsid w:val="00023BCF"/>
    <w:rsid w:val="00024455"/>
    <w:rsid w:val="00024A5B"/>
    <w:rsid w:val="00024DE7"/>
    <w:rsid w:val="000255D0"/>
    <w:rsid w:val="00025C8F"/>
    <w:rsid w:val="00025D0A"/>
    <w:rsid w:val="000264C3"/>
    <w:rsid w:val="00027112"/>
    <w:rsid w:val="00027D15"/>
    <w:rsid w:val="00030875"/>
    <w:rsid w:val="00031AA6"/>
    <w:rsid w:val="00031FD8"/>
    <w:rsid w:val="000326B9"/>
    <w:rsid w:val="0003326E"/>
    <w:rsid w:val="0003327E"/>
    <w:rsid w:val="00033375"/>
    <w:rsid w:val="00033776"/>
    <w:rsid w:val="000341EE"/>
    <w:rsid w:val="00034549"/>
    <w:rsid w:val="00034772"/>
    <w:rsid w:val="0003491C"/>
    <w:rsid w:val="00035096"/>
    <w:rsid w:val="00035383"/>
    <w:rsid w:val="000360D5"/>
    <w:rsid w:val="00036683"/>
    <w:rsid w:val="00036768"/>
    <w:rsid w:val="00036A3A"/>
    <w:rsid w:val="00036B37"/>
    <w:rsid w:val="00037247"/>
    <w:rsid w:val="00037B00"/>
    <w:rsid w:val="000406CA"/>
    <w:rsid w:val="00041448"/>
    <w:rsid w:val="00041729"/>
    <w:rsid w:val="00041E9B"/>
    <w:rsid w:val="0004260D"/>
    <w:rsid w:val="000432BC"/>
    <w:rsid w:val="000435F9"/>
    <w:rsid w:val="00043A9D"/>
    <w:rsid w:val="0004497D"/>
    <w:rsid w:val="000472ED"/>
    <w:rsid w:val="00047B8D"/>
    <w:rsid w:val="000504BB"/>
    <w:rsid w:val="0005101A"/>
    <w:rsid w:val="0005153A"/>
    <w:rsid w:val="00052262"/>
    <w:rsid w:val="00052EF8"/>
    <w:rsid w:val="0005344D"/>
    <w:rsid w:val="00053450"/>
    <w:rsid w:val="00053866"/>
    <w:rsid w:val="00053C02"/>
    <w:rsid w:val="00054234"/>
    <w:rsid w:val="00054881"/>
    <w:rsid w:val="00054E2F"/>
    <w:rsid w:val="00055124"/>
    <w:rsid w:val="00055455"/>
    <w:rsid w:val="000554D3"/>
    <w:rsid w:val="000558A2"/>
    <w:rsid w:val="00055D5E"/>
    <w:rsid w:val="000563C8"/>
    <w:rsid w:val="0005723A"/>
    <w:rsid w:val="00057AED"/>
    <w:rsid w:val="00057BDC"/>
    <w:rsid w:val="00060093"/>
    <w:rsid w:val="0006016B"/>
    <w:rsid w:val="000602CA"/>
    <w:rsid w:val="0006178C"/>
    <w:rsid w:val="000622E6"/>
    <w:rsid w:val="00063E26"/>
    <w:rsid w:val="000650B5"/>
    <w:rsid w:val="00065890"/>
    <w:rsid w:val="00065F29"/>
    <w:rsid w:val="000662A5"/>
    <w:rsid w:val="00066631"/>
    <w:rsid w:val="000668A8"/>
    <w:rsid w:val="00066B97"/>
    <w:rsid w:val="00066DE6"/>
    <w:rsid w:val="000673E6"/>
    <w:rsid w:val="00067721"/>
    <w:rsid w:val="00067BEC"/>
    <w:rsid w:val="00067ED4"/>
    <w:rsid w:val="000709E4"/>
    <w:rsid w:val="0007134A"/>
    <w:rsid w:val="00071CC5"/>
    <w:rsid w:val="00072345"/>
    <w:rsid w:val="00072879"/>
    <w:rsid w:val="00073E00"/>
    <w:rsid w:val="000741CF"/>
    <w:rsid w:val="00074319"/>
    <w:rsid w:val="0007431A"/>
    <w:rsid w:val="00074333"/>
    <w:rsid w:val="00074506"/>
    <w:rsid w:val="00074ECD"/>
    <w:rsid w:val="00075D32"/>
    <w:rsid w:val="000762E6"/>
    <w:rsid w:val="00076B25"/>
    <w:rsid w:val="00076CEB"/>
    <w:rsid w:val="00076DDE"/>
    <w:rsid w:val="00077A25"/>
    <w:rsid w:val="00081104"/>
    <w:rsid w:val="00081726"/>
    <w:rsid w:val="00081A63"/>
    <w:rsid w:val="00081E5B"/>
    <w:rsid w:val="00081EA0"/>
    <w:rsid w:val="000821B1"/>
    <w:rsid w:val="000821D5"/>
    <w:rsid w:val="000829B9"/>
    <w:rsid w:val="000830F3"/>
    <w:rsid w:val="0008320F"/>
    <w:rsid w:val="00083229"/>
    <w:rsid w:val="00083722"/>
    <w:rsid w:val="00083760"/>
    <w:rsid w:val="00083CD2"/>
    <w:rsid w:val="00084009"/>
    <w:rsid w:val="0008547E"/>
    <w:rsid w:val="00085EF7"/>
    <w:rsid w:val="0008626C"/>
    <w:rsid w:val="000862BF"/>
    <w:rsid w:val="00086E01"/>
    <w:rsid w:val="0008708A"/>
    <w:rsid w:val="000879B0"/>
    <w:rsid w:val="00091056"/>
    <w:rsid w:val="0009137F"/>
    <w:rsid w:val="0009272F"/>
    <w:rsid w:val="000948A5"/>
    <w:rsid w:val="00095485"/>
    <w:rsid w:val="000957DD"/>
    <w:rsid w:val="0009597C"/>
    <w:rsid w:val="00095D9D"/>
    <w:rsid w:val="00096387"/>
    <w:rsid w:val="000963E9"/>
    <w:rsid w:val="00096A6A"/>
    <w:rsid w:val="00096A89"/>
    <w:rsid w:val="00096F10"/>
    <w:rsid w:val="0009724C"/>
    <w:rsid w:val="00097E86"/>
    <w:rsid w:val="000A1BB2"/>
    <w:rsid w:val="000A1F47"/>
    <w:rsid w:val="000A1F7B"/>
    <w:rsid w:val="000A1FCB"/>
    <w:rsid w:val="000A23A4"/>
    <w:rsid w:val="000A2498"/>
    <w:rsid w:val="000A2674"/>
    <w:rsid w:val="000A3184"/>
    <w:rsid w:val="000A3396"/>
    <w:rsid w:val="000A3B3D"/>
    <w:rsid w:val="000A474C"/>
    <w:rsid w:val="000A4A9C"/>
    <w:rsid w:val="000A4C64"/>
    <w:rsid w:val="000A4DE1"/>
    <w:rsid w:val="000A4FB7"/>
    <w:rsid w:val="000A5A0E"/>
    <w:rsid w:val="000A6D77"/>
    <w:rsid w:val="000A6E54"/>
    <w:rsid w:val="000A7A00"/>
    <w:rsid w:val="000A7E57"/>
    <w:rsid w:val="000A7FF5"/>
    <w:rsid w:val="000B0099"/>
    <w:rsid w:val="000B14F2"/>
    <w:rsid w:val="000B175F"/>
    <w:rsid w:val="000B22C1"/>
    <w:rsid w:val="000B260B"/>
    <w:rsid w:val="000B2888"/>
    <w:rsid w:val="000B31AB"/>
    <w:rsid w:val="000B3370"/>
    <w:rsid w:val="000B3EFC"/>
    <w:rsid w:val="000B466B"/>
    <w:rsid w:val="000B49CA"/>
    <w:rsid w:val="000B5008"/>
    <w:rsid w:val="000B582C"/>
    <w:rsid w:val="000B598F"/>
    <w:rsid w:val="000B5B6A"/>
    <w:rsid w:val="000B6219"/>
    <w:rsid w:val="000B65FC"/>
    <w:rsid w:val="000B6AC2"/>
    <w:rsid w:val="000B75AE"/>
    <w:rsid w:val="000B7FCB"/>
    <w:rsid w:val="000B7FE0"/>
    <w:rsid w:val="000C033F"/>
    <w:rsid w:val="000C0578"/>
    <w:rsid w:val="000C05F6"/>
    <w:rsid w:val="000C0B40"/>
    <w:rsid w:val="000C0C56"/>
    <w:rsid w:val="000C0CA4"/>
    <w:rsid w:val="000C180F"/>
    <w:rsid w:val="000C2058"/>
    <w:rsid w:val="000C2611"/>
    <w:rsid w:val="000C3937"/>
    <w:rsid w:val="000C475F"/>
    <w:rsid w:val="000C4E80"/>
    <w:rsid w:val="000C50BB"/>
    <w:rsid w:val="000C5187"/>
    <w:rsid w:val="000C5368"/>
    <w:rsid w:val="000C5B5F"/>
    <w:rsid w:val="000C5F7C"/>
    <w:rsid w:val="000C755D"/>
    <w:rsid w:val="000C7614"/>
    <w:rsid w:val="000C786E"/>
    <w:rsid w:val="000C7C6B"/>
    <w:rsid w:val="000D05F2"/>
    <w:rsid w:val="000D0724"/>
    <w:rsid w:val="000D08B8"/>
    <w:rsid w:val="000D0943"/>
    <w:rsid w:val="000D0CC0"/>
    <w:rsid w:val="000D0E55"/>
    <w:rsid w:val="000D138E"/>
    <w:rsid w:val="000D158E"/>
    <w:rsid w:val="000D2DEF"/>
    <w:rsid w:val="000D3004"/>
    <w:rsid w:val="000D3AE7"/>
    <w:rsid w:val="000D44B3"/>
    <w:rsid w:val="000D4659"/>
    <w:rsid w:val="000D4C17"/>
    <w:rsid w:val="000D6F8E"/>
    <w:rsid w:val="000E009B"/>
    <w:rsid w:val="000E0FE4"/>
    <w:rsid w:val="000E1050"/>
    <w:rsid w:val="000E2BFD"/>
    <w:rsid w:val="000E2C05"/>
    <w:rsid w:val="000E3297"/>
    <w:rsid w:val="000E3520"/>
    <w:rsid w:val="000E372B"/>
    <w:rsid w:val="000E3BB4"/>
    <w:rsid w:val="000E537A"/>
    <w:rsid w:val="000E5441"/>
    <w:rsid w:val="000E554D"/>
    <w:rsid w:val="000E5E7A"/>
    <w:rsid w:val="000E6647"/>
    <w:rsid w:val="000E6A38"/>
    <w:rsid w:val="000E7B3F"/>
    <w:rsid w:val="000F093B"/>
    <w:rsid w:val="000F0B6C"/>
    <w:rsid w:val="000F0E39"/>
    <w:rsid w:val="000F0ECE"/>
    <w:rsid w:val="000F0F94"/>
    <w:rsid w:val="000F2610"/>
    <w:rsid w:val="000F26ED"/>
    <w:rsid w:val="000F2733"/>
    <w:rsid w:val="000F2CD5"/>
    <w:rsid w:val="000F2DC3"/>
    <w:rsid w:val="000F3009"/>
    <w:rsid w:val="000F4284"/>
    <w:rsid w:val="000F4C9E"/>
    <w:rsid w:val="000F5F2A"/>
    <w:rsid w:val="000F7829"/>
    <w:rsid w:val="000F7C02"/>
    <w:rsid w:val="00100268"/>
    <w:rsid w:val="00100332"/>
    <w:rsid w:val="00100566"/>
    <w:rsid w:val="00100920"/>
    <w:rsid w:val="00100D81"/>
    <w:rsid w:val="00101D6D"/>
    <w:rsid w:val="00102333"/>
    <w:rsid w:val="00102EEC"/>
    <w:rsid w:val="00103743"/>
    <w:rsid w:val="001037A1"/>
    <w:rsid w:val="00103CF3"/>
    <w:rsid w:val="00105104"/>
    <w:rsid w:val="001057DD"/>
    <w:rsid w:val="00106067"/>
    <w:rsid w:val="00107101"/>
    <w:rsid w:val="00107D9B"/>
    <w:rsid w:val="001101BE"/>
    <w:rsid w:val="00110232"/>
    <w:rsid w:val="00110242"/>
    <w:rsid w:val="00111CD9"/>
    <w:rsid w:val="001134A7"/>
    <w:rsid w:val="00113956"/>
    <w:rsid w:val="00114B6E"/>
    <w:rsid w:val="001161FE"/>
    <w:rsid w:val="0011660A"/>
    <w:rsid w:val="00116F4D"/>
    <w:rsid w:val="00117639"/>
    <w:rsid w:val="00117AA3"/>
    <w:rsid w:val="00121404"/>
    <w:rsid w:val="001217FE"/>
    <w:rsid w:val="00121FD6"/>
    <w:rsid w:val="0012209E"/>
    <w:rsid w:val="00124750"/>
    <w:rsid w:val="00124D73"/>
    <w:rsid w:val="00125356"/>
    <w:rsid w:val="00125A36"/>
    <w:rsid w:val="00126CF0"/>
    <w:rsid w:val="00127084"/>
    <w:rsid w:val="00130827"/>
    <w:rsid w:val="001314D2"/>
    <w:rsid w:val="001321C7"/>
    <w:rsid w:val="0013291C"/>
    <w:rsid w:val="00132A39"/>
    <w:rsid w:val="001343CA"/>
    <w:rsid w:val="00134A9D"/>
    <w:rsid w:val="00137476"/>
    <w:rsid w:val="00137DDE"/>
    <w:rsid w:val="00140A7D"/>
    <w:rsid w:val="00140D80"/>
    <w:rsid w:val="00141712"/>
    <w:rsid w:val="00141936"/>
    <w:rsid w:val="00141C51"/>
    <w:rsid w:val="00141F74"/>
    <w:rsid w:val="00142B60"/>
    <w:rsid w:val="0014319F"/>
    <w:rsid w:val="001433D5"/>
    <w:rsid w:val="001436FB"/>
    <w:rsid w:val="00144286"/>
    <w:rsid w:val="0014485B"/>
    <w:rsid w:val="00145372"/>
    <w:rsid w:val="00145434"/>
    <w:rsid w:val="00145DE9"/>
    <w:rsid w:val="0014604E"/>
    <w:rsid w:val="001462BA"/>
    <w:rsid w:val="00147079"/>
    <w:rsid w:val="001503A5"/>
    <w:rsid w:val="001519C1"/>
    <w:rsid w:val="001520B4"/>
    <w:rsid w:val="00153182"/>
    <w:rsid w:val="001545B5"/>
    <w:rsid w:val="00154833"/>
    <w:rsid w:val="00154D0C"/>
    <w:rsid w:val="00154DFA"/>
    <w:rsid w:val="00155668"/>
    <w:rsid w:val="00155F4D"/>
    <w:rsid w:val="00156E06"/>
    <w:rsid w:val="00157014"/>
    <w:rsid w:val="001575D4"/>
    <w:rsid w:val="00160113"/>
    <w:rsid w:val="00160458"/>
    <w:rsid w:val="00160914"/>
    <w:rsid w:val="001609FA"/>
    <w:rsid w:val="00160CEE"/>
    <w:rsid w:val="0016207B"/>
    <w:rsid w:val="00162C9D"/>
    <w:rsid w:val="00162EE5"/>
    <w:rsid w:val="00163491"/>
    <w:rsid w:val="00164237"/>
    <w:rsid w:val="001643E3"/>
    <w:rsid w:val="00164D90"/>
    <w:rsid w:val="00164DAB"/>
    <w:rsid w:val="0016567F"/>
    <w:rsid w:val="00165CDB"/>
    <w:rsid w:val="00165EB3"/>
    <w:rsid w:val="00166326"/>
    <w:rsid w:val="0016634A"/>
    <w:rsid w:val="001705C9"/>
    <w:rsid w:val="001709AA"/>
    <w:rsid w:val="00170D5A"/>
    <w:rsid w:val="00170E44"/>
    <w:rsid w:val="001713BB"/>
    <w:rsid w:val="00171AE3"/>
    <w:rsid w:val="00171E3E"/>
    <w:rsid w:val="00172246"/>
    <w:rsid w:val="0017262A"/>
    <w:rsid w:val="00172B74"/>
    <w:rsid w:val="001741AF"/>
    <w:rsid w:val="00174308"/>
    <w:rsid w:val="00174F93"/>
    <w:rsid w:val="001751BE"/>
    <w:rsid w:val="001768F8"/>
    <w:rsid w:val="00176FC2"/>
    <w:rsid w:val="001774CB"/>
    <w:rsid w:val="00177615"/>
    <w:rsid w:val="001779FB"/>
    <w:rsid w:val="00177BDA"/>
    <w:rsid w:val="001802E6"/>
    <w:rsid w:val="0018079C"/>
    <w:rsid w:val="00180D4D"/>
    <w:rsid w:val="00181097"/>
    <w:rsid w:val="001813ED"/>
    <w:rsid w:val="001815A0"/>
    <w:rsid w:val="00181C65"/>
    <w:rsid w:val="00181D7B"/>
    <w:rsid w:val="00182308"/>
    <w:rsid w:val="00182799"/>
    <w:rsid w:val="001839C4"/>
    <w:rsid w:val="00183F6D"/>
    <w:rsid w:val="001844C9"/>
    <w:rsid w:val="00184CCF"/>
    <w:rsid w:val="001856AF"/>
    <w:rsid w:val="00185854"/>
    <w:rsid w:val="0018587F"/>
    <w:rsid w:val="00185ADA"/>
    <w:rsid w:val="00185B7B"/>
    <w:rsid w:val="001864A2"/>
    <w:rsid w:val="00186897"/>
    <w:rsid w:val="00186BD7"/>
    <w:rsid w:val="0018719D"/>
    <w:rsid w:val="00190214"/>
    <w:rsid w:val="001907A3"/>
    <w:rsid w:val="00191063"/>
    <w:rsid w:val="0019268D"/>
    <w:rsid w:val="00192B19"/>
    <w:rsid w:val="00192B21"/>
    <w:rsid w:val="00193417"/>
    <w:rsid w:val="00193444"/>
    <w:rsid w:val="00193BD4"/>
    <w:rsid w:val="00194A2B"/>
    <w:rsid w:val="00195FE6"/>
    <w:rsid w:val="0019615B"/>
    <w:rsid w:val="001965E3"/>
    <w:rsid w:val="0019675C"/>
    <w:rsid w:val="00196C78"/>
    <w:rsid w:val="0019754D"/>
    <w:rsid w:val="001977AC"/>
    <w:rsid w:val="001A038C"/>
    <w:rsid w:val="001A0B0F"/>
    <w:rsid w:val="001A0C51"/>
    <w:rsid w:val="001A20EE"/>
    <w:rsid w:val="001A2FD6"/>
    <w:rsid w:val="001A33D0"/>
    <w:rsid w:val="001A3DB9"/>
    <w:rsid w:val="001A45CD"/>
    <w:rsid w:val="001A46B7"/>
    <w:rsid w:val="001A4A31"/>
    <w:rsid w:val="001A4A39"/>
    <w:rsid w:val="001A4A40"/>
    <w:rsid w:val="001A4CEC"/>
    <w:rsid w:val="001A51CA"/>
    <w:rsid w:val="001A54D5"/>
    <w:rsid w:val="001A5CF5"/>
    <w:rsid w:val="001A5EA9"/>
    <w:rsid w:val="001A60D6"/>
    <w:rsid w:val="001A62AF"/>
    <w:rsid w:val="001A6568"/>
    <w:rsid w:val="001A7FEA"/>
    <w:rsid w:val="001B0403"/>
    <w:rsid w:val="001B1B14"/>
    <w:rsid w:val="001B1BC3"/>
    <w:rsid w:val="001B231E"/>
    <w:rsid w:val="001B39DA"/>
    <w:rsid w:val="001B3DF4"/>
    <w:rsid w:val="001B42C6"/>
    <w:rsid w:val="001B4FBD"/>
    <w:rsid w:val="001B51CD"/>
    <w:rsid w:val="001B5B1B"/>
    <w:rsid w:val="001B7876"/>
    <w:rsid w:val="001B78B2"/>
    <w:rsid w:val="001C13BB"/>
    <w:rsid w:val="001C1DF4"/>
    <w:rsid w:val="001C1F81"/>
    <w:rsid w:val="001C1FBA"/>
    <w:rsid w:val="001C24DD"/>
    <w:rsid w:val="001C25A9"/>
    <w:rsid w:val="001C2B6F"/>
    <w:rsid w:val="001C34C1"/>
    <w:rsid w:val="001C4A8D"/>
    <w:rsid w:val="001C5206"/>
    <w:rsid w:val="001C6276"/>
    <w:rsid w:val="001C62D3"/>
    <w:rsid w:val="001C6575"/>
    <w:rsid w:val="001C6667"/>
    <w:rsid w:val="001C66D9"/>
    <w:rsid w:val="001C7223"/>
    <w:rsid w:val="001C7484"/>
    <w:rsid w:val="001C75B4"/>
    <w:rsid w:val="001C7D2E"/>
    <w:rsid w:val="001D0E1B"/>
    <w:rsid w:val="001D1B46"/>
    <w:rsid w:val="001D2DD6"/>
    <w:rsid w:val="001D3008"/>
    <w:rsid w:val="001D347E"/>
    <w:rsid w:val="001D3833"/>
    <w:rsid w:val="001D3BEF"/>
    <w:rsid w:val="001D488C"/>
    <w:rsid w:val="001D496B"/>
    <w:rsid w:val="001D4D7B"/>
    <w:rsid w:val="001D5AD8"/>
    <w:rsid w:val="001D698E"/>
    <w:rsid w:val="001D6F99"/>
    <w:rsid w:val="001D6FE9"/>
    <w:rsid w:val="001D7148"/>
    <w:rsid w:val="001D747C"/>
    <w:rsid w:val="001D76D9"/>
    <w:rsid w:val="001E082C"/>
    <w:rsid w:val="001E0D43"/>
    <w:rsid w:val="001E0D94"/>
    <w:rsid w:val="001E249A"/>
    <w:rsid w:val="001E29B4"/>
    <w:rsid w:val="001E3773"/>
    <w:rsid w:val="001E45C9"/>
    <w:rsid w:val="001E4616"/>
    <w:rsid w:val="001E4854"/>
    <w:rsid w:val="001E5403"/>
    <w:rsid w:val="001E55EF"/>
    <w:rsid w:val="001E73E1"/>
    <w:rsid w:val="001E7AF0"/>
    <w:rsid w:val="001F0599"/>
    <w:rsid w:val="001F12E3"/>
    <w:rsid w:val="001F14A3"/>
    <w:rsid w:val="001F1C0A"/>
    <w:rsid w:val="001F2AFF"/>
    <w:rsid w:val="001F32F9"/>
    <w:rsid w:val="001F3E18"/>
    <w:rsid w:val="001F41BA"/>
    <w:rsid w:val="001F436C"/>
    <w:rsid w:val="001F48D6"/>
    <w:rsid w:val="001F4F3C"/>
    <w:rsid w:val="001F62A8"/>
    <w:rsid w:val="001F6732"/>
    <w:rsid w:val="001F78F5"/>
    <w:rsid w:val="001F7A65"/>
    <w:rsid w:val="001F7F0D"/>
    <w:rsid w:val="002004FF"/>
    <w:rsid w:val="0020109A"/>
    <w:rsid w:val="00201D4D"/>
    <w:rsid w:val="00201E08"/>
    <w:rsid w:val="00202CF8"/>
    <w:rsid w:val="00203DEB"/>
    <w:rsid w:val="00204866"/>
    <w:rsid w:val="00204E9F"/>
    <w:rsid w:val="002054F1"/>
    <w:rsid w:val="00205680"/>
    <w:rsid w:val="00210857"/>
    <w:rsid w:val="00211DF3"/>
    <w:rsid w:val="00212027"/>
    <w:rsid w:val="002123EB"/>
    <w:rsid w:val="002127BE"/>
    <w:rsid w:val="0021344E"/>
    <w:rsid w:val="00213A33"/>
    <w:rsid w:val="00214038"/>
    <w:rsid w:val="00214AB7"/>
    <w:rsid w:val="0021521D"/>
    <w:rsid w:val="00215331"/>
    <w:rsid w:val="00215581"/>
    <w:rsid w:val="00216682"/>
    <w:rsid w:val="002200BD"/>
    <w:rsid w:val="0022073C"/>
    <w:rsid w:val="002219E7"/>
    <w:rsid w:val="002228AE"/>
    <w:rsid w:val="0022341E"/>
    <w:rsid w:val="00224090"/>
    <w:rsid w:val="0022459B"/>
    <w:rsid w:val="00224824"/>
    <w:rsid w:val="00226510"/>
    <w:rsid w:val="00226F8A"/>
    <w:rsid w:val="00227E01"/>
    <w:rsid w:val="00230BC4"/>
    <w:rsid w:val="00230D06"/>
    <w:rsid w:val="00231958"/>
    <w:rsid w:val="00232326"/>
    <w:rsid w:val="002325A7"/>
    <w:rsid w:val="002327F6"/>
    <w:rsid w:val="00232914"/>
    <w:rsid w:val="00234371"/>
    <w:rsid w:val="002355FB"/>
    <w:rsid w:val="00235E2F"/>
    <w:rsid w:val="002365A5"/>
    <w:rsid w:val="00236905"/>
    <w:rsid w:val="00236B5B"/>
    <w:rsid w:val="00236CF3"/>
    <w:rsid w:val="00236E16"/>
    <w:rsid w:val="002415FB"/>
    <w:rsid w:val="002416F3"/>
    <w:rsid w:val="00241E4E"/>
    <w:rsid w:val="00242093"/>
    <w:rsid w:val="002421D2"/>
    <w:rsid w:val="00243049"/>
    <w:rsid w:val="002430BB"/>
    <w:rsid w:val="002442BA"/>
    <w:rsid w:val="00244A5D"/>
    <w:rsid w:val="00244DAF"/>
    <w:rsid w:val="0024579B"/>
    <w:rsid w:val="00245A98"/>
    <w:rsid w:val="00246BBC"/>
    <w:rsid w:val="00247908"/>
    <w:rsid w:val="00250AFB"/>
    <w:rsid w:val="002513E0"/>
    <w:rsid w:val="002518EF"/>
    <w:rsid w:val="00251B93"/>
    <w:rsid w:val="00251CA7"/>
    <w:rsid w:val="002525C5"/>
    <w:rsid w:val="00252FC1"/>
    <w:rsid w:val="002531D0"/>
    <w:rsid w:val="00253314"/>
    <w:rsid w:val="00254973"/>
    <w:rsid w:val="00254DBD"/>
    <w:rsid w:val="00254E67"/>
    <w:rsid w:val="002553A0"/>
    <w:rsid w:val="002554CA"/>
    <w:rsid w:val="00260AF9"/>
    <w:rsid w:val="00262AAF"/>
    <w:rsid w:val="0026377F"/>
    <w:rsid w:val="00264095"/>
    <w:rsid w:val="002641B0"/>
    <w:rsid w:val="002651A4"/>
    <w:rsid w:val="00265FAB"/>
    <w:rsid w:val="002660BC"/>
    <w:rsid w:val="0026710A"/>
    <w:rsid w:val="002671B5"/>
    <w:rsid w:val="002678BA"/>
    <w:rsid w:val="002701D0"/>
    <w:rsid w:val="00271008"/>
    <w:rsid w:val="002714C6"/>
    <w:rsid w:val="0027197E"/>
    <w:rsid w:val="00271D7D"/>
    <w:rsid w:val="0027222F"/>
    <w:rsid w:val="00272EC9"/>
    <w:rsid w:val="00273073"/>
    <w:rsid w:val="00273457"/>
    <w:rsid w:val="00273A41"/>
    <w:rsid w:val="00273E0D"/>
    <w:rsid w:val="00273E18"/>
    <w:rsid w:val="00274763"/>
    <w:rsid w:val="00274D86"/>
    <w:rsid w:val="00276AA7"/>
    <w:rsid w:val="0027775C"/>
    <w:rsid w:val="002777EB"/>
    <w:rsid w:val="00277C43"/>
    <w:rsid w:val="00280799"/>
    <w:rsid w:val="0028163E"/>
    <w:rsid w:val="00281727"/>
    <w:rsid w:val="00281A22"/>
    <w:rsid w:val="00281A56"/>
    <w:rsid w:val="00282AC8"/>
    <w:rsid w:val="002848E5"/>
    <w:rsid w:val="0028522E"/>
    <w:rsid w:val="0028533E"/>
    <w:rsid w:val="00285699"/>
    <w:rsid w:val="002861EB"/>
    <w:rsid w:val="00286545"/>
    <w:rsid w:val="00286FE1"/>
    <w:rsid w:val="0028715A"/>
    <w:rsid w:val="0029196B"/>
    <w:rsid w:val="0029383E"/>
    <w:rsid w:val="00294153"/>
    <w:rsid w:val="00294491"/>
    <w:rsid w:val="00294FB0"/>
    <w:rsid w:val="0029553B"/>
    <w:rsid w:val="00295C5A"/>
    <w:rsid w:val="002964B8"/>
    <w:rsid w:val="002965B0"/>
    <w:rsid w:val="00296804"/>
    <w:rsid w:val="00296FB4"/>
    <w:rsid w:val="0029771A"/>
    <w:rsid w:val="002A010B"/>
    <w:rsid w:val="002A0A88"/>
    <w:rsid w:val="002A0CC3"/>
    <w:rsid w:val="002A0E7C"/>
    <w:rsid w:val="002A15C4"/>
    <w:rsid w:val="002A1B09"/>
    <w:rsid w:val="002A1E63"/>
    <w:rsid w:val="002A2241"/>
    <w:rsid w:val="002A3B7A"/>
    <w:rsid w:val="002A5A63"/>
    <w:rsid w:val="002A5BA3"/>
    <w:rsid w:val="002A6ABE"/>
    <w:rsid w:val="002A6B15"/>
    <w:rsid w:val="002A7771"/>
    <w:rsid w:val="002A77F2"/>
    <w:rsid w:val="002B03C9"/>
    <w:rsid w:val="002B0FA3"/>
    <w:rsid w:val="002B11F4"/>
    <w:rsid w:val="002B16AE"/>
    <w:rsid w:val="002B18E5"/>
    <w:rsid w:val="002B1D44"/>
    <w:rsid w:val="002B2570"/>
    <w:rsid w:val="002B261E"/>
    <w:rsid w:val="002B284A"/>
    <w:rsid w:val="002B2ABB"/>
    <w:rsid w:val="002B2CF3"/>
    <w:rsid w:val="002B2F5C"/>
    <w:rsid w:val="002B3110"/>
    <w:rsid w:val="002B34D9"/>
    <w:rsid w:val="002B3827"/>
    <w:rsid w:val="002B3E16"/>
    <w:rsid w:val="002B439F"/>
    <w:rsid w:val="002B4B0C"/>
    <w:rsid w:val="002B4F16"/>
    <w:rsid w:val="002B5051"/>
    <w:rsid w:val="002B5B8F"/>
    <w:rsid w:val="002B5C66"/>
    <w:rsid w:val="002B5CE6"/>
    <w:rsid w:val="002B5E14"/>
    <w:rsid w:val="002B6326"/>
    <w:rsid w:val="002B638A"/>
    <w:rsid w:val="002B63BF"/>
    <w:rsid w:val="002B6C04"/>
    <w:rsid w:val="002B6E58"/>
    <w:rsid w:val="002B72CB"/>
    <w:rsid w:val="002B7C93"/>
    <w:rsid w:val="002B7DF7"/>
    <w:rsid w:val="002C0E19"/>
    <w:rsid w:val="002C2496"/>
    <w:rsid w:val="002C2CBF"/>
    <w:rsid w:val="002C2DA0"/>
    <w:rsid w:val="002C3147"/>
    <w:rsid w:val="002C401E"/>
    <w:rsid w:val="002C453D"/>
    <w:rsid w:val="002C5270"/>
    <w:rsid w:val="002C65EB"/>
    <w:rsid w:val="002C67D2"/>
    <w:rsid w:val="002C6AD0"/>
    <w:rsid w:val="002C6F85"/>
    <w:rsid w:val="002C7858"/>
    <w:rsid w:val="002C7DFC"/>
    <w:rsid w:val="002D0F1C"/>
    <w:rsid w:val="002D21BD"/>
    <w:rsid w:val="002D21BF"/>
    <w:rsid w:val="002D283B"/>
    <w:rsid w:val="002D2C8B"/>
    <w:rsid w:val="002D2E1C"/>
    <w:rsid w:val="002D3872"/>
    <w:rsid w:val="002D4550"/>
    <w:rsid w:val="002D4785"/>
    <w:rsid w:val="002D5549"/>
    <w:rsid w:val="002D5BB5"/>
    <w:rsid w:val="002D7C9E"/>
    <w:rsid w:val="002E0796"/>
    <w:rsid w:val="002E080A"/>
    <w:rsid w:val="002E1207"/>
    <w:rsid w:val="002E1A3C"/>
    <w:rsid w:val="002E1EAE"/>
    <w:rsid w:val="002E1F84"/>
    <w:rsid w:val="002E29AE"/>
    <w:rsid w:val="002E39E7"/>
    <w:rsid w:val="002E3BC7"/>
    <w:rsid w:val="002E3FDC"/>
    <w:rsid w:val="002E4449"/>
    <w:rsid w:val="002E54B7"/>
    <w:rsid w:val="002E5576"/>
    <w:rsid w:val="002E57A2"/>
    <w:rsid w:val="002E5A12"/>
    <w:rsid w:val="002E5A31"/>
    <w:rsid w:val="002E5A94"/>
    <w:rsid w:val="002E5FC1"/>
    <w:rsid w:val="002E631F"/>
    <w:rsid w:val="002E7707"/>
    <w:rsid w:val="002F0816"/>
    <w:rsid w:val="002F0B65"/>
    <w:rsid w:val="002F0E5B"/>
    <w:rsid w:val="002F19C4"/>
    <w:rsid w:val="002F2329"/>
    <w:rsid w:val="002F2D09"/>
    <w:rsid w:val="002F3617"/>
    <w:rsid w:val="002F37C7"/>
    <w:rsid w:val="002F42A3"/>
    <w:rsid w:val="002F4364"/>
    <w:rsid w:val="002F4915"/>
    <w:rsid w:val="002F4CF6"/>
    <w:rsid w:val="002F5055"/>
    <w:rsid w:val="002F53A8"/>
    <w:rsid w:val="002F58F6"/>
    <w:rsid w:val="002F6846"/>
    <w:rsid w:val="002F69C4"/>
    <w:rsid w:val="002F7484"/>
    <w:rsid w:val="002F757B"/>
    <w:rsid w:val="002F7A2C"/>
    <w:rsid w:val="002F7C77"/>
    <w:rsid w:val="00300F21"/>
    <w:rsid w:val="00302364"/>
    <w:rsid w:val="003025AC"/>
    <w:rsid w:val="00302621"/>
    <w:rsid w:val="00303AC0"/>
    <w:rsid w:val="00303ADA"/>
    <w:rsid w:val="003040C1"/>
    <w:rsid w:val="003045AB"/>
    <w:rsid w:val="00304AD7"/>
    <w:rsid w:val="0030603E"/>
    <w:rsid w:val="003067DF"/>
    <w:rsid w:val="00306AE5"/>
    <w:rsid w:val="003070CE"/>
    <w:rsid w:val="00307657"/>
    <w:rsid w:val="003116C1"/>
    <w:rsid w:val="00311C0C"/>
    <w:rsid w:val="00311C77"/>
    <w:rsid w:val="00311F7E"/>
    <w:rsid w:val="0031253A"/>
    <w:rsid w:val="00312D3E"/>
    <w:rsid w:val="00312E46"/>
    <w:rsid w:val="00312FED"/>
    <w:rsid w:val="003137F3"/>
    <w:rsid w:val="00314282"/>
    <w:rsid w:val="0031436D"/>
    <w:rsid w:val="00314414"/>
    <w:rsid w:val="00314AE0"/>
    <w:rsid w:val="00314D27"/>
    <w:rsid w:val="0031510C"/>
    <w:rsid w:val="00315793"/>
    <w:rsid w:val="00315B68"/>
    <w:rsid w:val="00315BAF"/>
    <w:rsid w:val="00315C10"/>
    <w:rsid w:val="0031633A"/>
    <w:rsid w:val="00316DF9"/>
    <w:rsid w:val="00320A6D"/>
    <w:rsid w:val="00320C35"/>
    <w:rsid w:val="003211F9"/>
    <w:rsid w:val="003223F2"/>
    <w:rsid w:val="0032265E"/>
    <w:rsid w:val="00323245"/>
    <w:rsid w:val="003247F0"/>
    <w:rsid w:val="00324AAC"/>
    <w:rsid w:val="00324BE6"/>
    <w:rsid w:val="00326BC4"/>
    <w:rsid w:val="0032712A"/>
    <w:rsid w:val="003278FF"/>
    <w:rsid w:val="00330B2F"/>
    <w:rsid w:val="00330BBF"/>
    <w:rsid w:val="00330E29"/>
    <w:rsid w:val="00331089"/>
    <w:rsid w:val="003326AA"/>
    <w:rsid w:val="003327EE"/>
    <w:rsid w:val="003329AF"/>
    <w:rsid w:val="0033351F"/>
    <w:rsid w:val="00333718"/>
    <w:rsid w:val="00333EC0"/>
    <w:rsid w:val="0033411B"/>
    <w:rsid w:val="003342AC"/>
    <w:rsid w:val="00334998"/>
    <w:rsid w:val="00334A20"/>
    <w:rsid w:val="00335D81"/>
    <w:rsid w:val="00336B90"/>
    <w:rsid w:val="00336C59"/>
    <w:rsid w:val="00336EC4"/>
    <w:rsid w:val="0033769F"/>
    <w:rsid w:val="0033773A"/>
    <w:rsid w:val="00337C1D"/>
    <w:rsid w:val="00337E87"/>
    <w:rsid w:val="00337EC8"/>
    <w:rsid w:val="003406B0"/>
    <w:rsid w:val="00340B09"/>
    <w:rsid w:val="00340EA8"/>
    <w:rsid w:val="00341688"/>
    <w:rsid w:val="003417AF"/>
    <w:rsid w:val="0034238B"/>
    <w:rsid w:val="00342D3D"/>
    <w:rsid w:val="0034332E"/>
    <w:rsid w:val="00343FC9"/>
    <w:rsid w:val="00344FF3"/>
    <w:rsid w:val="003453E2"/>
    <w:rsid w:val="00345E2A"/>
    <w:rsid w:val="00346156"/>
    <w:rsid w:val="00346B40"/>
    <w:rsid w:val="00346EDE"/>
    <w:rsid w:val="00347BA4"/>
    <w:rsid w:val="00347D5E"/>
    <w:rsid w:val="00347ED7"/>
    <w:rsid w:val="00347FB4"/>
    <w:rsid w:val="0035075F"/>
    <w:rsid w:val="003508EF"/>
    <w:rsid w:val="00352131"/>
    <w:rsid w:val="0035238F"/>
    <w:rsid w:val="003529AA"/>
    <w:rsid w:val="00352C96"/>
    <w:rsid w:val="00353741"/>
    <w:rsid w:val="00353C1C"/>
    <w:rsid w:val="0035431B"/>
    <w:rsid w:val="003545A7"/>
    <w:rsid w:val="00354E11"/>
    <w:rsid w:val="0035533D"/>
    <w:rsid w:val="00355635"/>
    <w:rsid w:val="003559F1"/>
    <w:rsid w:val="00355A25"/>
    <w:rsid w:val="00355ECE"/>
    <w:rsid w:val="00356434"/>
    <w:rsid w:val="003568C3"/>
    <w:rsid w:val="00357257"/>
    <w:rsid w:val="003600D4"/>
    <w:rsid w:val="0036086A"/>
    <w:rsid w:val="003609E5"/>
    <w:rsid w:val="00361336"/>
    <w:rsid w:val="00361CDE"/>
    <w:rsid w:val="00362591"/>
    <w:rsid w:val="00362C0F"/>
    <w:rsid w:val="00362CE9"/>
    <w:rsid w:val="00362E80"/>
    <w:rsid w:val="0036312D"/>
    <w:rsid w:val="0036445E"/>
    <w:rsid w:val="0036455B"/>
    <w:rsid w:val="00364B2A"/>
    <w:rsid w:val="00364BCF"/>
    <w:rsid w:val="00364BEC"/>
    <w:rsid w:val="00364D13"/>
    <w:rsid w:val="00364DF7"/>
    <w:rsid w:val="0036517A"/>
    <w:rsid w:val="00365C6B"/>
    <w:rsid w:val="00366A54"/>
    <w:rsid w:val="00367525"/>
    <w:rsid w:val="003675BA"/>
    <w:rsid w:val="00370F22"/>
    <w:rsid w:val="0037124F"/>
    <w:rsid w:val="00371377"/>
    <w:rsid w:val="00372E1B"/>
    <w:rsid w:val="003739A3"/>
    <w:rsid w:val="00375182"/>
    <w:rsid w:val="00375911"/>
    <w:rsid w:val="00375C4D"/>
    <w:rsid w:val="0037649D"/>
    <w:rsid w:val="00376523"/>
    <w:rsid w:val="00376A6B"/>
    <w:rsid w:val="00376EFF"/>
    <w:rsid w:val="003772C5"/>
    <w:rsid w:val="00377776"/>
    <w:rsid w:val="0037784C"/>
    <w:rsid w:val="00377B81"/>
    <w:rsid w:val="00380F23"/>
    <w:rsid w:val="00381839"/>
    <w:rsid w:val="00381922"/>
    <w:rsid w:val="00382EA5"/>
    <w:rsid w:val="00382FDE"/>
    <w:rsid w:val="003835C7"/>
    <w:rsid w:val="00383F0B"/>
    <w:rsid w:val="00384BB1"/>
    <w:rsid w:val="0038514B"/>
    <w:rsid w:val="0038531E"/>
    <w:rsid w:val="0038611B"/>
    <w:rsid w:val="00386A75"/>
    <w:rsid w:val="00386C9F"/>
    <w:rsid w:val="00387605"/>
    <w:rsid w:val="00390577"/>
    <w:rsid w:val="00392F2C"/>
    <w:rsid w:val="00393F36"/>
    <w:rsid w:val="00393F6C"/>
    <w:rsid w:val="003949F7"/>
    <w:rsid w:val="00394BC0"/>
    <w:rsid w:val="00394CB3"/>
    <w:rsid w:val="00395510"/>
    <w:rsid w:val="00395847"/>
    <w:rsid w:val="00395C1E"/>
    <w:rsid w:val="00395C54"/>
    <w:rsid w:val="00395D71"/>
    <w:rsid w:val="00395E39"/>
    <w:rsid w:val="003966A9"/>
    <w:rsid w:val="003967EE"/>
    <w:rsid w:val="00396945"/>
    <w:rsid w:val="00397652"/>
    <w:rsid w:val="003A0932"/>
    <w:rsid w:val="003A0DA7"/>
    <w:rsid w:val="003A1E7C"/>
    <w:rsid w:val="003A28C1"/>
    <w:rsid w:val="003A28D5"/>
    <w:rsid w:val="003A3D86"/>
    <w:rsid w:val="003A3F59"/>
    <w:rsid w:val="003A4405"/>
    <w:rsid w:val="003A529E"/>
    <w:rsid w:val="003A60F7"/>
    <w:rsid w:val="003A6506"/>
    <w:rsid w:val="003A6F9B"/>
    <w:rsid w:val="003A70AC"/>
    <w:rsid w:val="003A7329"/>
    <w:rsid w:val="003A7348"/>
    <w:rsid w:val="003A7555"/>
    <w:rsid w:val="003A7636"/>
    <w:rsid w:val="003A7EA2"/>
    <w:rsid w:val="003B02FC"/>
    <w:rsid w:val="003B085F"/>
    <w:rsid w:val="003B08CA"/>
    <w:rsid w:val="003B0D90"/>
    <w:rsid w:val="003B0E8C"/>
    <w:rsid w:val="003B104E"/>
    <w:rsid w:val="003B153F"/>
    <w:rsid w:val="003B30EF"/>
    <w:rsid w:val="003B36E8"/>
    <w:rsid w:val="003B55D3"/>
    <w:rsid w:val="003B5878"/>
    <w:rsid w:val="003B5B58"/>
    <w:rsid w:val="003B5B80"/>
    <w:rsid w:val="003B729B"/>
    <w:rsid w:val="003B7B52"/>
    <w:rsid w:val="003B7CD5"/>
    <w:rsid w:val="003B7D56"/>
    <w:rsid w:val="003B7DEF"/>
    <w:rsid w:val="003B7E31"/>
    <w:rsid w:val="003B9C85"/>
    <w:rsid w:val="003C07FC"/>
    <w:rsid w:val="003C083D"/>
    <w:rsid w:val="003C0E5D"/>
    <w:rsid w:val="003C12EB"/>
    <w:rsid w:val="003C172E"/>
    <w:rsid w:val="003C1896"/>
    <w:rsid w:val="003C1CB0"/>
    <w:rsid w:val="003C20A8"/>
    <w:rsid w:val="003C20AD"/>
    <w:rsid w:val="003C24E8"/>
    <w:rsid w:val="003C2A4F"/>
    <w:rsid w:val="003C34F9"/>
    <w:rsid w:val="003C3501"/>
    <w:rsid w:val="003C395F"/>
    <w:rsid w:val="003C3E05"/>
    <w:rsid w:val="003C3F1C"/>
    <w:rsid w:val="003C5BDB"/>
    <w:rsid w:val="003C61A7"/>
    <w:rsid w:val="003C691C"/>
    <w:rsid w:val="003C6E74"/>
    <w:rsid w:val="003D0342"/>
    <w:rsid w:val="003D0426"/>
    <w:rsid w:val="003D0D37"/>
    <w:rsid w:val="003D1114"/>
    <w:rsid w:val="003D1431"/>
    <w:rsid w:val="003D1B3E"/>
    <w:rsid w:val="003D1BF5"/>
    <w:rsid w:val="003D1CFA"/>
    <w:rsid w:val="003D20E5"/>
    <w:rsid w:val="003D2484"/>
    <w:rsid w:val="003D24B1"/>
    <w:rsid w:val="003D340F"/>
    <w:rsid w:val="003D3CDD"/>
    <w:rsid w:val="003D4005"/>
    <w:rsid w:val="003D5523"/>
    <w:rsid w:val="003D64D9"/>
    <w:rsid w:val="003D673B"/>
    <w:rsid w:val="003D6A74"/>
    <w:rsid w:val="003D6E7C"/>
    <w:rsid w:val="003D731B"/>
    <w:rsid w:val="003D74D5"/>
    <w:rsid w:val="003E028A"/>
    <w:rsid w:val="003E0957"/>
    <w:rsid w:val="003E1FA0"/>
    <w:rsid w:val="003E201C"/>
    <w:rsid w:val="003E2A1D"/>
    <w:rsid w:val="003E3161"/>
    <w:rsid w:val="003E3257"/>
    <w:rsid w:val="003E3E95"/>
    <w:rsid w:val="003E4001"/>
    <w:rsid w:val="003E412E"/>
    <w:rsid w:val="003E440A"/>
    <w:rsid w:val="003E6A19"/>
    <w:rsid w:val="003E6D3E"/>
    <w:rsid w:val="003E71FE"/>
    <w:rsid w:val="003F0512"/>
    <w:rsid w:val="003F0A0A"/>
    <w:rsid w:val="003F15EB"/>
    <w:rsid w:val="003F1C96"/>
    <w:rsid w:val="003F2234"/>
    <w:rsid w:val="003F23E5"/>
    <w:rsid w:val="003F242C"/>
    <w:rsid w:val="003F2913"/>
    <w:rsid w:val="003F3C70"/>
    <w:rsid w:val="003F4521"/>
    <w:rsid w:val="003F5757"/>
    <w:rsid w:val="003F5C70"/>
    <w:rsid w:val="003F694B"/>
    <w:rsid w:val="003F6D67"/>
    <w:rsid w:val="003F79DC"/>
    <w:rsid w:val="00400F60"/>
    <w:rsid w:val="004014BA"/>
    <w:rsid w:val="004021B5"/>
    <w:rsid w:val="00402513"/>
    <w:rsid w:val="00402766"/>
    <w:rsid w:val="004028B7"/>
    <w:rsid w:val="00402BB6"/>
    <w:rsid w:val="00403657"/>
    <w:rsid w:val="00403B60"/>
    <w:rsid w:val="00403D3A"/>
    <w:rsid w:val="00403F49"/>
    <w:rsid w:val="00404DBD"/>
    <w:rsid w:val="00404F02"/>
    <w:rsid w:val="00405DA6"/>
    <w:rsid w:val="00407860"/>
    <w:rsid w:val="00407CB3"/>
    <w:rsid w:val="00410953"/>
    <w:rsid w:val="00411604"/>
    <w:rsid w:val="004125C2"/>
    <w:rsid w:val="00413B5B"/>
    <w:rsid w:val="00413BFF"/>
    <w:rsid w:val="00414C6D"/>
    <w:rsid w:val="00415388"/>
    <w:rsid w:val="004155A5"/>
    <w:rsid w:val="00415B1E"/>
    <w:rsid w:val="00415D66"/>
    <w:rsid w:val="00416A68"/>
    <w:rsid w:val="00417129"/>
    <w:rsid w:val="00417615"/>
    <w:rsid w:val="00417FC6"/>
    <w:rsid w:val="004200E2"/>
    <w:rsid w:val="004202BA"/>
    <w:rsid w:val="00420DC0"/>
    <w:rsid w:val="004211A3"/>
    <w:rsid w:val="004211C3"/>
    <w:rsid w:val="004228BD"/>
    <w:rsid w:val="00422B8A"/>
    <w:rsid w:val="00422E52"/>
    <w:rsid w:val="00424251"/>
    <w:rsid w:val="00426A4C"/>
    <w:rsid w:val="00426AD4"/>
    <w:rsid w:val="00426C5F"/>
    <w:rsid w:val="0043054E"/>
    <w:rsid w:val="0043154B"/>
    <w:rsid w:val="0043169A"/>
    <w:rsid w:val="00431FE2"/>
    <w:rsid w:val="00432400"/>
    <w:rsid w:val="004325DE"/>
    <w:rsid w:val="0043302E"/>
    <w:rsid w:val="004334D4"/>
    <w:rsid w:val="00433E3E"/>
    <w:rsid w:val="004344A8"/>
    <w:rsid w:val="004351E4"/>
    <w:rsid w:val="004358F9"/>
    <w:rsid w:val="00435D25"/>
    <w:rsid w:val="00436EF0"/>
    <w:rsid w:val="0043757D"/>
    <w:rsid w:val="004376B3"/>
    <w:rsid w:val="004378D2"/>
    <w:rsid w:val="004379C2"/>
    <w:rsid w:val="0044039B"/>
    <w:rsid w:val="00440774"/>
    <w:rsid w:val="004407B4"/>
    <w:rsid w:val="00441E73"/>
    <w:rsid w:val="004421EF"/>
    <w:rsid w:val="004421FA"/>
    <w:rsid w:val="004427C4"/>
    <w:rsid w:val="0044292E"/>
    <w:rsid w:val="00442B50"/>
    <w:rsid w:val="00442E91"/>
    <w:rsid w:val="00443304"/>
    <w:rsid w:val="00443802"/>
    <w:rsid w:val="0044383E"/>
    <w:rsid w:val="00446E39"/>
    <w:rsid w:val="00446E46"/>
    <w:rsid w:val="00447075"/>
    <w:rsid w:val="00447D39"/>
    <w:rsid w:val="00447E52"/>
    <w:rsid w:val="00450267"/>
    <w:rsid w:val="00450C13"/>
    <w:rsid w:val="00450F01"/>
    <w:rsid w:val="0045119D"/>
    <w:rsid w:val="004511A1"/>
    <w:rsid w:val="00451490"/>
    <w:rsid w:val="004514F7"/>
    <w:rsid w:val="00451AA3"/>
    <w:rsid w:val="00451E2F"/>
    <w:rsid w:val="0045263A"/>
    <w:rsid w:val="00452DFE"/>
    <w:rsid w:val="00453138"/>
    <w:rsid w:val="00453658"/>
    <w:rsid w:val="00453B9E"/>
    <w:rsid w:val="00453C92"/>
    <w:rsid w:val="00453E6A"/>
    <w:rsid w:val="00454A1E"/>
    <w:rsid w:val="00454BA6"/>
    <w:rsid w:val="00454D56"/>
    <w:rsid w:val="00455320"/>
    <w:rsid w:val="004560C2"/>
    <w:rsid w:val="00456234"/>
    <w:rsid w:val="0045688F"/>
    <w:rsid w:val="00456A45"/>
    <w:rsid w:val="00456C68"/>
    <w:rsid w:val="00456E1D"/>
    <w:rsid w:val="0045770A"/>
    <w:rsid w:val="00457848"/>
    <w:rsid w:val="004578E0"/>
    <w:rsid w:val="004603E8"/>
    <w:rsid w:val="00460793"/>
    <w:rsid w:val="004617CE"/>
    <w:rsid w:val="00461D35"/>
    <w:rsid w:val="00462C8F"/>
    <w:rsid w:val="00462CDE"/>
    <w:rsid w:val="0046310F"/>
    <w:rsid w:val="004635F0"/>
    <w:rsid w:val="00463B41"/>
    <w:rsid w:val="004653F9"/>
    <w:rsid w:val="00465F3B"/>
    <w:rsid w:val="00465FDE"/>
    <w:rsid w:val="004663B3"/>
    <w:rsid w:val="004663F2"/>
    <w:rsid w:val="00466738"/>
    <w:rsid w:val="004669B4"/>
    <w:rsid w:val="004669D8"/>
    <w:rsid w:val="00466F1A"/>
    <w:rsid w:val="0046733A"/>
    <w:rsid w:val="00467AB5"/>
    <w:rsid w:val="00467D7F"/>
    <w:rsid w:val="00470BD5"/>
    <w:rsid w:val="00470F16"/>
    <w:rsid w:val="004718CE"/>
    <w:rsid w:val="00471E1C"/>
    <w:rsid w:val="00472C41"/>
    <w:rsid w:val="00472D47"/>
    <w:rsid w:val="00474813"/>
    <w:rsid w:val="00474DC4"/>
    <w:rsid w:val="00475E9B"/>
    <w:rsid w:val="00476E55"/>
    <w:rsid w:val="00476F28"/>
    <w:rsid w:val="004770B8"/>
    <w:rsid w:val="004770B9"/>
    <w:rsid w:val="00477C5F"/>
    <w:rsid w:val="0048061F"/>
    <w:rsid w:val="0048070E"/>
    <w:rsid w:val="00480DC6"/>
    <w:rsid w:val="00481387"/>
    <w:rsid w:val="0048155A"/>
    <w:rsid w:val="00481B43"/>
    <w:rsid w:val="004820D7"/>
    <w:rsid w:val="004821C3"/>
    <w:rsid w:val="00482209"/>
    <w:rsid w:val="0048316F"/>
    <w:rsid w:val="004836AB"/>
    <w:rsid w:val="00484138"/>
    <w:rsid w:val="004854C6"/>
    <w:rsid w:val="004855F2"/>
    <w:rsid w:val="0048677F"/>
    <w:rsid w:val="004873FD"/>
    <w:rsid w:val="004875A7"/>
    <w:rsid w:val="004879D6"/>
    <w:rsid w:val="004907D7"/>
    <w:rsid w:val="00490CBC"/>
    <w:rsid w:val="004911BA"/>
    <w:rsid w:val="004916CF"/>
    <w:rsid w:val="00491BF9"/>
    <w:rsid w:val="00493EC8"/>
    <w:rsid w:val="00493FE1"/>
    <w:rsid w:val="00494AFD"/>
    <w:rsid w:val="004953C2"/>
    <w:rsid w:val="004958A4"/>
    <w:rsid w:val="00496CB4"/>
    <w:rsid w:val="004A054F"/>
    <w:rsid w:val="004A0877"/>
    <w:rsid w:val="004A08BA"/>
    <w:rsid w:val="004A0B11"/>
    <w:rsid w:val="004A1011"/>
    <w:rsid w:val="004A280E"/>
    <w:rsid w:val="004A296F"/>
    <w:rsid w:val="004A2E76"/>
    <w:rsid w:val="004A302E"/>
    <w:rsid w:val="004A35D1"/>
    <w:rsid w:val="004A4E68"/>
    <w:rsid w:val="004A4EFF"/>
    <w:rsid w:val="004A5159"/>
    <w:rsid w:val="004A596C"/>
    <w:rsid w:val="004A67F6"/>
    <w:rsid w:val="004A7010"/>
    <w:rsid w:val="004A71F3"/>
    <w:rsid w:val="004B020F"/>
    <w:rsid w:val="004B0574"/>
    <w:rsid w:val="004B09B1"/>
    <w:rsid w:val="004B246F"/>
    <w:rsid w:val="004B2D73"/>
    <w:rsid w:val="004B32A7"/>
    <w:rsid w:val="004B384E"/>
    <w:rsid w:val="004B450D"/>
    <w:rsid w:val="004B58E1"/>
    <w:rsid w:val="004B5E15"/>
    <w:rsid w:val="004B6A2E"/>
    <w:rsid w:val="004B724B"/>
    <w:rsid w:val="004B7687"/>
    <w:rsid w:val="004C0665"/>
    <w:rsid w:val="004C15B6"/>
    <w:rsid w:val="004C177E"/>
    <w:rsid w:val="004C241D"/>
    <w:rsid w:val="004C3E91"/>
    <w:rsid w:val="004C46C8"/>
    <w:rsid w:val="004C46E9"/>
    <w:rsid w:val="004C48BF"/>
    <w:rsid w:val="004C53E6"/>
    <w:rsid w:val="004C57BD"/>
    <w:rsid w:val="004C5F8C"/>
    <w:rsid w:val="004C6537"/>
    <w:rsid w:val="004C735D"/>
    <w:rsid w:val="004C76A1"/>
    <w:rsid w:val="004C77D2"/>
    <w:rsid w:val="004C79B1"/>
    <w:rsid w:val="004C7AA8"/>
    <w:rsid w:val="004C7ED7"/>
    <w:rsid w:val="004D0607"/>
    <w:rsid w:val="004D09F4"/>
    <w:rsid w:val="004D125B"/>
    <w:rsid w:val="004D1406"/>
    <w:rsid w:val="004D16C0"/>
    <w:rsid w:val="004D294D"/>
    <w:rsid w:val="004D3E45"/>
    <w:rsid w:val="004D41F4"/>
    <w:rsid w:val="004D4246"/>
    <w:rsid w:val="004D42B6"/>
    <w:rsid w:val="004D42D2"/>
    <w:rsid w:val="004D45DF"/>
    <w:rsid w:val="004D4624"/>
    <w:rsid w:val="004D4966"/>
    <w:rsid w:val="004D4A0F"/>
    <w:rsid w:val="004D4C1B"/>
    <w:rsid w:val="004D5157"/>
    <w:rsid w:val="004D519D"/>
    <w:rsid w:val="004D566D"/>
    <w:rsid w:val="004D5AF4"/>
    <w:rsid w:val="004D5B47"/>
    <w:rsid w:val="004D5F26"/>
    <w:rsid w:val="004D677A"/>
    <w:rsid w:val="004D6AE9"/>
    <w:rsid w:val="004D6CAA"/>
    <w:rsid w:val="004D6DA6"/>
    <w:rsid w:val="004D70C5"/>
    <w:rsid w:val="004D7C08"/>
    <w:rsid w:val="004E03FF"/>
    <w:rsid w:val="004E093D"/>
    <w:rsid w:val="004E0CCF"/>
    <w:rsid w:val="004E0DFC"/>
    <w:rsid w:val="004E14D8"/>
    <w:rsid w:val="004E1BCA"/>
    <w:rsid w:val="004E1E92"/>
    <w:rsid w:val="004E200B"/>
    <w:rsid w:val="004E209B"/>
    <w:rsid w:val="004E2395"/>
    <w:rsid w:val="004E28FC"/>
    <w:rsid w:val="004E32BA"/>
    <w:rsid w:val="004E3730"/>
    <w:rsid w:val="004E38C6"/>
    <w:rsid w:val="004E3DE1"/>
    <w:rsid w:val="004E4BC6"/>
    <w:rsid w:val="004E4BF2"/>
    <w:rsid w:val="004E55C4"/>
    <w:rsid w:val="004E5F0F"/>
    <w:rsid w:val="004E61D0"/>
    <w:rsid w:val="004E6E8E"/>
    <w:rsid w:val="004F083C"/>
    <w:rsid w:val="004F10F4"/>
    <w:rsid w:val="004F1954"/>
    <w:rsid w:val="004F19EE"/>
    <w:rsid w:val="004F1AB2"/>
    <w:rsid w:val="004F1D4C"/>
    <w:rsid w:val="004F2262"/>
    <w:rsid w:val="004F343D"/>
    <w:rsid w:val="004F3BE9"/>
    <w:rsid w:val="004F457F"/>
    <w:rsid w:val="004F46EA"/>
    <w:rsid w:val="004F48DE"/>
    <w:rsid w:val="004F50CD"/>
    <w:rsid w:val="004F536E"/>
    <w:rsid w:val="004F6697"/>
    <w:rsid w:val="004F7386"/>
    <w:rsid w:val="004F7ABD"/>
    <w:rsid w:val="004F7E0B"/>
    <w:rsid w:val="00500198"/>
    <w:rsid w:val="0050108F"/>
    <w:rsid w:val="005011E1"/>
    <w:rsid w:val="0050194E"/>
    <w:rsid w:val="0050216C"/>
    <w:rsid w:val="0050236F"/>
    <w:rsid w:val="0050249C"/>
    <w:rsid w:val="00502A64"/>
    <w:rsid w:val="00502BBF"/>
    <w:rsid w:val="00502CE5"/>
    <w:rsid w:val="00503627"/>
    <w:rsid w:val="005036CB"/>
    <w:rsid w:val="00503A28"/>
    <w:rsid w:val="00504502"/>
    <w:rsid w:val="00504917"/>
    <w:rsid w:val="00504B45"/>
    <w:rsid w:val="00504B5B"/>
    <w:rsid w:val="00504B97"/>
    <w:rsid w:val="00504C93"/>
    <w:rsid w:val="00505C1A"/>
    <w:rsid w:val="005064BC"/>
    <w:rsid w:val="005077AE"/>
    <w:rsid w:val="0051005D"/>
    <w:rsid w:val="00510432"/>
    <w:rsid w:val="00510977"/>
    <w:rsid w:val="00511B51"/>
    <w:rsid w:val="00512E56"/>
    <w:rsid w:val="005130F8"/>
    <w:rsid w:val="00514717"/>
    <w:rsid w:val="00514FCF"/>
    <w:rsid w:val="005155AB"/>
    <w:rsid w:val="005159ED"/>
    <w:rsid w:val="00516701"/>
    <w:rsid w:val="0051706D"/>
    <w:rsid w:val="0051792C"/>
    <w:rsid w:val="00517975"/>
    <w:rsid w:val="00517B56"/>
    <w:rsid w:val="005203EF"/>
    <w:rsid w:val="0052056B"/>
    <w:rsid w:val="00520852"/>
    <w:rsid w:val="00521DD4"/>
    <w:rsid w:val="005230C2"/>
    <w:rsid w:val="00523667"/>
    <w:rsid w:val="00523D38"/>
    <w:rsid w:val="005241CC"/>
    <w:rsid w:val="005245B9"/>
    <w:rsid w:val="00524D1F"/>
    <w:rsid w:val="00524F33"/>
    <w:rsid w:val="0052595A"/>
    <w:rsid w:val="00525C38"/>
    <w:rsid w:val="00526284"/>
    <w:rsid w:val="00526486"/>
    <w:rsid w:val="0052697C"/>
    <w:rsid w:val="00530235"/>
    <w:rsid w:val="00530AA3"/>
    <w:rsid w:val="00530EC8"/>
    <w:rsid w:val="005316D3"/>
    <w:rsid w:val="00531958"/>
    <w:rsid w:val="0053217B"/>
    <w:rsid w:val="005321B6"/>
    <w:rsid w:val="00532361"/>
    <w:rsid w:val="00532689"/>
    <w:rsid w:val="00532E45"/>
    <w:rsid w:val="00533047"/>
    <w:rsid w:val="005330A6"/>
    <w:rsid w:val="0053339B"/>
    <w:rsid w:val="005334CE"/>
    <w:rsid w:val="0053378D"/>
    <w:rsid w:val="00533908"/>
    <w:rsid w:val="00533A8C"/>
    <w:rsid w:val="00534286"/>
    <w:rsid w:val="00534C74"/>
    <w:rsid w:val="00535D1A"/>
    <w:rsid w:val="00536428"/>
    <w:rsid w:val="0053663C"/>
    <w:rsid w:val="005374D9"/>
    <w:rsid w:val="00537F7B"/>
    <w:rsid w:val="005409A4"/>
    <w:rsid w:val="00540CA7"/>
    <w:rsid w:val="005415FC"/>
    <w:rsid w:val="00541836"/>
    <w:rsid w:val="0054260E"/>
    <w:rsid w:val="0054285C"/>
    <w:rsid w:val="00542E61"/>
    <w:rsid w:val="005433AC"/>
    <w:rsid w:val="00543DDF"/>
    <w:rsid w:val="0054410F"/>
    <w:rsid w:val="00544126"/>
    <w:rsid w:val="005447B6"/>
    <w:rsid w:val="00545203"/>
    <w:rsid w:val="00545FFA"/>
    <w:rsid w:val="005461C2"/>
    <w:rsid w:val="005463D8"/>
    <w:rsid w:val="00546DB1"/>
    <w:rsid w:val="0054710D"/>
    <w:rsid w:val="0054716B"/>
    <w:rsid w:val="0054733A"/>
    <w:rsid w:val="00547410"/>
    <w:rsid w:val="005476AA"/>
    <w:rsid w:val="005513C3"/>
    <w:rsid w:val="005514F2"/>
    <w:rsid w:val="00551D32"/>
    <w:rsid w:val="00551E29"/>
    <w:rsid w:val="00552D67"/>
    <w:rsid w:val="00552DFA"/>
    <w:rsid w:val="00553376"/>
    <w:rsid w:val="005533E1"/>
    <w:rsid w:val="00554840"/>
    <w:rsid w:val="0055563D"/>
    <w:rsid w:val="00555822"/>
    <w:rsid w:val="00555BB0"/>
    <w:rsid w:val="00555D2F"/>
    <w:rsid w:val="00555FB7"/>
    <w:rsid w:val="00556045"/>
    <w:rsid w:val="005565BC"/>
    <w:rsid w:val="005569D1"/>
    <w:rsid w:val="00556A2A"/>
    <w:rsid w:val="00556C1E"/>
    <w:rsid w:val="0055723B"/>
    <w:rsid w:val="0055728B"/>
    <w:rsid w:val="005611C0"/>
    <w:rsid w:val="005619F8"/>
    <w:rsid w:val="00561FC3"/>
    <w:rsid w:val="0056262C"/>
    <w:rsid w:val="00562A53"/>
    <w:rsid w:val="00562AB7"/>
    <w:rsid w:val="00562D34"/>
    <w:rsid w:val="0056364E"/>
    <w:rsid w:val="005646C0"/>
    <w:rsid w:val="005649AE"/>
    <w:rsid w:val="00564D44"/>
    <w:rsid w:val="00565C11"/>
    <w:rsid w:val="00566352"/>
    <w:rsid w:val="00566C2E"/>
    <w:rsid w:val="00567344"/>
    <w:rsid w:val="005677F8"/>
    <w:rsid w:val="00567A8A"/>
    <w:rsid w:val="00567CE2"/>
    <w:rsid w:val="00570345"/>
    <w:rsid w:val="005704C3"/>
    <w:rsid w:val="00570B17"/>
    <w:rsid w:val="00570E7B"/>
    <w:rsid w:val="00571000"/>
    <w:rsid w:val="00571B3E"/>
    <w:rsid w:val="00571C9E"/>
    <w:rsid w:val="00571F15"/>
    <w:rsid w:val="00571FC6"/>
    <w:rsid w:val="00572525"/>
    <w:rsid w:val="00572577"/>
    <w:rsid w:val="00572EB3"/>
    <w:rsid w:val="00573180"/>
    <w:rsid w:val="0057372A"/>
    <w:rsid w:val="00573AAA"/>
    <w:rsid w:val="00574F4E"/>
    <w:rsid w:val="005753D2"/>
    <w:rsid w:val="00575961"/>
    <w:rsid w:val="00576312"/>
    <w:rsid w:val="00576405"/>
    <w:rsid w:val="0057674E"/>
    <w:rsid w:val="0057756C"/>
    <w:rsid w:val="00580923"/>
    <w:rsid w:val="00582666"/>
    <w:rsid w:val="005832D8"/>
    <w:rsid w:val="0058348C"/>
    <w:rsid w:val="005835C3"/>
    <w:rsid w:val="00583FB2"/>
    <w:rsid w:val="00584428"/>
    <w:rsid w:val="00584965"/>
    <w:rsid w:val="005852DC"/>
    <w:rsid w:val="00585457"/>
    <w:rsid w:val="00585A88"/>
    <w:rsid w:val="00585B51"/>
    <w:rsid w:val="00586380"/>
    <w:rsid w:val="00586555"/>
    <w:rsid w:val="00586C58"/>
    <w:rsid w:val="00587610"/>
    <w:rsid w:val="00590975"/>
    <w:rsid w:val="00591471"/>
    <w:rsid w:val="00591BDA"/>
    <w:rsid w:val="00591CC1"/>
    <w:rsid w:val="00591E96"/>
    <w:rsid w:val="00592756"/>
    <w:rsid w:val="005935FE"/>
    <w:rsid w:val="005937AB"/>
    <w:rsid w:val="005939FC"/>
    <w:rsid w:val="005945F0"/>
    <w:rsid w:val="005956B0"/>
    <w:rsid w:val="00596E93"/>
    <w:rsid w:val="00597B52"/>
    <w:rsid w:val="00597E54"/>
    <w:rsid w:val="005A044D"/>
    <w:rsid w:val="005A1CD6"/>
    <w:rsid w:val="005A2158"/>
    <w:rsid w:val="005A252B"/>
    <w:rsid w:val="005A2A13"/>
    <w:rsid w:val="005A2DD4"/>
    <w:rsid w:val="005A3319"/>
    <w:rsid w:val="005A3C05"/>
    <w:rsid w:val="005A3F1B"/>
    <w:rsid w:val="005A57D4"/>
    <w:rsid w:val="005A5959"/>
    <w:rsid w:val="005A5DC9"/>
    <w:rsid w:val="005A5E73"/>
    <w:rsid w:val="005A6693"/>
    <w:rsid w:val="005A6D40"/>
    <w:rsid w:val="005A74BF"/>
    <w:rsid w:val="005B086A"/>
    <w:rsid w:val="005B133B"/>
    <w:rsid w:val="005B291B"/>
    <w:rsid w:val="005B39A5"/>
    <w:rsid w:val="005B3B02"/>
    <w:rsid w:val="005B3EC6"/>
    <w:rsid w:val="005B4E50"/>
    <w:rsid w:val="005B516B"/>
    <w:rsid w:val="005B5A19"/>
    <w:rsid w:val="005B5AA2"/>
    <w:rsid w:val="005B676C"/>
    <w:rsid w:val="005C0061"/>
    <w:rsid w:val="005C141D"/>
    <w:rsid w:val="005C1B28"/>
    <w:rsid w:val="005C1EFE"/>
    <w:rsid w:val="005C3008"/>
    <w:rsid w:val="005C35F2"/>
    <w:rsid w:val="005C42F5"/>
    <w:rsid w:val="005C4637"/>
    <w:rsid w:val="005C546F"/>
    <w:rsid w:val="005C5936"/>
    <w:rsid w:val="005C597A"/>
    <w:rsid w:val="005C59EC"/>
    <w:rsid w:val="005C675F"/>
    <w:rsid w:val="005C6AFB"/>
    <w:rsid w:val="005C6B04"/>
    <w:rsid w:val="005C6F40"/>
    <w:rsid w:val="005C7BF7"/>
    <w:rsid w:val="005C7C54"/>
    <w:rsid w:val="005D03C1"/>
    <w:rsid w:val="005D0BDA"/>
    <w:rsid w:val="005D0DA6"/>
    <w:rsid w:val="005D0E98"/>
    <w:rsid w:val="005D115E"/>
    <w:rsid w:val="005D2CE0"/>
    <w:rsid w:val="005D375E"/>
    <w:rsid w:val="005D3D3A"/>
    <w:rsid w:val="005D3EE9"/>
    <w:rsid w:val="005D4957"/>
    <w:rsid w:val="005D4F85"/>
    <w:rsid w:val="005D51E2"/>
    <w:rsid w:val="005D52D5"/>
    <w:rsid w:val="005D6017"/>
    <w:rsid w:val="005D7434"/>
    <w:rsid w:val="005D7471"/>
    <w:rsid w:val="005D76DA"/>
    <w:rsid w:val="005D7F71"/>
    <w:rsid w:val="005DF2C2"/>
    <w:rsid w:val="005E011D"/>
    <w:rsid w:val="005E0277"/>
    <w:rsid w:val="005E1361"/>
    <w:rsid w:val="005E1E89"/>
    <w:rsid w:val="005E252A"/>
    <w:rsid w:val="005E28DA"/>
    <w:rsid w:val="005E2CAD"/>
    <w:rsid w:val="005E4DCF"/>
    <w:rsid w:val="005E50A2"/>
    <w:rsid w:val="005E5399"/>
    <w:rsid w:val="005E5832"/>
    <w:rsid w:val="005E6BCD"/>
    <w:rsid w:val="005E6F1D"/>
    <w:rsid w:val="005E7912"/>
    <w:rsid w:val="005E7A07"/>
    <w:rsid w:val="005E8E03"/>
    <w:rsid w:val="005F0644"/>
    <w:rsid w:val="005F1040"/>
    <w:rsid w:val="005F19CA"/>
    <w:rsid w:val="005F1F06"/>
    <w:rsid w:val="005F28B8"/>
    <w:rsid w:val="005F3D75"/>
    <w:rsid w:val="005F405A"/>
    <w:rsid w:val="005F4280"/>
    <w:rsid w:val="005F4BF1"/>
    <w:rsid w:val="005F5356"/>
    <w:rsid w:val="005F5EB8"/>
    <w:rsid w:val="005F6839"/>
    <w:rsid w:val="005F7043"/>
    <w:rsid w:val="005F7305"/>
    <w:rsid w:val="005F7717"/>
    <w:rsid w:val="005F7E8B"/>
    <w:rsid w:val="00600308"/>
    <w:rsid w:val="006004E5"/>
    <w:rsid w:val="006008E7"/>
    <w:rsid w:val="0060096A"/>
    <w:rsid w:val="006009CA"/>
    <w:rsid w:val="0060137B"/>
    <w:rsid w:val="00601EE0"/>
    <w:rsid w:val="00603425"/>
    <w:rsid w:val="00603B6E"/>
    <w:rsid w:val="006054C2"/>
    <w:rsid w:val="00605663"/>
    <w:rsid w:val="00605F4D"/>
    <w:rsid w:val="00606602"/>
    <w:rsid w:val="00606852"/>
    <w:rsid w:val="0060720D"/>
    <w:rsid w:val="006106EB"/>
    <w:rsid w:val="00610D56"/>
    <w:rsid w:val="0061103F"/>
    <w:rsid w:val="0061256B"/>
    <w:rsid w:val="00612585"/>
    <w:rsid w:val="00612BEB"/>
    <w:rsid w:val="00612EF7"/>
    <w:rsid w:val="006135D0"/>
    <w:rsid w:val="006153F2"/>
    <w:rsid w:val="00616062"/>
    <w:rsid w:val="00620E5F"/>
    <w:rsid w:val="0062210A"/>
    <w:rsid w:val="00622E82"/>
    <w:rsid w:val="00623746"/>
    <w:rsid w:val="0062388E"/>
    <w:rsid w:val="00623DF5"/>
    <w:rsid w:val="00623E5D"/>
    <w:rsid w:val="0062495A"/>
    <w:rsid w:val="00624BB8"/>
    <w:rsid w:val="006253C9"/>
    <w:rsid w:val="006256B0"/>
    <w:rsid w:val="0062679D"/>
    <w:rsid w:val="0062718D"/>
    <w:rsid w:val="0062773B"/>
    <w:rsid w:val="006279D7"/>
    <w:rsid w:val="006302D0"/>
    <w:rsid w:val="006303CE"/>
    <w:rsid w:val="006306D1"/>
    <w:rsid w:val="00630A7E"/>
    <w:rsid w:val="00630EFC"/>
    <w:rsid w:val="00631F3B"/>
    <w:rsid w:val="006324EC"/>
    <w:rsid w:val="00633686"/>
    <w:rsid w:val="00634BD2"/>
    <w:rsid w:val="0063586B"/>
    <w:rsid w:val="00635A32"/>
    <w:rsid w:val="00636652"/>
    <w:rsid w:val="00636FD0"/>
    <w:rsid w:val="0063722C"/>
    <w:rsid w:val="00637871"/>
    <w:rsid w:val="0063795B"/>
    <w:rsid w:val="0063EE6C"/>
    <w:rsid w:val="006405AB"/>
    <w:rsid w:val="00640CA9"/>
    <w:rsid w:val="00641060"/>
    <w:rsid w:val="00641448"/>
    <w:rsid w:val="006421AE"/>
    <w:rsid w:val="006421EB"/>
    <w:rsid w:val="0064241A"/>
    <w:rsid w:val="00642870"/>
    <w:rsid w:val="00644188"/>
    <w:rsid w:val="00645094"/>
    <w:rsid w:val="00645165"/>
    <w:rsid w:val="006462CC"/>
    <w:rsid w:val="006475A3"/>
    <w:rsid w:val="0065043E"/>
    <w:rsid w:val="0065069A"/>
    <w:rsid w:val="006510CB"/>
    <w:rsid w:val="006518F6"/>
    <w:rsid w:val="0065206D"/>
    <w:rsid w:val="006520C1"/>
    <w:rsid w:val="00652146"/>
    <w:rsid w:val="00652400"/>
    <w:rsid w:val="00652415"/>
    <w:rsid w:val="0065248D"/>
    <w:rsid w:val="00652FF5"/>
    <w:rsid w:val="00654365"/>
    <w:rsid w:val="00656741"/>
    <w:rsid w:val="00656C9D"/>
    <w:rsid w:val="00657838"/>
    <w:rsid w:val="006578CA"/>
    <w:rsid w:val="00657989"/>
    <w:rsid w:val="006579E4"/>
    <w:rsid w:val="00657AFC"/>
    <w:rsid w:val="00660082"/>
    <w:rsid w:val="006600DB"/>
    <w:rsid w:val="00660C9B"/>
    <w:rsid w:val="00661258"/>
    <w:rsid w:val="00661A90"/>
    <w:rsid w:val="00661DE4"/>
    <w:rsid w:val="00661F80"/>
    <w:rsid w:val="00662774"/>
    <w:rsid w:val="00663E37"/>
    <w:rsid w:val="00663F3F"/>
    <w:rsid w:val="006643C8"/>
    <w:rsid w:val="006645E9"/>
    <w:rsid w:val="006652E0"/>
    <w:rsid w:val="0066588B"/>
    <w:rsid w:val="006658B6"/>
    <w:rsid w:val="00665D06"/>
    <w:rsid w:val="00666142"/>
    <w:rsid w:val="0066618B"/>
    <w:rsid w:val="00666911"/>
    <w:rsid w:val="00666EE0"/>
    <w:rsid w:val="006672E1"/>
    <w:rsid w:val="00667554"/>
    <w:rsid w:val="006675AC"/>
    <w:rsid w:val="006678B3"/>
    <w:rsid w:val="00670599"/>
    <w:rsid w:val="00671C60"/>
    <w:rsid w:val="0067249E"/>
    <w:rsid w:val="006725F3"/>
    <w:rsid w:val="006726B1"/>
    <w:rsid w:val="006728E0"/>
    <w:rsid w:val="00672C4D"/>
    <w:rsid w:val="00673172"/>
    <w:rsid w:val="0067545A"/>
    <w:rsid w:val="0067564F"/>
    <w:rsid w:val="00675E64"/>
    <w:rsid w:val="006768A6"/>
    <w:rsid w:val="0067715E"/>
    <w:rsid w:val="006772DD"/>
    <w:rsid w:val="006775B1"/>
    <w:rsid w:val="0068101F"/>
    <w:rsid w:val="00681A32"/>
    <w:rsid w:val="00681A5F"/>
    <w:rsid w:val="00681A71"/>
    <w:rsid w:val="0068230F"/>
    <w:rsid w:val="00682902"/>
    <w:rsid w:val="00682E0D"/>
    <w:rsid w:val="006830CD"/>
    <w:rsid w:val="00684716"/>
    <w:rsid w:val="00687230"/>
    <w:rsid w:val="00687E3A"/>
    <w:rsid w:val="00690334"/>
    <w:rsid w:val="00690838"/>
    <w:rsid w:val="00690F07"/>
    <w:rsid w:val="00690FD1"/>
    <w:rsid w:val="006912B2"/>
    <w:rsid w:val="00691833"/>
    <w:rsid w:val="006926A5"/>
    <w:rsid w:val="006928FE"/>
    <w:rsid w:val="00692C1E"/>
    <w:rsid w:val="006946B4"/>
    <w:rsid w:val="006952D2"/>
    <w:rsid w:val="0069629F"/>
    <w:rsid w:val="00696974"/>
    <w:rsid w:val="00696ED5"/>
    <w:rsid w:val="006A0A01"/>
    <w:rsid w:val="006A0ABF"/>
    <w:rsid w:val="006A168C"/>
    <w:rsid w:val="006A2347"/>
    <w:rsid w:val="006A23F3"/>
    <w:rsid w:val="006A27FE"/>
    <w:rsid w:val="006A2DB4"/>
    <w:rsid w:val="006A30C3"/>
    <w:rsid w:val="006A3B8E"/>
    <w:rsid w:val="006A3DF2"/>
    <w:rsid w:val="006A421D"/>
    <w:rsid w:val="006A443F"/>
    <w:rsid w:val="006A4756"/>
    <w:rsid w:val="006A48EB"/>
    <w:rsid w:val="006A5018"/>
    <w:rsid w:val="006A5066"/>
    <w:rsid w:val="006A7460"/>
    <w:rsid w:val="006B163F"/>
    <w:rsid w:val="006B166D"/>
    <w:rsid w:val="006B3668"/>
    <w:rsid w:val="006B392B"/>
    <w:rsid w:val="006B3DB3"/>
    <w:rsid w:val="006B3E6B"/>
    <w:rsid w:val="006B3F2B"/>
    <w:rsid w:val="006B3F4F"/>
    <w:rsid w:val="006B4666"/>
    <w:rsid w:val="006B4ED5"/>
    <w:rsid w:val="006B544E"/>
    <w:rsid w:val="006B5618"/>
    <w:rsid w:val="006B566F"/>
    <w:rsid w:val="006B695A"/>
    <w:rsid w:val="006B695C"/>
    <w:rsid w:val="006B6D1D"/>
    <w:rsid w:val="006C0586"/>
    <w:rsid w:val="006C125B"/>
    <w:rsid w:val="006C14EB"/>
    <w:rsid w:val="006C19FC"/>
    <w:rsid w:val="006C246D"/>
    <w:rsid w:val="006C2BDF"/>
    <w:rsid w:val="006C457A"/>
    <w:rsid w:val="006C4ABD"/>
    <w:rsid w:val="006C4DBD"/>
    <w:rsid w:val="006C5356"/>
    <w:rsid w:val="006C561D"/>
    <w:rsid w:val="006C56C1"/>
    <w:rsid w:val="006C62DF"/>
    <w:rsid w:val="006C6373"/>
    <w:rsid w:val="006C6529"/>
    <w:rsid w:val="006C7006"/>
    <w:rsid w:val="006C7B01"/>
    <w:rsid w:val="006C7C9B"/>
    <w:rsid w:val="006C7DCF"/>
    <w:rsid w:val="006D1AC4"/>
    <w:rsid w:val="006D1B82"/>
    <w:rsid w:val="006D261F"/>
    <w:rsid w:val="006D2900"/>
    <w:rsid w:val="006D2A46"/>
    <w:rsid w:val="006D2AF0"/>
    <w:rsid w:val="006D2FBF"/>
    <w:rsid w:val="006D3639"/>
    <w:rsid w:val="006D36D5"/>
    <w:rsid w:val="006D3D76"/>
    <w:rsid w:val="006D4503"/>
    <w:rsid w:val="006D46A9"/>
    <w:rsid w:val="006D4753"/>
    <w:rsid w:val="006D53F5"/>
    <w:rsid w:val="006D56C2"/>
    <w:rsid w:val="006D60AB"/>
    <w:rsid w:val="006D7470"/>
    <w:rsid w:val="006E0054"/>
    <w:rsid w:val="006E1394"/>
    <w:rsid w:val="006E2FB1"/>
    <w:rsid w:val="006E31AF"/>
    <w:rsid w:val="006E320F"/>
    <w:rsid w:val="006E337A"/>
    <w:rsid w:val="006E340D"/>
    <w:rsid w:val="006E34E1"/>
    <w:rsid w:val="006E35F3"/>
    <w:rsid w:val="006E38CB"/>
    <w:rsid w:val="006E3942"/>
    <w:rsid w:val="006E3E0E"/>
    <w:rsid w:val="006E3E47"/>
    <w:rsid w:val="006E3F67"/>
    <w:rsid w:val="006E4A64"/>
    <w:rsid w:val="006E4B1C"/>
    <w:rsid w:val="006E4CCE"/>
    <w:rsid w:val="006E6E78"/>
    <w:rsid w:val="006E7ABB"/>
    <w:rsid w:val="006E7D44"/>
    <w:rsid w:val="006F0698"/>
    <w:rsid w:val="006F0A0A"/>
    <w:rsid w:val="006F0A4E"/>
    <w:rsid w:val="006F1519"/>
    <w:rsid w:val="006F1D1F"/>
    <w:rsid w:val="006F236F"/>
    <w:rsid w:val="006F371F"/>
    <w:rsid w:val="006F3BC6"/>
    <w:rsid w:val="006F46E2"/>
    <w:rsid w:val="006F4A32"/>
    <w:rsid w:val="006F4D81"/>
    <w:rsid w:val="006F5536"/>
    <w:rsid w:val="006F55EE"/>
    <w:rsid w:val="006F6F31"/>
    <w:rsid w:val="006F7708"/>
    <w:rsid w:val="006F7981"/>
    <w:rsid w:val="006F7982"/>
    <w:rsid w:val="006FC150"/>
    <w:rsid w:val="0070060A"/>
    <w:rsid w:val="007007D4"/>
    <w:rsid w:val="00700B0C"/>
    <w:rsid w:val="0070137E"/>
    <w:rsid w:val="007015AB"/>
    <w:rsid w:val="007025F5"/>
    <w:rsid w:val="007026E6"/>
    <w:rsid w:val="00703951"/>
    <w:rsid w:val="00703BB3"/>
    <w:rsid w:val="00704907"/>
    <w:rsid w:val="00704B95"/>
    <w:rsid w:val="007051B9"/>
    <w:rsid w:val="007052AB"/>
    <w:rsid w:val="00705A6E"/>
    <w:rsid w:val="00707504"/>
    <w:rsid w:val="00707C2C"/>
    <w:rsid w:val="00710C13"/>
    <w:rsid w:val="00710D97"/>
    <w:rsid w:val="007117AC"/>
    <w:rsid w:val="00711D95"/>
    <w:rsid w:val="00712763"/>
    <w:rsid w:val="00712A2C"/>
    <w:rsid w:val="00712E0D"/>
    <w:rsid w:val="0071453B"/>
    <w:rsid w:val="007145CF"/>
    <w:rsid w:val="00714A9C"/>
    <w:rsid w:val="00714BF3"/>
    <w:rsid w:val="00715424"/>
    <w:rsid w:val="0071558B"/>
    <w:rsid w:val="0071566C"/>
    <w:rsid w:val="007159A8"/>
    <w:rsid w:val="00715A7E"/>
    <w:rsid w:val="00715B2A"/>
    <w:rsid w:val="00715B72"/>
    <w:rsid w:val="00715EE6"/>
    <w:rsid w:val="00716D7A"/>
    <w:rsid w:val="007177D7"/>
    <w:rsid w:val="00717A23"/>
    <w:rsid w:val="00717AEA"/>
    <w:rsid w:val="00717EB8"/>
    <w:rsid w:val="00717EE8"/>
    <w:rsid w:val="0072036C"/>
    <w:rsid w:val="00720543"/>
    <w:rsid w:val="00720696"/>
    <w:rsid w:val="00720A45"/>
    <w:rsid w:val="00720F13"/>
    <w:rsid w:val="0072107C"/>
    <w:rsid w:val="007210ED"/>
    <w:rsid w:val="007211F5"/>
    <w:rsid w:val="007218D4"/>
    <w:rsid w:val="00721C2A"/>
    <w:rsid w:val="00722024"/>
    <w:rsid w:val="00722C05"/>
    <w:rsid w:val="00722D68"/>
    <w:rsid w:val="00722EE9"/>
    <w:rsid w:val="00722EF7"/>
    <w:rsid w:val="0072352F"/>
    <w:rsid w:val="007236B5"/>
    <w:rsid w:val="00723E20"/>
    <w:rsid w:val="00724183"/>
    <w:rsid w:val="007243DF"/>
    <w:rsid w:val="00724B0B"/>
    <w:rsid w:val="00725915"/>
    <w:rsid w:val="00726312"/>
    <w:rsid w:val="007267F1"/>
    <w:rsid w:val="007304F3"/>
    <w:rsid w:val="00730544"/>
    <w:rsid w:val="007309F6"/>
    <w:rsid w:val="0073123F"/>
    <w:rsid w:val="007314CE"/>
    <w:rsid w:val="007315D5"/>
    <w:rsid w:val="00731AC1"/>
    <w:rsid w:val="00731BED"/>
    <w:rsid w:val="00732217"/>
    <w:rsid w:val="0073232A"/>
    <w:rsid w:val="007323ED"/>
    <w:rsid w:val="00732956"/>
    <w:rsid w:val="00732E51"/>
    <w:rsid w:val="00733542"/>
    <w:rsid w:val="00733EAF"/>
    <w:rsid w:val="007340C0"/>
    <w:rsid w:val="00734488"/>
    <w:rsid w:val="00734AE0"/>
    <w:rsid w:val="0073620B"/>
    <w:rsid w:val="00736715"/>
    <w:rsid w:val="007375DA"/>
    <w:rsid w:val="00740441"/>
    <w:rsid w:val="00740A9A"/>
    <w:rsid w:val="007412D8"/>
    <w:rsid w:val="00741545"/>
    <w:rsid w:val="00741C75"/>
    <w:rsid w:val="00742032"/>
    <w:rsid w:val="007423A5"/>
    <w:rsid w:val="00742409"/>
    <w:rsid w:val="00742955"/>
    <w:rsid w:val="00742B1D"/>
    <w:rsid w:val="00742E42"/>
    <w:rsid w:val="00742E7A"/>
    <w:rsid w:val="00744C30"/>
    <w:rsid w:val="00744D7C"/>
    <w:rsid w:val="00744D7E"/>
    <w:rsid w:val="0074576D"/>
    <w:rsid w:val="007461F5"/>
    <w:rsid w:val="007463D4"/>
    <w:rsid w:val="007466C4"/>
    <w:rsid w:val="007468C6"/>
    <w:rsid w:val="007469A6"/>
    <w:rsid w:val="00746CAA"/>
    <w:rsid w:val="00746F23"/>
    <w:rsid w:val="0074782A"/>
    <w:rsid w:val="00751095"/>
    <w:rsid w:val="007515C0"/>
    <w:rsid w:val="00751B81"/>
    <w:rsid w:val="0075283F"/>
    <w:rsid w:val="00752905"/>
    <w:rsid w:val="00753A93"/>
    <w:rsid w:val="00754486"/>
    <w:rsid w:val="0075521E"/>
    <w:rsid w:val="007552EE"/>
    <w:rsid w:val="00755666"/>
    <w:rsid w:val="00755762"/>
    <w:rsid w:val="00756031"/>
    <w:rsid w:val="007560B8"/>
    <w:rsid w:val="0075622F"/>
    <w:rsid w:val="00757590"/>
    <w:rsid w:val="0076056D"/>
    <w:rsid w:val="00760AE0"/>
    <w:rsid w:val="00760C6E"/>
    <w:rsid w:val="00760DCA"/>
    <w:rsid w:val="007618F6"/>
    <w:rsid w:val="007619A7"/>
    <w:rsid w:val="00761A2B"/>
    <w:rsid w:val="007628B8"/>
    <w:rsid w:val="00762AED"/>
    <w:rsid w:val="00762F86"/>
    <w:rsid w:val="0076322F"/>
    <w:rsid w:val="007644DE"/>
    <w:rsid w:val="007644E8"/>
    <w:rsid w:val="007648E0"/>
    <w:rsid w:val="007652CF"/>
    <w:rsid w:val="0076534A"/>
    <w:rsid w:val="00765625"/>
    <w:rsid w:val="0076563A"/>
    <w:rsid w:val="00765A2E"/>
    <w:rsid w:val="00765E84"/>
    <w:rsid w:val="007663B3"/>
    <w:rsid w:val="00766B44"/>
    <w:rsid w:val="00766FC6"/>
    <w:rsid w:val="007702E5"/>
    <w:rsid w:val="007705C1"/>
    <w:rsid w:val="0077083D"/>
    <w:rsid w:val="00770B8C"/>
    <w:rsid w:val="00770C09"/>
    <w:rsid w:val="00771895"/>
    <w:rsid w:val="00771FFF"/>
    <w:rsid w:val="0077235C"/>
    <w:rsid w:val="00772707"/>
    <w:rsid w:val="007732CA"/>
    <w:rsid w:val="00773BFE"/>
    <w:rsid w:val="00773D2B"/>
    <w:rsid w:val="00774011"/>
    <w:rsid w:val="00774C57"/>
    <w:rsid w:val="00774D79"/>
    <w:rsid w:val="00776DDC"/>
    <w:rsid w:val="00777C38"/>
    <w:rsid w:val="00780310"/>
    <w:rsid w:val="00780968"/>
    <w:rsid w:val="007809A0"/>
    <w:rsid w:val="007812F0"/>
    <w:rsid w:val="00781E1A"/>
    <w:rsid w:val="007831D9"/>
    <w:rsid w:val="007837CC"/>
    <w:rsid w:val="00783A89"/>
    <w:rsid w:val="00783B4F"/>
    <w:rsid w:val="00784B5A"/>
    <w:rsid w:val="00784DEF"/>
    <w:rsid w:val="00784EC3"/>
    <w:rsid w:val="00786A79"/>
    <w:rsid w:val="00786F09"/>
    <w:rsid w:val="00787523"/>
    <w:rsid w:val="00787DE4"/>
    <w:rsid w:val="0079044F"/>
    <w:rsid w:val="007907EC"/>
    <w:rsid w:val="00792CDC"/>
    <w:rsid w:val="0079356D"/>
    <w:rsid w:val="00793DA5"/>
    <w:rsid w:val="007955B3"/>
    <w:rsid w:val="007959DF"/>
    <w:rsid w:val="00795C13"/>
    <w:rsid w:val="00795C4B"/>
    <w:rsid w:val="00795EF5"/>
    <w:rsid w:val="00795FA8"/>
    <w:rsid w:val="007964E3"/>
    <w:rsid w:val="00796F8C"/>
    <w:rsid w:val="00797917"/>
    <w:rsid w:val="007A0F62"/>
    <w:rsid w:val="007A1395"/>
    <w:rsid w:val="007A1538"/>
    <w:rsid w:val="007A1C2E"/>
    <w:rsid w:val="007A38CD"/>
    <w:rsid w:val="007A3CD3"/>
    <w:rsid w:val="007A4771"/>
    <w:rsid w:val="007A4AD7"/>
    <w:rsid w:val="007A6180"/>
    <w:rsid w:val="007A61DE"/>
    <w:rsid w:val="007A63D6"/>
    <w:rsid w:val="007A6799"/>
    <w:rsid w:val="007A6A45"/>
    <w:rsid w:val="007A70D4"/>
    <w:rsid w:val="007A7118"/>
    <w:rsid w:val="007A779F"/>
    <w:rsid w:val="007A7C87"/>
    <w:rsid w:val="007A7FB4"/>
    <w:rsid w:val="007B0260"/>
    <w:rsid w:val="007B06AA"/>
    <w:rsid w:val="007B08F2"/>
    <w:rsid w:val="007B0BA9"/>
    <w:rsid w:val="007B0F5F"/>
    <w:rsid w:val="007B15E0"/>
    <w:rsid w:val="007B243F"/>
    <w:rsid w:val="007B2586"/>
    <w:rsid w:val="007B2749"/>
    <w:rsid w:val="007B3037"/>
    <w:rsid w:val="007B3434"/>
    <w:rsid w:val="007B3BC5"/>
    <w:rsid w:val="007B50DE"/>
    <w:rsid w:val="007B5707"/>
    <w:rsid w:val="007B58A9"/>
    <w:rsid w:val="007B58AE"/>
    <w:rsid w:val="007B5BA9"/>
    <w:rsid w:val="007B639F"/>
    <w:rsid w:val="007B69D3"/>
    <w:rsid w:val="007B7E8D"/>
    <w:rsid w:val="007C00E3"/>
    <w:rsid w:val="007C0234"/>
    <w:rsid w:val="007C0BC9"/>
    <w:rsid w:val="007C13C0"/>
    <w:rsid w:val="007C1913"/>
    <w:rsid w:val="007C2054"/>
    <w:rsid w:val="007C22AB"/>
    <w:rsid w:val="007C265C"/>
    <w:rsid w:val="007C2A9F"/>
    <w:rsid w:val="007C3052"/>
    <w:rsid w:val="007C3A89"/>
    <w:rsid w:val="007C4606"/>
    <w:rsid w:val="007C4730"/>
    <w:rsid w:val="007C4CE6"/>
    <w:rsid w:val="007C4D13"/>
    <w:rsid w:val="007C6260"/>
    <w:rsid w:val="007C69E3"/>
    <w:rsid w:val="007C6AA8"/>
    <w:rsid w:val="007C7ADC"/>
    <w:rsid w:val="007C7ADF"/>
    <w:rsid w:val="007C7CB4"/>
    <w:rsid w:val="007D1992"/>
    <w:rsid w:val="007D1C6B"/>
    <w:rsid w:val="007D1F6E"/>
    <w:rsid w:val="007D27CB"/>
    <w:rsid w:val="007D2D9B"/>
    <w:rsid w:val="007D3820"/>
    <w:rsid w:val="007D3BF7"/>
    <w:rsid w:val="007D3F7C"/>
    <w:rsid w:val="007D505C"/>
    <w:rsid w:val="007D5540"/>
    <w:rsid w:val="007D67DB"/>
    <w:rsid w:val="007E0A54"/>
    <w:rsid w:val="007E1FA0"/>
    <w:rsid w:val="007E27D9"/>
    <w:rsid w:val="007E390F"/>
    <w:rsid w:val="007E3F02"/>
    <w:rsid w:val="007E41CA"/>
    <w:rsid w:val="007E4647"/>
    <w:rsid w:val="007E46D3"/>
    <w:rsid w:val="007E5FD4"/>
    <w:rsid w:val="007E648B"/>
    <w:rsid w:val="007E6D5F"/>
    <w:rsid w:val="007E7088"/>
    <w:rsid w:val="007E7484"/>
    <w:rsid w:val="007E7591"/>
    <w:rsid w:val="007F0E18"/>
    <w:rsid w:val="007F12F4"/>
    <w:rsid w:val="007F1965"/>
    <w:rsid w:val="007F1D6B"/>
    <w:rsid w:val="007F2180"/>
    <w:rsid w:val="007F2493"/>
    <w:rsid w:val="007F27C7"/>
    <w:rsid w:val="007F30FD"/>
    <w:rsid w:val="007F336A"/>
    <w:rsid w:val="007F337B"/>
    <w:rsid w:val="007F359B"/>
    <w:rsid w:val="007F38B3"/>
    <w:rsid w:val="007F3B91"/>
    <w:rsid w:val="007F3C96"/>
    <w:rsid w:val="007F4AF5"/>
    <w:rsid w:val="007F4F9A"/>
    <w:rsid w:val="007F5A42"/>
    <w:rsid w:val="007F6400"/>
    <w:rsid w:val="007F6A17"/>
    <w:rsid w:val="007F7924"/>
    <w:rsid w:val="007F7F35"/>
    <w:rsid w:val="00800BC8"/>
    <w:rsid w:val="00800FBE"/>
    <w:rsid w:val="008010F1"/>
    <w:rsid w:val="00801765"/>
    <w:rsid w:val="00802066"/>
    <w:rsid w:val="008029AF"/>
    <w:rsid w:val="00802D09"/>
    <w:rsid w:val="00802DFA"/>
    <w:rsid w:val="00804A18"/>
    <w:rsid w:val="00805D55"/>
    <w:rsid w:val="00806210"/>
    <w:rsid w:val="00806ADA"/>
    <w:rsid w:val="00806AE3"/>
    <w:rsid w:val="00810008"/>
    <w:rsid w:val="00810E3B"/>
    <w:rsid w:val="008113C8"/>
    <w:rsid w:val="00812409"/>
    <w:rsid w:val="00812C24"/>
    <w:rsid w:val="00812F46"/>
    <w:rsid w:val="00813B24"/>
    <w:rsid w:val="00813EBE"/>
    <w:rsid w:val="00815C2C"/>
    <w:rsid w:val="008164F9"/>
    <w:rsid w:val="008168BD"/>
    <w:rsid w:val="00816AB7"/>
    <w:rsid w:val="00816BFF"/>
    <w:rsid w:val="008177A1"/>
    <w:rsid w:val="008177C0"/>
    <w:rsid w:val="0082016A"/>
    <w:rsid w:val="00821E83"/>
    <w:rsid w:val="008228A7"/>
    <w:rsid w:val="00822EFA"/>
    <w:rsid w:val="00823BA1"/>
    <w:rsid w:val="00823CAA"/>
    <w:rsid w:val="00824490"/>
    <w:rsid w:val="00824CDC"/>
    <w:rsid w:val="00825F57"/>
    <w:rsid w:val="0082627C"/>
    <w:rsid w:val="0082636C"/>
    <w:rsid w:val="00826440"/>
    <w:rsid w:val="00826A3B"/>
    <w:rsid w:val="0083013F"/>
    <w:rsid w:val="008307BE"/>
    <w:rsid w:val="00830C76"/>
    <w:rsid w:val="008319CE"/>
    <w:rsid w:val="00831E63"/>
    <w:rsid w:val="0083209E"/>
    <w:rsid w:val="008322B0"/>
    <w:rsid w:val="00832818"/>
    <w:rsid w:val="008328D8"/>
    <w:rsid w:val="00832CAA"/>
    <w:rsid w:val="0083335D"/>
    <w:rsid w:val="00835657"/>
    <w:rsid w:val="008402D7"/>
    <w:rsid w:val="008409C0"/>
    <w:rsid w:val="0084133F"/>
    <w:rsid w:val="00841D28"/>
    <w:rsid w:val="00842E69"/>
    <w:rsid w:val="008431EE"/>
    <w:rsid w:val="008434BA"/>
    <w:rsid w:val="0084365F"/>
    <w:rsid w:val="00843901"/>
    <w:rsid w:val="00843FA8"/>
    <w:rsid w:val="008441D1"/>
    <w:rsid w:val="00845152"/>
    <w:rsid w:val="00845E34"/>
    <w:rsid w:val="008460E7"/>
    <w:rsid w:val="008469F9"/>
    <w:rsid w:val="00847944"/>
    <w:rsid w:val="00847F6B"/>
    <w:rsid w:val="00850767"/>
    <w:rsid w:val="00850812"/>
    <w:rsid w:val="008518E2"/>
    <w:rsid w:val="00851E8B"/>
    <w:rsid w:val="00852976"/>
    <w:rsid w:val="008549FB"/>
    <w:rsid w:val="00854EC2"/>
    <w:rsid w:val="008554EF"/>
    <w:rsid w:val="00855581"/>
    <w:rsid w:val="0085646B"/>
    <w:rsid w:val="00856CA2"/>
    <w:rsid w:val="00857B60"/>
    <w:rsid w:val="00860ABD"/>
    <w:rsid w:val="00860B24"/>
    <w:rsid w:val="00860D60"/>
    <w:rsid w:val="00862065"/>
    <w:rsid w:val="00862444"/>
    <w:rsid w:val="00862501"/>
    <w:rsid w:val="008626BC"/>
    <w:rsid w:val="00863146"/>
    <w:rsid w:val="008637D5"/>
    <w:rsid w:val="008645DB"/>
    <w:rsid w:val="008645DC"/>
    <w:rsid w:val="00864664"/>
    <w:rsid w:val="00864D32"/>
    <w:rsid w:val="0086680E"/>
    <w:rsid w:val="00866CE4"/>
    <w:rsid w:val="0087060A"/>
    <w:rsid w:val="00870923"/>
    <w:rsid w:val="00870D6A"/>
    <w:rsid w:val="00871104"/>
    <w:rsid w:val="008711E2"/>
    <w:rsid w:val="008713ED"/>
    <w:rsid w:val="00871E64"/>
    <w:rsid w:val="00871EAA"/>
    <w:rsid w:val="00872E08"/>
    <w:rsid w:val="008736ED"/>
    <w:rsid w:val="00873A06"/>
    <w:rsid w:val="00873A41"/>
    <w:rsid w:val="00874ADC"/>
    <w:rsid w:val="008751A8"/>
    <w:rsid w:val="00876EC9"/>
    <w:rsid w:val="00876FEB"/>
    <w:rsid w:val="00877579"/>
    <w:rsid w:val="00880F50"/>
    <w:rsid w:val="008814B2"/>
    <w:rsid w:val="00881BA1"/>
    <w:rsid w:val="00882CA3"/>
    <w:rsid w:val="00883652"/>
    <w:rsid w:val="0088398A"/>
    <w:rsid w:val="008854EC"/>
    <w:rsid w:val="008856A9"/>
    <w:rsid w:val="00885E28"/>
    <w:rsid w:val="00886759"/>
    <w:rsid w:val="008905A2"/>
    <w:rsid w:val="00890817"/>
    <w:rsid w:val="008909AB"/>
    <w:rsid w:val="00890E8F"/>
    <w:rsid w:val="00891966"/>
    <w:rsid w:val="0089288C"/>
    <w:rsid w:val="0089297A"/>
    <w:rsid w:val="00893A2C"/>
    <w:rsid w:val="00894257"/>
    <w:rsid w:val="00894280"/>
    <w:rsid w:val="0089444E"/>
    <w:rsid w:val="008944A0"/>
    <w:rsid w:val="00895666"/>
    <w:rsid w:val="00895E35"/>
    <w:rsid w:val="00896084"/>
    <w:rsid w:val="00896AEB"/>
    <w:rsid w:val="00896F78"/>
    <w:rsid w:val="0089721F"/>
    <w:rsid w:val="008978D2"/>
    <w:rsid w:val="00897961"/>
    <w:rsid w:val="00897AB7"/>
    <w:rsid w:val="00897B4D"/>
    <w:rsid w:val="00897EF9"/>
    <w:rsid w:val="008A15C2"/>
    <w:rsid w:val="008A1B30"/>
    <w:rsid w:val="008A1F7E"/>
    <w:rsid w:val="008A278F"/>
    <w:rsid w:val="008A2E05"/>
    <w:rsid w:val="008A3FB6"/>
    <w:rsid w:val="008A412D"/>
    <w:rsid w:val="008A437B"/>
    <w:rsid w:val="008A45C1"/>
    <w:rsid w:val="008A4B6A"/>
    <w:rsid w:val="008A4BAA"/>
    <w:rsid w:val="008A5258"/>
    <w:rsid w:val="008A5CFF"/>
    <w:rsid w:val="008A5F57"/>
    <w:rsid w:val="008A5FC4"/>
    <w:rsid w:val="008A6409"/>
    <w:rsid w:val="008A6C65"/>
    <w:rsid w:val="008A6CB0"/>
    <w:rsid w:val="008A6D64"/>
    <w:rsid w:val="008A70B5"/>
    <w:rsid w:val="008B1177"/>
    <w:rsid w:val="008B13E6"/>
    <w:rsid w:val="008B1C72"/>
    <w:rsid w:val="008B21DB"/>
    <w:rsid w:val="008B3541"/>
    <w:rsid w:val="008B37A8"/>
    <w:rsid w:val="008B382A"/>
    <w:rsid w:val="008B54F6"/>
    <w:rsid w:val="008B5756"/>
    <w:rsid w:val="008B7492"/>
    <w:rsid w:val="008B78BF"/>
    <w:rsid w:val="008C08B9"/>
    <w:rsid w:val="008C0FA9"/>
    <w:rsid w:val="008C1501"/>
    <w:rsid w:val="008C182D"/>
    <w:rsid w:val="008C26FF"/>
    <w:rsid w:val="008C2914"/>
    <w:rsid w:val="008C2C5F"/>
    <w:rsid w:val="008C312B"/>
    <w:rsid w:val="008C3971"/>
    <w:rsid w:val="008C3F77"/>
    <w:rsid w:val="008C44E2"/>
    <w:rsid w:val="008C47CD"/>
    <w:rsid w:val="008C5E45"/>
    <w:rsid w:val="008C612E"/>
    <w:rsid w:val="008C6EA5"/>
    <w:rsid w:val="008C700A"/>
    <w:rsid w:val="008C7037"/>
    <w:rsid w:val="008D05E0"/>
    <w:rsid w:val="008D124C"/>
    <w:rsid w:val="008D2319"/>
    <w:rsid w:val="008D23F6"/>
    <w:rsid w:val="008D262D"/>
    <w:rsid w:val="008D40D9"/>
    <w:rsid w:val="008D46E0"/>
    <w:rsid w:val="008D5A7E"/>
    <w:rsid w:val="008D5F95"/>
    <w:rsid w:val="008D6645"/>
    <w:rsid w:val="008D678D"/>
    <w:rsid w:val="008D6B69"/>
    <w:rsid w:val="008D735F"/>
    <w:rsid w:val="008D77A8"/>
    <w:rsid w:val="008E017B"/>
    <w:rsid w:val="008E0884"/>
    <w:rsid w:val="008E0E7C"/>
    <w:rsid w:val="008E134B"/>
    <w:rsid w:val="008E360B"/>
    <w:rsid w:val="008E3A39"/>
    <w:rsid w:val="008E3C68"/>
    <w:rsid w:val="008E43E3"/>
    <w:rsid w:val="008E4834"/>
    <w:rsid w:val="008E4DDA"/>
    <w:rsid w:val="008E61C9"/>
    <w:rsid w:val="008E625C"/>
    <w:rsid w:val="008E671B"/>
    <w:rsid w:val="008E7079"/>
    <w:rsid w:val="008E7124"/>
    <w:rsid w:val="008F0267"/>
    <w:rsid w:val="008F0F2E"/>
    <w:rsid w:val="008F150B"/>
    <w:rsid w:val="008F18D5"/>
    <w:rsid w:val="008F1AA9"/>
    <w:rsid w:val="008F2034"/>
    <w:rsid w:val="008F2084"/>
    <w:rsid w:val="008F24B8"/>
    <w:rsid w:val="008F369F"/>
    <w:rsid w:val="008F39E1"/>
    <w:rsid w:val="008F49D3"/>
    <w:rsid w:val="008F4A26"/>
    <w:rsid w:val="008F5041"/>
    <w:rsid w:val="008F58F7"/>
    <w:rsid w:val="008F5B3D"/>
    <w:rsid w:val="008F6254"/>
    <w:rsid w:val="008F6BC9"/>
    <w:rsid w:val="008F73DE"/>
    <w:rsid w:val="00900CBA"/>
    <w:rsid w:val="0090103E"/>
    <w:rsid w:val="00901446"/>
    <w:rsid w:val="00901CC1"/>
    <w:rsid w:val="009026C0"/>
    <w:rsid w:val="009027FD"/>
    <w:rsid w:val="00902C19"/>
    <w:rsid w:val="00903488"/>
    <w:rsid w:val="00903BF7"/>
    <w:rsid w:val="009041B3"/>
    <w:rsid w:val="00904B80"/>
    <w:rsid w:val="009050CE"/>
    <w:rsid w:val="009051BC"/>
    <w:rsid w:val="0090520E"/>
    <w:rsid w:val="00906BE9"/>
    <w:rsid w:val="00906F06"/>
    <w:rsid w:val="0090710F"/>
    <w:rsid w:val="009072F5"/>
    <w:rsid w:val="0090742F"/>
    <w:rsid w:val="0090783F"/>
    <w:rsid w:val="00907ADE"/>
    <w:rsid w:val="00907F84"/>
    <w:rsid w:val="00910B92"/>
    <w:rsid w:val="009123BB"/>
    <w:rsid w:val="00912B1B"/>
    <w:rsid w:val="009138F4"/>
    <w:rsid w:val="00915A93"/>
    <w:rsid w:val="00915DA0"/>
    <w:rsid w:val="00917094"/>
    <w:rsid w:val="00917241"/>
    <w:rsid w:val="00917A99"/>
    <w:rsid w:val="009202E5"/>
    <w:rsid w:val="00920624"/>
    <w:rsid w:val="00920D08"/>
    <w:rsid w:val="00920D79"/>
    <w:rsid w:val="00923016"/>
    <w:rsid w:val="00923551"/>
    <w:rsid w:val="009235A1"/>
    <w:rsid w:val="00925002"/>
    <w:rsid w:val="0092523F"/>
    <w:rsid w:val="00925955"/>
    <w:rsid w:val="00926252"/>
    <w:rsid w:val="00926653"/>
    <w:rsid w:val="00926923"/>
    <w:rsid w:val="00926B68"/>
    <w:rsid w:val="00927D2A"/>
    <w:rsid w:val="009305F3"/>
    <w:rsid w:val="00930FC2"/>
    <w:rsid w:val="00933AC4"/>
    <w:rsid w:val="00933F8E"/>
    <w:rsid w:val="0093427B"/>
    <w:rsid w:val="00934F93"/>
    <w:rsid w:val="009351A8"/>
    <w:rsid w:val="00935DE1"/>
    <w:rsid w:val="00935E82"/>
    <w:rsid w:val="0093659D"/>
    <w:rsid w:val="00936FD2"/>
    <w:rsid w:val="00937502"/>
    <w:rsid w:val="00937E17"/>
    <w:rsid w:val="009401EB"/>
    <w:rsid w:val="00940B9D"/>
    <w:rsid w:val="009411D9"/>
    <w:rsid w:val="009413D2"/>
    <w:rsid w:val="0094169F"/>
    <w:rsid w:val="00941E4B"/>
    <w:rsid w:val="009422D3"/>
    <w:rsid w:val="00942763"/>
    <w:rsid w:val="009429F1"/>
    <w:rsid w:val="009442D4"/>
    <w:rsid w:val="009446AF"/>
    <w:rsid w:val="00944A80"/>
    <w:rsid w:val="009451BA"/>
    <w:rsid w:val="00945857"/>
    <w:rsid w:val="0094731E"/>
    <w:rsid w:val="0094777A"/>
    <w:rsid w:val="00947CD1"/>
    <w:rsid w:val="00950D4B"/>
    <w:rsid w:val="009512A1"/>
    <w:rsid w:val="00951F59"/>
    <w:rsid w:val="0095201D"/>
    <w:rsid w:val="00952635"/>
    <w:rsid w:val="00952787"/>
    <w:rsid w:val="00952C1A"/>
    <w:rsid w:val="0095312D"/>
    <w:rsid w:val="009540A0"/>
    <w:rsid w:val="009545CB"/>
    <w:rsid w:val="00954C1F"/>
    <w:rsid w:val="00954E16"/>
    <w:rsid w:val="009567A6"/>
    <w:rsid w:val="00956966"/>
    <w:rsid w:val="0096008A"/>
    <w:rsid w:val="00960655"/>
    <w:rsid w:val="00961088"/>
    <w:rsid w:val="00961899"/>
    <w:rsid w:val="00961AF6"/>
    <w:rsid w:val="00961C64"/>
    <w:rsid w:val="00962BC4"/>
    <w:rsid w:val="00962BFB"/>
    <w:rsid w:val="00962FAD"/>
    <w:rsid w:val="009643A6"/>
    <w:rsid w:val="009654FF"/>
    <w:rsid w:val="00966123"/>
    <w:rsid w:val="00966412"/>
    <w:rsid w:val="009669BF"/>
    <w:rsid w:val="00966CA4"/>
    <w:rsid w:val="009672CF"/>
    <w:rsid w:val="00967AEB"/>
    <w:rsid w:val="00967DA3"/>
    <w:rsid w:val="0097168E"/>
    <w:rsid w:val="00971AA5"/>
    <w:rsid w:val="00971AEE"/>
    <w:rsid w:val="00972506"/>
    <w:rsid w:val="00972709"/>
    <w:rsid w:val="009728E7"/>
    <w:rsid w:val="009729AF"/>
    <w:rsid w:val="00972E0D"/>
    <w:rsid w:val="00972EA9"/>
    <w:rsid w:val="00972EEA"/>
    <w:rsid w:val="0097303B"/>
    <w:rsid w:val="00973605"/>
    <w:rsid w:val="0097420D"/>
    <w:rsid w:val="0097423A"/>
    <w:rsid w:val="00974437"/>
    <w:rsid w:val="00974B69"/>
    <w:rsid w:val="0097576B"/>
    <w:rsid w:val="0097593A"/>
    <w:rsid w:val="00975A37"/>
    <w:rsid w:val="00975B9C"/>
    <w:rsid w:val="00976193"/>
    <w:rsid w:val="00977BF1"/>
    <w:rsid w:val="00980B8C"/>
    <w:rsid w:val="009817EE"/>
    <w:rsid w:val="00981BE5"/>
    <w:rsid w:val="009824DE"/>
    <w:rsid w:val="0098297B"/>
    <w:rsid w:val="00982DAB"/>
    <w:rsid w:val="00982E0C"/>
    <w:rsid w:val="009843F9"/>
    <w:rsid w:val="0098441E"/>
    <w:rsid w:val="009845A2"/>
    <w:rsid w:val="009859D4"/>
    <w:rsid w:val="00985AA4"/>
    <w:rsid w:val="00985D37"/>
    <w:rsid w:val="00985E62"/>
    <w:rsid w:val="00986EE8"/>
    <w:rsid w:val="00987975"/>
    <w:rsid w:val="00987E56"/>
    <w:rsid w:val="0099030F"/>
    <w:rsid w:val="009904FC"/>
    <w:rsid w:val="009908CD"/>
    <w:rsid w:val="009909BD"/>
    <w:rsid w:val="00990ABC"/>
    <w:rsid w:val="00990BEB"/>
    <w:rsid w:val="00991263"/>
    <w:rsid w:val="009913BC"/>
    <w:rsid w:val="00991F05"/>
    <w:rsid w:val="00992253"/>
    <w:rsid w:val="00992441"/>
    <w:rsid w:val="00993143"/>
    <w:rsid w:val="009936B4"/>
    <w:rsid w:val="0099406D"/>
    <w:rsid w:val="00994696"/>
    <w:rsid w:val="00994833"/>
    <w:rsid w:val="0099562E"/>
    <w:rsid w:val="0099725B"/>
    <w:rsid w:val="009972B9"/>
    <w:rsid w:val="00997AC3"/>
    <w:rsid w:val="009A0035"/>
    <w:rsid w:val="009A0380"/>
    <w:rsid w:val="009A0592"/>
    <w:rsid w:val="009A1012"/>
    <w:rsid w:val="009A122B"/>
    <w:rsid w:val="009A20E4"/>
    <w:rsid w:val="009A2447"/>
    <w:rsid w:val="009A26C0"/>
    <w:rsid w:val="009A28A2"/>
    <w:rsid w:val="009A2AB6"/>
    <w:rsid w:val="009A2BFA"/>
    <w:rsid w:val="009A37BA"/>
    <w:rsid w:val="009A407C"/>
    <w:rsid w:val="009A5888"/>
    <w:rsid w:val="009A5E1E"/>
    <w:rsid w:val="009A6024"/>
    <w:rsid w:val="009A6110"/>
    <w:rsid w:val="009A6510"/>
    <w:rsid w:val="009B06D7"/>
    <w:rsid w:val="009B1FDC"/>
    <w:rsid w:val="009B2096"/>
    <w:rsid w:val="009B21EA"/>
    <w:rsid w:val="009B2B25"/>
    <w:rsid w:val="009B2D8A"/>
    <w:rsid w:val="009B4003"/>
    <w:rsid w:val="009B420C"/>
    <w:rsid w:val="009B4CCB"/>
    <w:rsid w:val="009B5375"/>
    <w:rsid w:val="009B5388"/>
    <w:rsid w:val="009B55D8"/>
    <w:rsid w:val="009B569D"/>
    <w:rsid w:val="009B6B2F"/>
    <w:rsid w:val="009B7D4D"/>
    <w:rsid w:val="009C03D6"/>
    <w:rsid w:val="009C14D6"/>
    <w:rsid w:val="009C17DC"/>
    <w:rsid w:val="009C1809"/>
    <w:rsid w:val="009C2577"/>
    <w:rsid w:val="009C26F3"/>
    <w:rsid w:val="009C2AB0"/>
    <w:rsid w:val="009C2CE6"/>
    <w:rsid w:val="009C3151"/>
    <w:rsid w:val="009C33CA"/>
    <w:rsid w:val="009C374D"/>
    <w:rsid w:val="009C4BA9"/>
    <w:rsid w:val="009C5267"/>
    <w:rsid w:val="009C57E6"/>
    <w:rsid w:val="009C5E74"/>
    <w:rsid w:val="009C6358"/>
    <w:rsid w:val="009C6982"/>
    <w:rsid w:val="009C698F"/>
    <w:rsid w:val="009C7356"/>
    <w:rsid w:val="009C7A09"/>
    <w:rsid w:val="009C7F97"/>
    <w:rsid w:val="009D13C8"/>
    <w:rsid w:val="009D1693"/>
    <w:rsid w:val="009D26EC"/>
    <w:rsid w:val="009D3125"/>
    <w:rsid w:val="009D3907"/>
    <w:rsid w:val="009D3F04"/>
    <w:rsid w:val="009D3FC5"/>
    <w:rsid w:val="009D4273"/>
    <w:rsid w:val="009D4347"/>
    <w:rsid w:val="009D4510"/>
    <w:rsid w:val="009D4B7E"/>
    <w:rsid w:val="009D6448"/>
    <w:rsid w:val="009D663B"/>
    <w:rsid w:val="009D6F06"/>
    <w:rsid w:val="009D6F94"/>
    <w:rsid w:val="009E051E"/>
    <w:rsid w:val="009E06D9"/>
    <w:rsid w:val="009E1225"/>
    <w:rsid w:val="009E1F2C"/>
    <w:rsid w:val="009E1F3A"/>
    <w:rsid w:val="009E1F6D"/>
    <w:rsid w:val="009E2159"/>
    <w:rsid w:val="009E25BA"/>
    <w:rsid w:val="009E26F0"/>
    <w:rsid w:val="009E32AB"/>
    <w:rsid w:val="009E3385"/>
    <w:rsid w:val="009E3683"/>
    <w:rsid w:val="009E3C97"/>
    <w:rsid w:val="009E3EB1"/>
    <w:rsid w:val="009E3F2B"/>
    <w:rsid w:val="009E490F"/>
    <w:rsid w:val="009E5039"/>
    <w:rsid w:val="009E5237"/>
    <w:rsid w:val="009E5307"/>
    <w:rsid w:val="009E5C45"/>
    <w:rsid w:val="009E5E69"/>
    <w:rsid w:val="009E7EE0"/>
    <w:rsid w:val="009F1A71"/>
    <w:rsid w:val="009F270E"/>
    <w:rsid w:val="009F2E6A"/>
    <w:rsid w:val="009F3599"/>
    <w:rsid w:val="009F35F8"/>
    <w:rsid w:val="009F361E"/>
    <w:rsid w:val="009F411C"/>
    <w:rsid w:val="009F4130"/>
    <w:rsid w:val="009F461C"/>
    <w:rsid w:val="009F6030"/>
    <w:rsid w:val="009F6E21"/>
    <w:rsid w:val="009F715F"/>
    <w:rsid w:val="00A00D5E"/>
    <w:rsid w:val="00A0180D"/>
    <w:rsid w:val="00A03BAE"/>
    <w:rsid w:val="00A03C65"/>
    <w:rsid w:val="00A03D3E"/>
    <w:rsid w:val="00A0502F"/>
    <w:rsid w:val="00A05AB0"/>
    <w:rsid w:val="00A05DDA"/>
    <w:rsid w:val="00A07151"/>
    <w:rsid w:val="00A079A3"/>
    <w:rsid w:val="00A105A3"/>
    <w:rsid w:val="00A10612"/>
    <w:rsid w:val="00A1077E"/>
    <w:rsid w:val="00A108BF"/>
    <w:rsid w:val="00A10B96"/>
    <w:rsid w:val="00A10C28"/>
    <w:rsid w:val="00A11BEB"/>
    <w:rsid w:val="00A1316E"/>
    <w:rsid w:val="00A133A5"/>
    <w:rsid w:val="00A13F8B"/>
    <w:rsid w:val="00A14420"/>
    <w:rsid w:val="00A14C2B"/>
    <w:rsid w:val="00A15193"/>
    <w:rsid w:val="00A151F7"/>
    <w:rsid w:val="00A15D10"/>
    <w:rsid w:val="00A16802"/>
    <w:rsid w:val="00A176DD"/>
    <w:rsid w:val="00A176F8"/>
    <w:rsid w:val="00A1781E"/>
    <w:rsid w:val="00A17A84"/>
    <w:rsid w:val="00A17B9D"/>
    <w:rsid w:val="00A20181"/>
    <w:rsid w:val="00A2095B"/>
    <w:rsid w:val="00A21375"/>
    <w:rsid w:val="00A21659"/>
    <w:rsid w:val="00A22C5D"/>
    <w:rsid w:val="00A2315F"/>
    <w:rsid w:val="00A235B0"/>
    <w:rsid w:val="00A23D8E"/>
    <w:rsid w:val="00A24097"/>
    <w:rsid w:val="00A2411B"/>
    <w:rsid w:val="00A24526"/>
    <w:rsid w:val="00A24DA3"/>
    <w:rsid w:val="00A24F0F"/>
    <w:rsid w:val="00A257A4"/>
    <w:rsid w:val="00A25E4B"/>
    <w:rsid w:val="00A2657E"/>
    <w:rsid w:val="00A30208"/>
    <w:rsid w:val="00A3079B"/>
    <w:rsid w:val="00A3083E"/>
    <w:rsid w:val="00A30D10"/>
    <w:rsid w:val="00A317B5"/>
    <w:rsid w:val="00A32949"/>
    <w:rsid w:val="00A32DA0"/>
    <w:rsid w:val="00A34458"/>
    <w:rsid w:val="00A34BD3"/>
    <w:rsid w:val="00A35A6A"/>
    <w:rsid w:val="00A3671C"/>
    <w:rsid w:val="00A36B2A"/>
    <w:rsid w:val="00A37C46"/>
    <w:rsid w:val="00A37F04"/>
    <w:rsid w:val="00A401A5"/>
    <w:rsid w:val="00A40C31"/>
    <w:rsid w:val="00A41045"/>
    <w:rsid w:val="00A41592"/>
    <w:rsid w:val="00A41804"/>
    <w:rsid w:val="00A41B4E"/>
    <w:rsid w:val="00A41DC3"/>
    <w:rsid w:val="00A42CA8"/>
    <w:rsid w:val="00A42F7A"/>
    <w:rsid w:val="00A4353C"/>
    <w:rsid w:val="00A43693"/>
    <w:rsid w:val="00A43843"/>
    <w:rsid w:val="00A43CFD"/>
    <w:rsid w:val="00A43F6C"/>
    <w:rsid w:val="00A44D8C"/>
    <w:rsid w:val="00A45364"/>
    <w:rsid w:val="00A458D4"/>
    <w:rsid w:val="00A45AE0"/>
    <w:rsid w:val="00A45B0C"/>
    <w:rsid w:val="00A46020"/>
    <w:rsid w:val="00A46C61"/>
    <w:rsid w:val="00A47F24"/>
    <w:rsid w:val="00A50902"/>
    <w:rsid w:val="00A50BF4"/>
    <w:rsid w:val="00A50D4C"/>
    <w:rsid w:val="00A50D78"/>
    <w:rsid w:val="00A50E7B"/>
    <w:rsid w:val="00A51CB7"/>
    <w:rsid w:val="00A520D1"/>
    <w:rsid w:val="00A52D41"/>
    <w:rsid w:val="00A53060"/>
    <w:rsid w:val="00A55180"/>
    <w:rsid w:val="00A562B6"/>
    <w:rsid w:val="00A571BB"/>
    <w:rsid w:val="00A5729D"/>
    <w:rsid w:val="00A576F1"/>
    <w:rsid w:val="00A5792C"/>
    <w:rsid w:val="00A60325"/>
    <w:rsid w:val="00A60865"/>
    <w:rsid w:val="00A613A0"/>
    <w:rsid w:val="00A61510"/>
    <w:rsid w:val="00A61937"/>
    <w:rsid w:val="00A6199A"/>
    <w:rsid w:val="00A625BF"/>
    <w:rsid w:val="00A63252"/>
    <w:rsid w:val="00A65305"/>
    <w:rsid w:val="00A65661"/>
    <w:rsid w:val="00A65FE1"/>
    <w:rsid w:val="00A66223"/>
    <w:rsid w:val="00A6668F"/>
    <w:rsid w:val="00A666FD"/>
    <w:rsid w:val="00A6674E"/>
    <w:rsid w:val="00A66A35"/>
    <w:rsid w:val="00A674A5"/>
    <w:rsid w:val="00A67684"/>
    <w:rsid w:val="00A67A34"/>
    <w:rsid w:val="00A67B76"/>
    <w:rsid w:val="00A70240"/>
    <w:rsid w:val="00A7070F"/>
    <w:rsid w:val="00A708D8"/>
    <w:rsid w:val="00A709BC"/>
    <w:rsid w:val="00A70A6A"/>
    <w:rsid w:val="00A710D5"/>
    <w:rsid w:val="00A71300"/>
    <w:rsid w:val="00A71808"/>
    <w:rsid w:val="00A7181B"/>
    <w:rsid w:val="00A71EB9"/>
    <w:rsid w:val="00A722BB"/>
    <w:rsid w:val="00A72D06"/>
    <w:rsid w:val="00A7353C"/>
    <w:rsid w:val="00A73DCD"/>
    <w:rsid w:val="00A740D3"/>
    <w:rsid w:val="00A74B00"/>
    <w:rsid w:val="00A74E25"/>
    <w:rsid w:val="00A7524A"/>
    <w:rsid w:val="00A752AD"/>
    <w:rsid w:val="00A7549D"/>
    <w:rsid w:val="00A755BB"/>
    <w:rsid w:val="00A75C44"/>
    <w:rsid w:val="00A75EC2"/>
    <w:rsid w:val="00A75FED"/>
    <w:rsid w:val="00A7608B"/>
    <w:rsid w:val="00A76402"/>
    <w:rsid w:val="00A76963"/>
    <w:rsid w:val="00A7697F"/>
    <w:rsid w:val="00A7724D"/>
    <w:rsid w:val="00A7761E"/>
    <w:rsid w:val="00A77A13"/>
    <w:rsid w:val="00A80661"/>
    <w:rsid w:val="00A80BD3"/>
    <w:rsid w:val="00A8132B"/>
    <w:rsid w:val="00A8253B"/>
    <w:rsid w:val="00A832CB"/>
    <w:rsid w:val="00A837DD"/>
    <w:rsid w:val="00A843F2"/>
    <w:rsid w:val="00A84E46"/>
    <w:rsid w:val="00A85589"/>
    <w:rsid w:val="00A86965"/>
    <w:rsid w:val="00A86B37"/>
    <w:rsid w:val="00A87117"/>
    <w:rsid w:val="00A87857"/>
    <w:rsid w:val="00A90595"/>
    <w:rsid w:val="00A90D77"/>
    <w:rsid w:val="00A91115"/>
    <w:rsid w:val="00A91761"/>
    <w:rsid w:val="00A9223C"/>
    <w:rsid w:val="00A9224D"/>
    <w:rsid w:val="00A92E15"/>
    <w:rsid w:val="00A931B0"/>
    <w:rsid w:val="00A9343B"/>
    <w:rsid w:val="00A93630"/>
    <w:rsid w:val="00A93F8F"/>
    <w:rsid w:val="00A9467F"/>
    <w:rsid w:val="00A94E31"/>
    <w:rsid w:val="00A94E58"/>
    <w:rsid w:val="00A95BDA"/>
    <w:rsid w:val="00A95D58"/>
    <w:rsid w:val="00A97188"/>
    <w:rsid w:val="00A97481"/>
    <w:rsid w:val="00A97735"/>
    <w:rsid w:val="00A9788F"/>
    <w:rsid w:val="00A97A07"/>
    <w:rsid w:val="00AA08CB"/>
    <w:rsid w:val="00AA187A"/>
    <w:rsid w:val="00AA1ACB"/>
    <w:rsid w:val="00AA20F6"/>
    <w:rsid w:val="00AA233A"/>
    <w:rsid w:val="00AA260B"/>
    <w:rsid w:val="00AA2C65"/>
    <w:rsid w:val="00AA3413"/>
    <w:rsid w:val="00AA418D"/>
    <w:rsid w:val="00AA44FC"/>
    <w:rsid w:val="00AA4886"/>
    <w:rsid w:val="00AA4995"/>
    <w:rsid w:val="00AA5737"/>
    <w:rsid w:val="00AA58C1"/>
    <w:rsid w:val="00AA5C57"/>
    <w:rsid w:val="00AA67B6"/>
    <w:rsid w:val="00AA74B5"/>
    <w:rsid w:val="00AA7875"/>
    <w:rsid w:val="00AB063C"/>
    <w:rsid w:val="00AB1EA9"/>
    <w:rsid w:val="00AB2510"/>
    <w:rsid w:val="00AB2D4F"/>
    <w:rsid w:val="00AB3078"/>
    <w:rsid w:val="00AB37DE"/>
    <w:rsid w:val="00AB39E5"/>
    <w:rsid w:val="00AB3F13"/>
    <w:rsid w:val="00AB44A1"/>
    <w:rsid w:val="00AB480C"/>
    <w:rsid w:val="00AB52EA"/>
    <w:rsid w:val="00AB60FC"/>
    <w:rsid w:val="00AB684F"/>
    <w:rsid w:val="00AB6854"/>
    <w:rsid w:val="00AB6BCC"/>
    <w:rsid w:val="00AB6EAA"/>
    <w:rsid w:val="00AB737E"/>
    <w:rsid w:val="00AB7EA7"/>
    <w:rsid w:val="00AC0298"/>
    <w:rsid w:val="00AC20BC"/>
    <w:rsid w:val="00AC2DDA"/>
    <w:rsid w:val="00AC2E82"/>
    <w:rsid w:val="00AC2F95"/>
    <w:rsid w:val="00AC3A20"/>
    <w:rsid w:val="00AC3A76"/>
    <w:rsid w:val="00AC3D85"/>
    <w:rsid w:val="00AC47BB"/>
    <w:rsid w:val="00AC5D58"/>
    <w:rsid w:val="00AC667D"/>
    <w:rsid w:val="00AC757D"/>
    <w:rsid w:val="00AC7B62"/>
    <w:rsid w:val="00AC7DF1"/>
    <w:rsid w:val="00AD086B"/>
    <w:rsid w:val="00AD0AAE"/>
    <w:rsid w:val="00AD2DA1"/>
    <w:rsid w:val="00AD30A1"/>
    <w:rsid w:val="00AD39D3"/>
    <w:rsid w:val="00AD4490"/>
    <w:rsid w:val="00AD5646"/>
    <w:rsid w:val="00AD5FA6"/>
    <w:rsid w:val="00AD605C"/>
    <w:rsid w:val="00AD6629"/>
    <w:rsid w:val="00AD6883"/>
    <w:rsid w:val="00AD6F29"/>
    <w:rsid w:val="00AD79AA"/>
    <w:rsid w:val="00AD7C08"/>
    <w:rsid w:val="00AE00CA"/>
    <w:rsid w:val="00AE056E"/>
    <w:rsid w:val="00AE074A"/>
    <w:rsid w:val="00AE255A"/>
    <w:rsid w:val="00AE3013"/>
    <w:rsid w:val="00AE43B8"/>
    <w:rsid w:val="00AE4CA2"/>
    <w:rsid w:val="00AE5885"/>
    <w:rsid w:val="00AE5F30"/>
    <w:rsid w:val="00AE6099"/>
    <w:rsid w:val="00AE63C3"/>
    <w:rsid w:val="00AE6721"/>
    <w:rsid w:val="00AE6802"/>
    <w:rsid w:val="00AE74D3"/>
    <w:rsid w:val="00AF0A1F"/>
    <w:rsid w:val="00AF0D7D"/>
    <w:rsid w:val="00AF1066"/>
    <w:rsid w:val="00AF194B"/>
    <w:rsid w:val="00AF1DF6"/>
    <w:rsid w:val="00AF2645"/>
    <w:rsid w:val="00AF2AAB"/>
    <w:rsid w:val="00AF2FD0"/>
    <w:rsid w:val="00AF36FB"/>
    <w:rsid w:val="00AF3B55"/>
    <w:rsid w:val="00AF436B"/>
    <w:rsid w:val="00AF46BE"/>
    <w:rsid w:val="00AF47CD"/>
    <w:rsid w:val="00AF5B38"/>
    <w:rsid w:val="00AF5BA3"/>
    <w:rsid w:val="00AF6910"/>
    <w:rsid w:val="00AF69AB"/>
    <w:rsid w:val="00AF6DAE"/>
    <w:rsid w:val="00B00422"/>
    <w:rsid w:val="00B00572"/>
    <w:rsid w:val="00B01C91"/>
    <w:rsid w:val="00B02EB6"/>
    <w:rsid w:val="00B037B9"/>
    <w:rsid w:val="00B03CC9"/>
    <w:rsid w:val="00B03E35"/>
    <w:rsid w:val="00B042FB"/>
    <w:rsid w:val="00B04F67"/>
    <w:rsid w:val="00B05029"/>
    <w:rsid w:val="00B05472"/>
    <w:rsid w:val="00B05550"/>
    <w:rsid w:val="00B05D73"/>
    <w:rsid w:val="00B05EE5"/>
    <w:rsid w:val="00B0615E"/>
    <w:rsid w:val="00B06345"/>
    <w:rsid w:val="00B06BDF"/>
    <w:rsid w:val="00B06F7E"/>
    <w:rsid w:val="00B07447"/>
    <w:rsid w:val="00B07717"/>
    <w:rsid w:val="00B07F44"/>
    <w:rsid w:val="00B10E29"/>
    <w:rsid w:val="00B10FEA"/>
    <w:rsid w:val="00B11061"/>
    <w:rsid w:val="00B11664"/>
    <w:rsid w:val="00B11C5A"/>
    <w:rsid w:val="00B122B1"/>
    <w:rsid w:val="00B12CED"/>
    <w:rsid w:val="00B1322F"/>
    <w:rsid w:val="00B146F2"/>
    <w:rsid w:val="00B14A22"/>
    <w:rsid w:val="00B14D3A"/>
    <w:rsid w:val="00B14E5C"/>
    <w:rsid w:val="00B15204"/>
    <w:rsid w:val="00B15C25"/>
    <w:rsid w:val="00B15D1E"/>
    <w:rsid w:val="00B15E11"/>
    <w:rsid w:val="00B15F60"/>
    <w:rsid w:val="00B15F79"/>
    <w:rsid w:val="00B16216"/>
    <w:rsid w:val="00B166E1"/>
    <w:rsid w:val="00B1738A"/>
    <w:rsid w:val="00B173A4"/>
    <w:rsid w:val="00B202CC"/>
    <w:rsid w:val="00B21B1E"/>
    <w:rsid w:val="00B21D91"/>
    <w:rsid w:val="00B221A3"/>
    <w:rsid w:val="00B226A4"/>
    <w:rsid w:val="00B227E5"/>
    <w:rsid w:val="00B22C15"/>
    <w:rsid w:val="00B22F5A"/>
    <w:rsid w:val="00B2363A"/>
    <w:rsid w:val="00B23D6C"/>
    <w:rsid w:val="00B24073"/>
    <w:rsid w:val="00B243F0"/>
    <w:rsid w:val="00B25348"/>
    <w:rsid w:val="00B25826"/>
    <w:rsid w:val="00B25967"/>
    <w:rsid w:val="00B267E4"/>
    <w:rsid w:val="00B26A04"/>
    <w:rsid w:val="00B26ACF"/>
    <w:rsid w:val="00B2761C"/>
    <w:rsid w:val="00B30C1F"/>
    <w:rsid w:val="00B31A0D"/>
    <w:rsid w:val="00B31E3C"/>
    <w:rsid w:val="00B327B6"/>
    <w:rsid w:val="00B32882"/>
    <w:rsid w:val="00B32E41"/>
    <w:rsid w:val="00B332E9"/>
    <w:rsid w:val="00B33306"/>
    <w:rsid w:val="00B34916"/>
    <w:rsid w:val="00B34CC6"/>
    <w:rsid w:val="00B367C5"/>
    <w:rsid w:val="00B37726"/>
    <w:rsid w:val="00B37AC2"/>
    <w:rsid w:val="00B37DB1"/>
    <w:rsid w:val="00B4092D"/>
    <w:rsid w:val="00B40A9B"/>
    <w:rsid w:val="00B418B9"/>
    <w:rsid w:val="00B41E25"/>
    <w:rsid w:val="00B4261E"/>
    <w:rsid w:val="00B42942"/>
    <w:rsid w:val="00B43814"/>
    <w:rsid w:val="00B43930"/>
    <w:rsid w:val="00B4406C"/>
    <w:rsid w:val="00B445C3"/>
    <w:rsid w:val="00B4479E"/>
    <w:rsid w:val="00B45AE1"/>
    <w:rsid w:val="00B45FFD"/>
    <w:rsid w:val="00B46224"/>
    <w:rsid w:val="00B468B0"/>
    <w:rsid w:val="00B47993"/>
    <w:rsid w:val="00B4CA2A"/>
    <w:rsid w:val="00B50064"/>
    <w:rsid w:val="00B50BFF"/>
    <w:rsid w:val="00B510DB"/>
    <w:rsid w:val="00B51757"/>
    <w:rsid w:val="00B51C73"/>
    <w:rsid w:val="00B5209A"/>
    <w:rsid w:val="00B52178"/>
    <w:rsid w:val="00B53A08"/>
    <w:rsid w:val="00B53AB0"/>
    <w:rsid w:val="00B53CAE"/>
    <w:rsid w:val="00B55A4B"/>
    <w:rsid w:val="00B55D43"/>
    <w:rsid w:val="00B563F7"/>
    <w:rsid w:val="00B57562"/>
    <w:rsid w:val="00B576F2"/>
    <w:rsid w:val="00B62C54"/>
    <w:rsid w:val="00B63566"/>
    <w:rsid w:val="00B64902"/>
    <w:rsid w:val="00B649D3"/>
    <w:rsid w:val="00B656F2"/>
    <w:rsid w:val="00B659F1"/>
    <w:rsid w:val="00B667E6"/>
    <w:rsid w:val="00B66D45"/>
    <w:rsid w:val="00B67993"/>
    <w:rsid w:val="00B70101"/>
    <w:rsid w:val="00B703AC"/>
    <w:rsid w:val="00B707F0"/>
    <w:rsid w:val="00B70FAD"/>
    <w:rsid w:val="00B70FD5"/>
    <w:rsid w:val="00B7104C"/>
    <w:rsid w:val="00B71AE5"/>
    <w:rsid w:val="00B71CF5"/>
    <w:rsid w:val="00B71FCD"/>
    <w:rsid w:val="00B72D7B"/>
    <w:rsid w:val="00B72DC8"/>
    <w:rsid w:val="00B73000"/>
    <w:rsid w:val="00B730E8"/>
    <w:rsid w:val="00B73929"/>
    <w:rsid w:val="00B73AD8"/>
    <w:rsid w:val="00B73CF1"/>
    <w:rsid w:val="00B743B9"/>
    <w:rsid w:val="00B74AFF"/>
    <w:rsid w:val="00B74FDF"/>
    <w:rsid w:val="00B7541B"/>
    <w:rsid w:val="00B756A6"/>
    <w:rsid w:val="00B75C5A"/>
    <w:rsid w:val="00B75FFD"/>
    <w:rsid w:val="00B76AE3"/>
    <w:rsid w:val="00B76D09"/>
    <w:rsid w:val="00B76EE3"/>
    <w:rsid w:val="00B77025"/>
    <w:rsid w:val="00B77598"/>
    <w:rsid w:val="00B803E1"/>
    <w:rsid w:val="00B805B5"/>
    <w:rsid w:val="00B80F08"/>
    <w:rsid w:val="00B81499"/>
    <w:rsid w:val="00B81B68"/>
    <w:rsid w:val="00B83404"/>
    <w:rsid w:val="00B837E4"/>
    <w:rsid w:val="00B83FEE"/>
    <w:rsid w:val="00B846F9"/>
    <w:rsid w:val="00B8580D"/>
    <w:rsid w:val="00B86308"/>
    <w:rsid w:val="00B869ED"/>
    <w:rsid w:val="00B8709D"/>
    <w:rsid w:val="00B87DC2"/>
    <w:rsid w:val="00B887CB"/>
    <w:rsid w:val="00B900DC"/>
    <w:rsid w:val="00B9118A"/>
    <w:rsid w:val="00B911CE"/>
    <w:rsid w:val="00B912FA"/>
    <w:rsid w:val="00B915B3"/>
    <w:rsid w:val="00B920FA"/>
    <w:rsid w:val="00B92BDB"/>
    <w:rsid w:val="00B92E16"/>
    <w:rsid w:val="00B93BC1"/>
    <w:rsid w:val="00B94537"/>
    <w:rsid w:val="00B94803"/>
    <w:rsid w:val="00B94D1C"/>
    <w:rsid w:val="00B94D50"/>
    <w:rsid w:val="00B95634"/>
    <w:rsid w:val="00B960D4"/>
    <w:rsid w:val="00B96776"/>
    <w:rsid w:val="00B968A8"/>
    <w:rsid w:val="00B96CF4"/>
    <w:rsid w:val="00B970FA"/>
    <w:rsid w:val="00B97D73"/>
    <w:rsid w:val="00B97F9B"/>
    <w:rsid w:val="00BA0DED"/>
    <w:rsid w:val="00BA0E15"/>
    <w:rsid w:val="00BA0F73"/>
    <w:rsid w:val="00BA16C5"/>
    <w:rsid w:val="00BA1730"/>
    <w:rsid w:val="00BA1998"/>
    <w:rsid w:val="00BA1D3E"/>
    <w:rsid w:val="00BA1F97"/>
    <w:rsid w:val="00BA28D1"/>
    <w:rsid w:val="00BA2A59"/>
    <w:rsid w:val="00BA2D39"/>
    <w:rsid w:val="00BA4877"/>
    <w:rsid w:val="00BA4C3B"/>
    <w:rsid w:val="00BA4F8A"/>
    <w:rsid w:val="00BA50C2"/>
    <w:rsid w:val="00BA5189"/>
    <w:rsid w:val="00BA5886"/>
    <w:rsid w:val="00BA59F2"/>
    <w:rsid w:val="00BA67AC"/>
    <w:rsid w:val="00BA695A"/>
    <w:rsid w:val="00BA6E9D"/>
    <w:rsid w:val="00BA6F0A"/>
    <w:rsid w:val="00BA7876"/>
    <w:rsid w:val="00BA7D21"/>
    <w:rsid w:val="00BB0AC0"/>
    <w:rsid w:val="00BB0E91"/>
    <w:rsid w:val="00BB1062"/>
    <w:rsid w:val="00BB1218"/>
    <w:rsid w:val="00BB1818"/>
    <w:rsid w:val="00BB1CFB"/>
    <w:rsid w:val="00BB236D"/>
    <w:rsid w:val="00BB339B"/>
    <w:rsid w:val="00BB494D"/>
    <w:rsid w:val="00BB5332"/>
    <w:rsid w:val="00BB534D"/>
    <w:rsid w:val="00BB5782"/>
    <w:rsid w:val="00BB67A5"/>
    <w:rsid w:val="00BB6AC7"/>
    <w:rsid w:val="00BB6D2A"/>
    <w:rsid w:val="00BB76E3"/>
    <w:rsid w:val="00BB7ECB"/>
    <w:rsid w:val="00BC06E8"/>
    <w:rsid w:val="00BC0BAD"/>
    <w:rsid w:val="00BC1507"/>
    <w:rsid w:val="00BC19A2"/>
    <w:rsid w:val="00BC2200"/>
    <w:rsid w:val="00BC3661"/>
    <w:rsid w:val="00BC394B"/>
    <w:rsid w:val="00BC3986"/>
    <w:rsid w:val="00BC419E"/>
    <w:rsid w:val="00BC4AF7"/>
    <w:rsid w:val="00BC4F03"/>
    <w:rsid w:val="00BC5751"/>
    <w:rsid w:val="00BC5D2E"/>
    <w:rsid w:val="00BC5F14"/>
    <w:rsid w:val="00BC607C"/>
    <w:rsid w:val="00BC6871"/>
    <w:rsid w:val="00BC6B51"/>
    <w:rsid w:val="00BC77E8"/>
    <w:rsid w:val="00BC7A48"/>
    <w:rsid w:val="00BC7ABB"/>
    <w:rsid w:val="00BC7D8D"/>
    <w:rsid w:val="00BD0F1A"/>
    <w:rsid w:val="00BD1042"/>
    <w:rsid w:val="00BD16AF"/>
    <w:rsid w:val="00BD2598"/>
    <w:rsid w:val="00BD2901"/>
    <w:rsid w:val="00BD4D78"/>
    <w:rsid w:val="00BD59B3"/>
    <w:rsid w:val="00BD7E45"/>
    <w:rsid w:val="00BD7F0C"/>
    <w:rsid w:val="00BE0955"/>
    <w:rsid w:val="00BE0F37"/>
    <w:rsid w:val="00BE1DA3"/>
    <w:rsid w:val="00BE1E7B"/>
    <w:rsid w:val="00BE2E60"/>
    <w:rsid w:val="00BE3065"/>
    <w:rsid w:val="00BE3D90"/>
    <w:rsid w:val="00BE4583"/>
    <w:rsid w:val="00BE4C1E"/>
    <w:rsid w:val="00BE56F5"/>
    <w:rsid w:val="00BE5A7E"/>
    <w:rsid w:val="00BE68F5"/>
    <w:rsid w:val="00BE6FBD"/>
    <w:rsid w:val="00BE7C33"/>
    <w:rsid w:val="00BF0701"/>
    <w:rsid w:val="00BF1149"/>
    <w:rsid w:val="00BF165A"/>
    <w:rsid w:val="00BF1887"/>
    <w:rsid w:val="00BF2344"/>
    <w:rsid w:val="00BF28E1"/>
    <w:rsid w:val="00BF2BE0"/>
    <w:rsid w:val="00BF2E1C"/>
    <w:rsid w:val="00BF2F82"/>
    <w:rsid w:val="00BF40BF"/>
    <w:rsid w:val="00BF4317"/>
    <w:rsid w:val="00BF4FC1"/>
    <w:rsid w:val="00BF5791"/>
    <w:rsid w:val="00BF5922"/>
    <w:rsid w:val="00BF6BCA"/>
    <w:rsid w:val="00BF6BE0"/>
    <w:rsid w:val="00BF765A"/>
    <w:rsid w:val="00BF7747"/>
    <w:rsid w:val="00BF78CF"/>
    <w:rsid w:val="00BF7921"/>
    <w:rsid w:val="00BF7D57"/>
    <w:rsid w:val="00BF7EC9"/>
    <w:rsid w:val="00C00651"/>
    <w:rsid w:val="00C006CF"/>
    <w:rsid w:val="00C00B74"/>
    <w:rsid w:val="00C00E3F"/>
    <w:rsid w:val="00C01E6A"/>
    <w:rsid w:val="00C020D9"/>
    <w:rsid w:val="00C02EE3"/>
    <w:rsid w:val="00C03EDD"/>
    <w:rsid w:val="00C03F04"/>
    <w:rsid w:val="00C04175"/>
    <w:rsid w:val="00C04480"/>
    <w:rsid w:val="00C04611"/>
    <w:rsid w:val="00C0461E"/>
    <w:rsid w:val="00C04F2F"/>
    <w:rsid w:val="00C051B0"/>
    <w:rsid w:val="00C056C9"/>
    <w:rsid w:val="00C05B58"/>
    <w:rsid w:val="00C07604"/>
    <w:rsid w:val="00C10191"/>
    <w:rsid w:val="00C10334"/>
    <w:rsid w:val="00C132ED"/>
    <w:rsid w:val="00C13A25"/>
    <w:rsid w:val="00C15130"/>
    <w:rsid w:val="00C157E0"/>
    <w:rsid w:val="00C15881"/>
    <w:rsid w:val="00C15DA6"/>
    <w:rsid w:val="00C161A2"/>
    <w:rsid w:val="00C16EC4"/>
    <w:rsid w:val="00C170DE"/>
    <w:rsid w:val="00C17195"/>
    <w:rsid w:val="00C20427"/>
    <w:rsid w:val="00C20A83"/>
    <w:rsid w:val="00C2179B"/>
    <w:rsid w:val="00C2236A"/>
    <w:rsid w:val="00C2254C"/>
    <w:rsid w:val="00C229BF"/>
    <w:rsid w:val="00C22B80"/>
    <w:rsid w:val="00C2344F"/>
    <w:rsid w:val="00C26128"/>
    <w:rsid w:val="00C268E0"/>
    <w:rsid w:val="00C26A55"/>
    <w:rsid w:val="00C27050"/>
    <w:rsid w:val="00C27BD4"/>
    <w:rsid w:val="00C3023E"/>
    <w:rsid w:val="00C3051B"/>
    <w:rsid w:val="00C30A43"/>
    <w:rsid w:val="00C30BAA"/>
    <w:rsid w:val="00C32077"/>
    <w:rsid w:val="00C32310"/>
    <w:rsid w:val="00C32AAA"/>
    <w:rsid w:val="00C32ABC"/>
    <w:rsid w:val="00C330C6"/>
    <w:rsid w:val="00C332D9"/>
    <w:rsid w:val="00C33578"/>
    <w:rsid w:val="00C33932"/>
    <w:rsid w:val="00C34461"/>
    <w:rsid w:val="00C34603"/>
    <w:rsid w:val="00C34D76"/>
    <w:rsid w:val="00C34EA5"/>
    <w:rsid w:val="00C3581B"/>
    <w:rsid w:val="00C35AC3"/>
    <w:rsid w:val="00C36121"/>
    <w:rsid w:val="00C3619C"/>
    <w:rsid w:val="00C365A7"/>
    <w:rsid w:val="00C36795"/>
    <w:rsid w:val="00C3742D"/>
    <w:rsid w:val="00C4092A"/>
    <w:rsid w:val="00C41AE3"/>
    <w:rsid w:val="00C42B3D"/>
    <w:rsid w:val="00C43172"/>
    <w:rsid w:val="00C431B1"/>
    <w:rsid w:val="00C43763"/>
    <w:rsid w:val="00C43C2D"/>
    <w:rsid w:val="00C44335"/>
    <w:rsid w:val="00C450E9"/>
    <w:rsid w:val="00C454CD"/>
    <w:rsid w:val="00C460DE"/>
    <w:rsid w:val="00C4656D"/>
    <w:rsid w:val="00C46661"/>
    <w:rsid w:val="00C4685A"/>
    <w:rsid w:val="00C46CAA"/>
    <w:rsid w:val="00C46CBA"/>
    <w:rsid w:val="00C478EE"/>
    <w:rsid w:val="00C50F76"/>
    <w:rsid w:val="00C51697"/>
    <w:rsid w:val="00C5296D"/>
    <w:rsid w:val="00C533B6"/>
    <w:rsid w:val="00C5361A"/>
    <w:rsid w:val="00C536B4"/>
    <w:rsid w:val="00C53834"/>
    <w:rsid w:val="00C54152"/>
    <w:rsid w:val="00C55DD8"/>
    <w:rsid w:val="00C57EDE"/>
    <w:rsid w:val="00C6018F"/>
    <w:rsid w:val="00C60239"/>
    <w:rsid w:val="00C602AD"/>
    <w:rsid w:val="00C604D6"/>
    <w:rsid w:val="00C60A6F"/>
    <w:rsid w:val="00C61FED"/>
    <w:rsid w:val="00C62111"/>
    <w:rsid w:val="00C631E7"/>
    <w:rsid w:val="00C6365F"/>
    <w:rsid w:val="00C63B58"/>
    <w:rsid w:val="00C648D7"/>
    <w:rsid w:val="00C64E3B"/>
    <w:rsid w:val="00C65373"/>
    <w:rsid w:val="00C65BA4"/>
    <w:rsid w:val="00C6642F"/>
    <w:rsid w:val="00C665BB"/>
    <w:rsid w:val="00C667B2"/>
    <w:rsid w:val="00C674A0"/>
    <w:rsid w:val="00C67C37"/>
    <w:rsid w:val="00C67D16"/>
    <w:rsid w:val="00C717F0"/>
    <w:rsid w:val="00C72864"/>
    <w:rsid w:val="00C72AC7"/>
    <w:rsid w:val="00C72FA7"/>
    <w:rsid w:val="00C73BBB"/>
    <w:rsid w:val="00C7452B"/>
    <w:rsid w:val="00C74A19"/>
    <w:rsid w:val="00C75203"/>
    <w:rsid w:val="00C7525B"/>
    <w:rsid w:val="00C7559B"/>
    <w:rsid w:val="00C75A13"/>
    <w:rsid w:val="00C764B3"/>
    <w:rsid w:val="00C7660B"/>
    <w:rsid w:val="00C76BA9"/>
    <w:rsid w:val="00C76EC3"/>
    <w:rsid w:val="00C77604"/>
    <w:rsid w:val="00C77783"/>
    <w:rsid w:val="00C77F31"/>
    <w:rsid w:val="00C819B6"/>
    <w:rsid w:val="00C81C30"/>
    <w:rsid w:val="00C81E76"/>
    <w:rsid w:val="00C82145"/>
    <w:rsid w:val="00C82A73"/>
    <w:rsid w:val="00C82F04"/>
    <w:rsid w:val="00C82F1B"/>
    <w:rsid w:val="00C83357"/>
    <w:rsid w:val="00C83F62"/>
    <w:rsid w:val="00C845B4"/>
    <w:rsid w:val="00C84A92"/>
    <w:rsid w:val="00C84C18"/>
    <w:rsid w:val="00C84DF0"/>
    <w:rsid w:val="00C85888"/>
    <w:rsid w:val="00C85A00"/>
    <w:rsid w:val="00C85E2E"/>
    <w:rsid w:val="00C8648D"/>
    <w:rsid w:val="00C86A14"/>
    <w:rsid w:val="00C86FAF"/>
    <w:rsid w:val="00C871A4"/>
    <w:rsid w:val="00C87934"/>
    <w:rsid w:val="00C87A85"/>
    <w:rsid w:val="00C87DC9"/>
    <w:rsid w:val="00C91674"/>
    <w:rsid w:val="00C930DA"/>
    <w:rsid w:val="00C932AB"/>
    <w:rsid w:val="00C933C0"/>
    <w:rsid w:val="00C93B8C"/>
    <w:rsid w:val="00C93D86"/>
    <w:rsid w:val="00C94BDF"/>
    <w:rsid w:val="00C96820"/>
    <w:rsid w:val="00C978AB"/>
    <w:rsid w:val="00C97C86"/>
    <w:rsid w:val="00CA0CDA"/>
    <w:rsid w:val="00CA12F6"/>
    <w:rsid w:val="00CA1F28"/>
    <w:rsid w:val="00CA20AA"/>
    <w:rsid w:val="00CA3A18"/>
    <w:rsid w:val="00CA3E1D"/>
    <w:rsid w:val="00CA3F7E"/>
    <w:rsid w:val="00CA519F"/>
    <w:rsid w:val="00CA58C9"/>
    <w:rsid w:val="00CA5D08"/>
    <w:rsid w:val="00CA62A6"/>
    <w:rsid w:val="00CA63C7"/>
    <w:rsid w:val="00CA6869"/>
    <w:rsid w:val="00CA742F"/>
    <w:rsid w:val="00CA7890"/>
    <w:rsid w:val="00CB023C"/>
    <w:rsid w:val="00CB1507"/>
    <w:rsid w:val="00CB157F"/>
    <w:rsid w:val="00CB1AB2"/>
    <w:rsid w:val="00CB1F00"/>
    <w:rsid w:val="00CB2FBB"/>
    <w:rsid w:val="00CB3409"/>
    <w:rsid w:val="00CB3B55"/>
    <w:rsid w:val="00CB42B8"/>
    <w:rsid w:val="00CB5DA7"/>
    <w:rsid w:val="00CB5EBE"/>
    <w:rsid w:val="00CB6357"/>
    <w:rsid w:val="00CB6405"/>
    <w:rsid w:val="00CB68E4"/>
    <w:rsid w:val="00CB6D6A"/>
    <w:rsid w:val="00CB6FE0"/>
    <w:rsid w:val="00CB7771"/>
    <w:rsid w:val="00CB7AE9"/>
    <w:rsid w:val="00CC032A"/>
    <w:rsid w:val="00CC0DD7"/>
    <w:rsid w:val="00CC0EAF"/>
    <w:rsid w:val="00CC1DD6"/>
    <w:rsid w:val="00CC23F9"/>
    <w:rsid w:val="00CC37EA"/>
    <w:rsid w:val="00CC3A01"/>
    <w:rsid w:val="00CC4E09"/>
    <w:rsid w:val="00CC5461"/>
    <w:rsid w:val="00CC6003"/>
    <w:rsid w:val="00CC647F"/>
    <w:rsid w:val="00CC6540"/>
    <w:rsid w:val="00CC67AC"/>
    <w:rsid w:val="00CC67C9"/>
    <w:rsid w:val="00CC72D9"/>
    <w:rsid w:val="00CC7E77"/>
    <w:rsid w:val="00CD0013"/>
    <w:rsid w:val="00CD0CBC"/>
    <w:rsid w:val="00CD0F87"/>
    <w:rsid w:val="00CD1939"/>
    <w:rsid w:val="00CD2FAC"/>
    <w:rsid w:val="00CD32F7"/>
    <w:rsid w:val="00CD3762"/>
    <w:rsid w:val="00CD37BF"/>
    <w:rsid w:val="00CD3AF6"/>
    <w:rsid w:val="00CD3C91"/>
    <w:rsid w:val="00CD4997"/>
    <w:rsid w:val="00CD4EE0"/>
    <w:rsid w:val="00CD538F"/>
    <w:rsid w:val="00CD54C3"/>
    <w:rsid w:val="00CD5AC9"/>
    <w:rsid w:val="00CD5C94"/>
    <w:rsid w:val="00CD5D08"/>
    <w:rsid w:val="00CD6BC9"/>
    <w:rsid w:val="00CD7984"/>
    <w:rsid w:val="00CE03AC"/>
    <w:rsid w:val="00CE07AA"/>
    <w:rsid w:val="00CE0A0B"/>
    <w:rsid w:val="00CE0C13"/>
    <w:rsid w:val="00CE20C5"/>
    <w:rsid w:val="00CE2877"/>
    <w:rsid w:val="00CE4603"/>
    <w:rsid w:val="00CE68CC"/>
    <w:rsid w:val="00CE7B04"/>
    <w:rsid w:val="00CE7B93"/>
    <w:rsid w:val="00CE7BB1"/>
    <w:rsid w:val="00CF0804"/>
    <w:rsid w:val="00CF0D79"/>
    <w:rsid w:val="00CF1403"/>
    <w:rsid w:val="00CF18BC"/>
    <w:rsid w:val="00CF2166"/>
    <w:rsid w:val="00CF26D0"/>
    <w:rsid w:val="00CF2917"/>
    <w:rsid w:val="00CF315D"/>
    <w:rsid w:val="00CF34BB"/>
    <w:rsid w:val="00CF3AC4"/>
    <w:rsid w:val="00CF3C36"/>
    <w:rsid w:val="00CF3C56"/>
    <w:rsid w:val="00CF4172"/>
    <w:rsid w:val="00CF465A"/>
    <w:rsid w:val="00CF4B79"/>
    <w:rsid w:val="00CF564E"/>
    <w:rsid w:val="00CF6375"/>
    <w:rsid w:val="00CF6ADF"/>
    <w:rsid w:val="00CF78E2"/>
    <w:rsid w:val="00CF799B"/>
    <w:rsid w:val="00D0026B"/>
    <w:rsid w:val="00D00856"/>
    <w:rsid w:val="00D01A22"/>
    <w:rsid w:val="00D01AFA"/>
    <w:rsid w:val="00D01BE2"/>
    <w:rsid w:val="00D03271"/>
    <w:rsid w:val="00D03ABB"/>
    <w:rsid w:val="00D03FC5"/>
    <w:rsid w:val="00D04366"/>
    <w:rsid w:val="00D04805"/>
    <w:rsid w:val="00D04E15"/>
    <w:rsid w:val="00D060B0"/>
    <w:rsid w:val="00D060E2"/>
    <w:rsid w:val="00D067C2"/>
    <w:rsid w:val="00D06899"/>
    <w:rsid w:val="00D07BFA"/>
    <w:rsid w:val="00D102EE"/>
    <w:rsid w:val="00D1093D"/>
    <w:rsid w:val="00D111D8"/>
    <w:rsid w:val="00D11208"/>
    <w:rsid w:val="00D11CC2"/>
    <w:rsid w:val="00D12A2B"/>
    <w:rsid w:val="00D12C0B"/>
    <w:rsid w:val="00D14B24"/>
    <w:rsid w:val="00D16246"/>
    <w:rsid w:val="00D16EE2"/>
    <w:rsid w:val="00D16F48"/>
    <w:rsid w:val="00D16FE2"/>
    <w:rsid w:val="00D17EF5"/>
    <w:rsid w:val="00D2196D"/>
    <w:rsid w:val="00D219C3"/>
    <w:rsid w:val="00D21B75"/>
    <w:rsid w:val="00D21DFA"/>
    <w:rsid w:val="00D229D0"/>
    <w:rsid w:val="00D239EE"/>
    <w:rsid w:val="00D23C0F"/>
    <w:rsid w:val="00D24525"/>
    <w:rsid w:val="00D24A6A"/>
    <w:rsid w:val="00D24E9F"/>
    <w:rsid w:val="00D25555"/>
    <w:rsid w:val="00D25A96"/>
    <w:rsid w:val="00D25EED"/>
    <w:rsid w:val="00D2714F"/>
    <w:rsid w:val="00D275A1"/>
    <w:rsid w:val="00D278CF"/>
    <w:rsid w:val="00D27B64"/>
    <w:rsid w:val="00D30288"/>
    <w:rsid w:val="00D30397"/>
    <w:rsid w:val="00D30489"/>
    <w:rsid w:val="00D305EA"/>
    <w:rsid w:val="00D31C6B"/>
    <w:rsid w:val="00D3291F"/>
    <w:rsid w:val="00D33289"/>
    <w:rsid w:val="00D3338F"/>
    <w:rsid w:val="00D33648"/>
    <w:rsid w:val="00D33CE3"/>
    <w:rsid w:val="00D347FB"/>
    <w:rsid w:val="00D353E6"/>
    <w:rsid w:val="00D35889"/>
    <w:rsid w:val="00D3708F"/>
    <w:rsid w:val="00D406A1"/>
    <w:rsid w:val="00D40D61"/>
    <w:rsid w:val="00D41A6F"/>
    <w:rsid w:val="00D41E16"/>
    <w:rsid w:val="00D42B4E"/>
    <w:rsid w:val="00D444D6"/>
    <w:rsid w:val="00D449F1"/>
    <w:rsid w:val="00D44E43"/>
    <w:rsid w:val="00D45727"/>
    <w:rsid w:val="00D458DA"/>
    <w:rsid w:val="00D45E04"/>
    <w:rsid w:val="00D45ECC"/>
    <w:rsid w:val="00D46487"/>
    <w:rsid w:val="00D46C79"/>
    <w:rsid w:val="00D500E5"/>
    <w:rsid w:val="00D50730"/>
    <w:rsid w:val="00D50DA1"/>
    <w:rsid w:val="00D513A4"/>
    <w:rsid w:val="00D516B7"/>
    <w:rsid w:val="00D5257A"/>
    <w:rsid w:val="00D53089"/>
    <w:rsid w:val="00D53EA4"/>
    <w:rsid w:val="00D5418F"/>
    <w:rsid w:val="00D546CC"/>
    <w:rsid w:val="00D54894"/>
    <w:rsid w:val="00D55642"/>
    <w:rsid w:val="00D55661"/>
    <w:rsid w:val="00D55E65"/>
    <w:rsid w:val="00D55F39"/>
    <w:rsid w:val="00D5667D"/>
    <w:rsid w:val="00D57052"/>
    <w:rsid w:val="00D5734F"/>
    <w:rsid w:val="00D57948"/>
    <w:rsid w:val="00D57AFB"/>
    <w:rsid w:val="00D57F88"/>
    <w:rsid w:val="00D60235"/>
    <w:rsid w:val="00D6075E"/>
    <w:rsid w:val="00D60A2E"/>
    <w:rsid w:val="00D60F39"/>
    <w:rsid w:val="00D6135E"/>
    <w:rsid w:val="00D6154E"/>
    <w:rsid w:val="00D61890"/>
    <w:rsid w:val="00D61E1B"/>
    <w:rsid w:val="00D622CF"/>
    <w:rsid w:val="00D625C5"/>
    <w:rsid w:val="00D62934"/>
    <w:rsid w:val="00D62B4D"/>
    <w:rsid w:val="00D62BDE"/>
    <w:rsid w:val="00D62CD8"/>
    <w:rsid w:val="00D62EA4"/>
    <w:rsid w:val="00D637D8"/>
    <w:rsid w:val="00D63AD5"/>
    <w:rsid w:val="00D64EB8"/>
    <w:rsid w:val="00D65D1D"/>
    <w:rsid w:val="00D66177"/>
    <w:rsid w:val="00D66737"/>
    <w:rsid w:val="00D66C16"/>
    <w:rsid w:val="00D66ECD"/>
    <w:rsid w:val="00D67465"/>
    <w:rsid w:val="00D674D1"/>
    <w:rsid w:val="00D70710"/>
    <w:rsid w:val="00D70CE6"/>
    <w:rsid w:val="00D715D4"/>
    <w:rsid w:val="00D71928"/>
    <w:rsid w:val="00D72862"/>
    <w:rsid w:val="00D72CE4"/>
    <w:rsid w:val="00D736A2"/>
    <w:rsid w:val="00D73F22"/>
    <w:rsid w:val="00D742A1"/>
    <w:rsid w:val="00D74612"/>
    <w:rsid w:val="00D75EC3"/>
    <w:rsid w:val="00D77A90"/>
    <w:rsid w:val="00D77D51"/>
    <w:rsid w:val="00D80353"/>
    <w:rsid w:val="00D805E7"/>
    <w:rsid w:val="00D808BA"/>
    <w:rsid w:val="00D812ED"/>
    <w:rsid w:val="00D813C0"/>
    <w:rsid w:val="00D81943"/>
    <w:rsid w:val="00D82C4B"/>
    <w:rsid w:val="00D83A30"/>
    <w:rsid w:val="00D840F9"/>
    <w:rsid w:val="00D8417E"/>
    <w:rsid w:val="00D848B2"/>
    <w:rsid w:val="00D84DDC"/>
    <w:rsid w:val="00D8701E"/>
    <w:rsid w:val="00D87606"/>
    <w:rsid w:val="00D87984"/>
    <w:rsid w:val="00D92195"/>
    <w:rsid w:val="00D92758"/>
    <w:rsid w:val="00D93276"/>
    <w:rsid w:val="00D93615"/>
    <w:rsid w:val="00D940E6"/>
    <w:rsid w:val="00D94533"/>
    <w:rsid w:val="00D94FAA"/>
    <w:rsid w:val="00D959F9"/>
    <w:rsid w:val="00D961F8"/>
    <w:rsid w:val="00D96FCE"/>
    <w:rsid w:val="00D97C18"/>
    <w:rsid w:val="00DA06A3"/>
    <w:rsid w:val="00DA105F"/>
    <w:rsid w:val="00DA186C"/>
    <w:rsid w:val="00DA1A33"/>
    <w:rsid w:val="00DA1CD6"/>
    <w:rsid w:val="00DA2C0C"/>
    <w:rsid w:val="00DA3016"/>
    <w:rsid w:val="00DA40B1"/>
    <w:rsid w:val="00DA49A7"/>
    <w:rsid w:val="00DA4B2A"/>
    <w:rsid w:val="00DA6582"/>
    <w:rsid w:val="00DA6921"/>
    <w:rsid w:val="00DA6BE7"/>
    <w:rsid w:val="00DA75FA"/>
    <w:rsid w:val="00DA770E"/>
    <w:rsid w:val="00DA7B34"/>
    <w:rsid w:val="00DA7BC2"/>
    <w:rsid w:val="00DA7C5A"/>
    <w:rsid w:val="00DB1A64"/>
    <w:rsid w:val="00DB339A"/>
    <w:rsid w:val="00DB3590"/>
    <w:rsid w:val="00DB3C6E"/>
    <w:rsid w:val="00DB3F8A"/>
    <w:rsid w:val="00DB550E"/>
    <w:rsid w:val="00DB56CF"/>
    <w:rsid w:val="00DB5864"/>
    <w:rsid w:val="00DB5DDD"/>
    <w:rsid w:val="00DB676F"/>
    <w:rsid w:val="00DB6ADF"/>
    <w:rsid w:val="00DB73B7"/>
    <w:rsid w:val="00DC034B"/>
    <w:rsid w:val="00DC036A"/>
    <w:rsid w:val="00DC075C"/>
    <w:rsid w:val="00DC1057"/>
    <w:rsid w:val="00DC15AC"/>
    <w:rsid w:val="00DC1907"/>
    <w:rsid w:val="00DC2338"/>
    <w:rsid w:val="00DC26C2"/>
    <w:rsid w:val="00DC282D"/>
    <w:rsid w:val="00DC36E1"/>
    <w:rsid w:val="00DC3ACE"/>
    <w:rsid w:val="00DC3CB3"/>
    <w:rsid w:val="00DC40BB"/>
    <w:rsid w:val="00DC44C7"/>
    <w:rsid w:val="00DC4775"/>
    <w:rsid w:val="00DC5B38"/>
    <w:rsid w:val="00DC5FA4"/>
    <w:rsid w:val="00DD0A85"/>
    <w:rsid w:val="00DD0C64"/>
    <w:rsid w:val="00DD0E6B"/>
    <w:rsid w:val="00DD1BA4"/>
    <w:rsid w:val="00DD24DC"/>
    <w:rsid w:val="00DD3F13"/>
    <w:rsid w:val="00DD4C62"/>
    <w:rsid w:val="00DD52B1"/>
    <w:rsid w:val="00DD560F"/>
    <w:rsid w:val="00DD661F"/>
    <w:rsid w:val="00DD6BDA"/>
    <w:rsid w:val="00DD74AC"/>
    <w:rsid w:val="00DE01C5"/>
    <w:rsid w:val="00DE0575"/>
    <w:rsid w:val="00DE0692"/>
    <w:rsid w:val="00DE0E06"/>
    <w:rsid w:val="00DE1DDC"/>
    <w:rsid w:val="00DE20E3"/>
    <w:rsid w:val="00DE2A7F"/>
    <w:rsid w:val="00DE2B65"/>
    <w:rsid w:val="00DE3A78"/>
    <w:rsid w:val="00DE4393"/>
    <w:rsid w:val="00DE47DA"/>
    <w:rsid w:val="00DE53E0"/>
    <w:rsid w:val="00DE58AF"/>
    <w:rsid w:val="00DE6235"/>
    <w:rsid w:val="00DE6980"/>
    <w:rsid w:val="00DF00FC"/>
    <w:rsid w:val="00DF120D"/>
    <w:rsid w:val="00DF121D"/>
    <w:rsid w:val="00DF124B"/>
    <w:rsid w:val="00DF1793"/>
    <w:rsid w:val="00DF4AD4"/>
    <w:rsid w:val="00DF5AB7"/>
    <w:rsid w:val="00DF5B10"/>
    <w:rsid w:val="00DF5BD5"/>
    <w:rsid w:val="00DF5E34"/>
    <w:rsid w:val="00DF5F4D"/>
    <w:rsid w:val="00DF62D0"/>
    <w:rsid w:val="00DF6454"/>
    <w:rsid w:val="00DF68EF"/>
    <w:rsid w:val="00DF7D0E"/>
    <w:rsid w:val="00DF7E85"/>
    <w:rsid w:val="00E00B13"/>
    <w:rsid w:val="00E00C84"/>
    <w:rsid w:val="00E0104E"/>
    <w:rsid w:val="00E016C2"/>
    <w:rsid w:val="00E02539"/>
    <w:rsid w:val="00E02A00"/>
    <w:rsid w:val="00E02E6D"/>
    <w:rsid w:val="00E03184"/>
    <w:rsid w:val="00E06003"/>
    <w:rsid w:val="00E060F9"/>
    <w:rsid w:val="00E06CAB"/>
    <w:rsid w:val="00E077F8"/>
    <w:rsid w:val="00E07ACC"/>
    <w:rsid w:val="00E101D8"/>
    <w:rsid w:val="00E1029E"/>
    <w:rsid w:val="00E10A40"/>
    <w:rsid w:val="00E115EA"/>
    <w:rsid w:val="00E1185B"/>
    <w:rsid w:val="00E11C4A"/>
    <w:rsid w:val="00E13411"/>
    <w:rsid w:val="00E1398E"/>
    <w:rsid w:val="00E1437C"/>
    <w:rsid w:val="00E1437D"/>
    <w:rsid w:val="00E146C9"/>
    <w:rsid w:val="00E155CE"/>
    <w:rsid w:val="00E159B0"/>
    <w:rsid w:val="00E15C6C"/>
    <w:rsid w:val="00E165A3"/>
    <w:rsid w:val="00E176B9"/>
    <w:rsid w:val="00E20F00"/>
    <w:rsid w:val="00E21010"/>
    <w:rsid w:val="00E21EA3"/>
    <w:rsid w:val="00E222BE"/>
    <w:rsid w:val="00E23A75"/>
    <w:rsid w:val="00E23DCA"/>
    <w:rsid w:val="00E24373"/>
    <w:rsid w:val="00E25F59"/>
    <w:rsid w:val="00E2669B"/>
    <w:rsid w:val="00E26DDA"/>
    <w:rsid w:val="00E27222"/>
    <w:rsid w:val="00E27F5A"/>
    <w:rsid w:val="00E307B2"/>
    <w:rsid w:val="00E308DB"/>
    <w:rsid w:val="00E30BFE"/>
    <w:rsid w:val="00E3289A"/>
    <w:rsid w:val="00E33299"/>
    <w:rsid w:val="00E336C1"/>
    <w:rsid w:val="00E33BD2"/>
    <w:rsid w:val="00E34069"/>
    <w:rsid w:val="00E345BA"/>
    <w:rsid w:val="00E3466C"/>
    <w:rsid w:val="00E35212"/>
    <w:rsid w:val="00E352BD"/>
    <w:rsid w:val="00E357D3"/>
    <w:rsid w:val="00E368A6"/>
    <w:rsid w:val="00E3713E"/>
    <w:rsid w:val="00E3715D"/>
    <w:rsid w:val="00E37290"/>
    <w:rsid w:val="00E3771F"/>
    <w:rsid w:val="00E37DF6"/>
    <w:rsid w:val="00E4045C"/>
    <w:rsid w:val="00E40934"/>
    <w:rsid w:val="00E40ADC"/>
    <w:rsid w:val="00E41EB1"/>
    <w:rsid w:val="00E42424"/>
    <w:rsid w:val="00E434DB"/>
    <w:rsid w:val="00E43742"/>
    <w:rsid w:val="00E44579"/>
    <w:rsid w:val="00E445F2"/>
    <w:rsid w:val="00E44B61"/>
    <w:rsid w:val="00E4514E"/>
    <w:rsid w:val="00E45179"/>
    <w:rsid w:val="00E454F2"/>
    <w:rsid w:val="00E45576"/>
    <w:rsid w:val="00E45A92"/>
    <w:rsid w:val="00E45DE1"/>
    <w:rsid w:val="00E46710"/>
    <w:rsid w:val="00E4720C"/>
    <w:rsid w:val="00E4775A"/>
    <w:rsid w:val="00E47BDB"/>
    <w:rsid w:val="00E5020D"/>
    <w:rsid w:val="00E50649"/>
    <w:rsid w:val="00E51D09"/>
    <w:rsid w:val="00E51DB2"/>
    <w:rsid w:val="00E5211F"/>
    <w:rsid w:val="00E523CB"/>
    <w:rsid w:val="00E524A0"/>
    <w:rsid w:val="00E54DCD"/>
    <w:rsid w:val="00E55D85"/>
    <w:rsid w:val="00E55DF8"/>
    <w:rsid w:val="00E563D7"/>
    <w:rsid w:val="00E572B6"/>
    <w:rsid w:val="00E57483"/>
    <w:rsid w:val="00E574CD"/>
    <w:rsid w:val="00E5774E"/>
    <w:rsid w:val="00E57776"/>
    <w:rsid w:val="00E60BFD"/>
    <w:rsid w:val="00E61CF4"/>
    <w:rsid w:val="00E61FEE"/>
    <w:rsid w:val="00E624F1"/>
    <w:rsid w:val="00E65B6E"/>
    <w:rsid w:val="00E66541"/>
    <w:rsid w:val="00E66E01"/>
    <w:rsid w:val="00E67CB8"/>
    <w:rsid w:val="00E67F6D"/>
    <w:rsid w:val="00E70408"/>
    <w:rsid w:val="00E72238"/>
    <w:rsid w:val="00E7246E"/>
    <w:rsid w:val="00E729A7"/>
    <w:rsid w:val="00E72D72"/>
    <w:rsid w:val="00E73D32"/>
    <w:rsid w:val="00E74F6D"/>
    <w:rsid w:val="00E77F91"/>
    <w:rsid w:val="00E80640"/>
    <w:rsid w:val="00E80705"/>
    <w:rsid w:val="00E80A88"/>
    <w:rsid w:val="00E811F2"/>
    <w:rsid w:val="00E820DC"/>
    <w:rsid w:val="00E82141"/>
    <w:rsid w:val="00E83403"/>
    <w:rsid w:val="00E84966"/>
    <w:rsid w:val="00E84ECC"/>
    <w:rsid w:val="00E858F4"/>
    <w:rsid w:val="00E85AC7"/>
    <w:rsid w:val="00E8769C"/>
    <w:rsid w:val="00E87C60"/>
    <w:rsid w:val="00E90146"/>
    <w:rsid w:val="00E901B9"/>
    <w:rsid w:val="00E91885"/>
    <w:rsid w:val="00E92779"/>
    <w:rsid w:val="00E92EED"/>
    <w:rsid w:val="00E9359A"/>
    <w:rsid w:val="00E937CA"/>
    <w:rsid w:val="00E93A5B"/>
    <w:rsid w:val="00E93F1C"/>
    <w:rsid w:val="00E9455B"/>
    <w:rsid w:val="00E946DF"/>
    <w:rsid w:val="00E950E3"/>
    <w:rsid w:val="00E9525D"/>
    <w:rsid w:val="00E95C73"/>
    <w:rsid w:val="00E963E9"/>
    <w:rsid w:val="00E969B4"/>
    <w:rsid w:val="00E96E49"/>
    <w:rsid w:val="00E975B8"/>
    <w:rsid w:val="00EA0470"/>
    <w:rsid w:val="00EA149A"/>
    <w:rsid w:val="00EA1AD4"/>
    <w:rsid w:val="00EA2222"/>
    <w:rsid w:val="00EA2872"/>
    <w:rsid w:val="00EA33B4"/>
    <w:rsid w:val="00EA3675"/>
    <w:rsid w:val="00EA45B0"/>
    <w:rsid w:val="00EA4801"/>
    <w:rsid w:val="00EA4BF4"/>
    <w:rsid w:val="00EA4E66"/>
    <w:rsid w:val="00EA5339"/>
    <w:rsid w:val="00EA5598"/>
    <w:rsid w:val="00EA5FA3"/>
    <w:rsid w:val="00EA6716"/>
    <w:rsid w:val="00EA69C8"/>
    <w:rsid w:val="00EA6B15"/>
    <w:rsid w:val="00EA7BD6"/>
    <w:rsid w:val="00EB024F"/>
    <w:rsid w:val="00EB0C2E"/>
    <w:rsid w:val="00EB0E9B"/>
    <w:rsid w:val="00EB0FD9"/>
    <w:rsid w:val="00EB131D"/>
    <w:rsid w:val="00EB17CB"/>
    <w:rsid w:val="00EB1AA9"/>
    <w:rsid w:val="00EB259C"/>
    <w:rsid w:val="00EB3C01"/>
    <w:rsid w:val="00EB3FB3"/>
    <w:rsid w:val="00EB453E"/>
    <w:rsid w:val="00EB5E30"/>
    <w:rsid w:val="00EB5FF5"/>
    <w:rsid w:val="00EB6074"/>
    <w:rsid w:val="00EB63D2"/>
    <w:rsid w:val="00EB68FF"/>
    <w:rsid w:val="00EB6DAB"/>
    <w:rsid w:val="00EC0380"/>
    <w:rsid w:val="00EC03A3"/>
    <w:rsid w:val="00EC0596"/>
    <w:rsid w:val="00EC0F86"/>
    <w:rsid w:val="00EC18D2"/>
    <w:rsid w:val="00EC1AF1"/>
    <w:rsid w:val="00EC1F41"/>
    <w:rsid w:val="00EC27FC"/>
    <w:rsid w:val="00EC35D5"/>
    <w:rsid w:val="00EC3ABF"/>
    <w:rsid w:val="00EC3B1E"/>
    <w:rsid w:val="00EC43E0"/>
    <w:rsid w:val="00EC4792"/>
    <w:rsid w:val="00EC4B7A"/>
    <w:rsid w:val="00EC533C"/>
    <w:rsid w:val="00EC556D"/>
    <w:rsid w:val="00EC5774"/>
    <w:rsid w:val="00EC5E46"/>
    <w:rsid w:val="00EC63B0"/>
    <w:rsid w:val="00EC7AB7"/>
    <w:rsid w:val="00ED0F15"/>
    <w:rsid w:val="00ED18EE"/>
    <w:rsid w:val="00ED1BFE"/>
    <w:rsid w:val="00ED1E6B"/>
    <w:rsid w:val="00ED28B5"/>
    <w:rsid w:val="00ED3D05"/>
    <w:rsid w:val="00ED5A6E"/>
    <w:rsid w:val="00ED5A95"/>
    <w:rsid w:val="00ED6E5E"/>
    <w:rsid w:val="00ED7112"/>
    <w:rsid w:val="00ED7504"/>
    <w:rsid w:val="00ED7F40"/>
    <w:rsid w:val="00EE0087"/>
    <w:rsid w:val="00EE0661"/>
    <w:rsid w:val="00EE1289"/>
    <w:rsid w:val="00EE1686"/>
    <w:rsid w:val="00EE1B5A"/>
    <w:rsid w:val="00EE1FB1"/>
    <w:rsid w:val="00EE26A1"/>
    <w:rsid w:val="00EE2B2C"/>
    <w:rsid w:val="00EE347C"/>
    <w:rsid w:val="00EE43C9"/>
    <w:rsid w:val="00EE47C5"/>
    <w:rsid w:val="00EE5130"/>
    <w:rsid w:val="00EE549E"/>
    <w:rsid w:val="00EE5FAA"/>
    <w:rsid w:val="00EE7694"/>
    <w:rsid w:val="00EF0793"/>
    <w:rsid w:val="00EF0CD6"/>
    <w:rsid w:val="00EF0E36"/>
    <w:rsid w:val="00EF19BA"/>
    <w:rsid w:val="00EF1A90"/>
    <w:rsid w:val="00EF2BAF"/>
    <w:rsid w:val="00EF304E"/>
    <w:rsid w:val="00EF349D"/>
    <w:rsid w:val="00EF35E4"/>
    <w:rsid w:val="00EF40D2"/>
    <w:rsid w:val="00EF4558"/>
    <w:rsid w:val="00EF4D7F"/>
    <w:rsid w:val="00EF5191"/>
    <w:rsid w:val="00EF5313"/>
    <w:rsid w:val="00EF609C"/>
    <w:rsid w:val="00EF61DB"/>
    <w:rsid w:val="00EF645E"/>
    <w:rsid w:val="00EF6538"/>
    <w:rsid w:val="00EF69B4"/>
    <w:rsid w:val="00EF724D"/>
    <w:rsid w:val="00F00314"/>
    <w:rsid w:val="00F01070"/>
    <w:rsid w:val="00F012EF"/>
    <w:rsid w:val="00F01956"/>
    <w:rsid w:val="00F01D9D"/>
    <w:rsid w:val="00F01FDC"/>
    <w:rsid w:val="00F0267A"/>
    <w:rsid w:val="00F039DC"/>
    <w:rsid w:val="00F0473F"/>
    <w:rsid w:val="00F05263"/>
    <w:rsid w:val="00F0694A"/>
    <w:rsid w:val="00F06D17"/>
    <w:rsid w:val="00F07220"/>
    <w:rsid w:val="00F0744D"/>
    <w:rsid w:val="00F076DF"/>
    <w:rsid w:val="00F07F93"/>
    <w:rsid w:val="00F10B81"/>
    <w:rsid w:val="00F11446"/>
    <w:rsid w:val="00F11E49"/>
    <w:rsid w:val="00F11F3A"/>
    <w:rsid w:val="00F120F1"/>
    <w:rsid w:val="00F121D4"/>
    <w:rsid w:val="00F12813"/>
    <w:rsid w:val="00F1291D"/>
    <w:rsid w:val="00F12C27"/>
    <w:rsid w:val="00F12D0D"/>
    <w:rsid w:val="00F13388"/>
    <w:rsid w:val="00F1395D"/>
    <w:rsid w:val="00F13C41"/>
    <w:rsid w:val="00F1436A"/>
    <w:rsid w:val="00F15AF9"/>
    <w:rsid w:val="00F15F26"/>
    <w:rsid w:val="00F16E26"/>
    <w:rsid w:val="00F1772D"/>
    <w:rsid w:val="00F206A3"/>
    <w:rsid w:val="00F21C87"/>
    <w:rsid w:val="00F22040"/>
    <w:rsid w:val="00F22498"/>
    <w:rsid w:val="00F22AA6"/>
    <w:rsid w:val="00F2340C"/>
    <w:rsid w:val="00F234EE"/>
    <w:rsid w:val="00F243A1"/>
    <w:rsid w:val="00F25C54"/>
    <w:rsid w:val="00F25F0F"/>
    <w:rsid w:val="00F264BA"/>
    <w:rsid w:val="00F266A5"/>
    <w:rsid w:val="00F271E7"/>
    <w:rsid w:val="00F27A51"/>
    <w:rsid w:val="00F27CBB"/>
    <w:rsid w:val="00F302C2"/>
    <w:rsid w:val="00F307B7"/>
    <w:rsid w:val="00F30F4B"/>
    <w:rsid w:val="00F30FE1"/>
    <w:rsid w:val="00F31869"/>
    <w:rsid w:val="00F32872"/>
    <w:rsid w:val="00F3330B"/>
    <w:rsid w:val="00F348A8"/>
    <w:rsid w:val="00F35F30"/>
    <w:rsid w:val="00F40668"/>
    <w:rsid w:val="00F40CD8"/>
    <w:rsid w:val="00F410B2"/>
    <w:rsid w:val="00F42B27"/>
    <w:rsid w:val="00F42E5D"/>
    <w:rsid w:val="00F432A1"/>
    <w:rsid w:val="00F43716"/>
    <w:rsid w:val="00F43D9D"/>
    <w:rsid w:val="00F4428F"/>
    <w:rsid w:val="00F44352"/>
    <w:rsid w:val="00F443F8"/>
    <w:rsid w:val="00F44D4B"/>
    <w:rsid w:val="00F44F9F"/>
    <w:rsid w:val="00F45029"/>
    <w:rsid w:val="00F45C07"/>
    <w:rsid w:val="00F45D7B"/>
    <w:rsid w:val="00F4768A"/>
    <w:rsid w:val="00F47D60"/>
    <w:rsid w:val="00F50162"/>
    <w:rsid w:val="00F508E7"/>
    <w:rsid w:val="00F51262"/>
    <w:rsid w:val="00F51476"/>
    <w:rsid w:val="00F51557"/>
    <w:rsid w:val="00F51EE8"/>
    <w:rsid w:val="00F5205F"/>
    <w:rsid w:val="00F52CC8"/>
    <w:rsid w:val="00F54486"/>
    <w:rsid w:val="00F54713"/>
    <w:rsid w:val="00F547D7"/>
    <w:rsid w:val="00F55144"/>
    <w:rsid w:val="00F55D72"/>
    <w:rsid w:val="00F564AB"/>
    <w:rsid w:val="00F5652F"/>
    <w:rsid w:val="00F56650"/>
    <w:rsid w:val="00F576E7"/>
    <w:rsid w:val="00F57E5B"/>
    <w:rsid w:val="00F61F43"/>
    <w:rsid w:val="00F6205C"/>
    <w:rsid w:val="00F62264"/>
    <w:rsid w:val="00F62C15"/>
    <w:rsid w:val="00F63D4F"/>
    <w:rsid w:val="00F64241"/>
    <w:rsid w:val="00F643AB"/>
    <w:rsid w:val="00F6492B"/>
    <w:rsid w:val="00F64B60"/>
    <w:rsid w:val="00F64C68"/>
    <w:rsid w:val="00F650F1"/>
    <w:rsid w:val="00F66B7F"/>
    <w:rsid w:val="00F66F65"/>
    <w:rsid w:val="00F677C2"/>
    <w:rsid w:val="00F70ECC"/>
    <w:rsid w:val="00F71281"/>
    <w:rsid w:val="00F71368"/>
    <w:rsid w:val="00F7494A"/>
    <w:rsid w:val="00F74A46"/>
    <w:rsid w:val="00F7532B"/>
    <w:rsid w:val="00F77122"/>
    <w:rsid w:val="00F77E4F"/>
    <w:rsid w:val="00F77FB6"/>
    <w:rsid w:val="00F80132"/>
    <w:rsid w:val="00F801DD"/>
    <w:rsid w:val="00F807CA"/>
    <w:rsid w:val="00F80862"/>
    <w:rsid w:val="00F80D1F"/>
    <w:rsid w:val="00F80FD8"/>
    <w:rsid w:val="00F8176B"/>
    <w:rsid w:val="00F818F4"/>
    <w:rsid w:val="00F81ACE"/>
    <w:rsid w:val="00F81E13"/>
    <w:rsid w:val="00F81F78"/>
    <w:rsid w:val="00F828CA"/>
    <w:rsid w:val="00F8302D"/>
    <w:rsid w:val="00F8331A"/>
    <w:rsid w:val="00F842C2"/>
    <w:rsid w:val="00F844A1"/>
    <w:rsid w:val="00F84D81"/>
    <w:rsid w:val="00F84EB6"/>
    <w:rsid w:val="00F85048"/>
    <w:rsid w:val="00F854DB"/>
    <w:rsid w:val="00F85A6F"/>
    <w:rsid w:val="00F85B7B"/>
    <w:rsid w:val="00F8640B"/>
    <w:rsid w:val="00F86619"/>
    <w:rsid w:val="00F8666D"/>
    <w:rsid w:val="00F86CFB"/>
    <w:rsid w:val="00F878CA"/>
    <w:rsid w:val="00F87C85"/>
    <w:rsid w:val="00F90744"/>
    <w:rsid w:val="00F911C5"/>
    <w:rsid w:val="00F9212A"/>
    <w:rsid w:val="00F92140"/>
    <w:rsid w:val="00F9243B"/>
    <w:rsid w:val="00F9326F"/>
    <w:rsid w:val="00F93BA0"/>
    <w:rsid w:val="00F93FDB"/>
    <w:rsid w:val="00F962AB"/>
    <w:rsid w:val="00F96518"/>
    <w:rsid w:val="00F96741"/>
    <w:rsid w:val="00F96DFD"/>
    <w:rsid w:val="00FA0262"/>
    <w:rsid w:val="00FA0468"/>
    <w:rsid w:val="00FA06B3"/>
    <w:rsid w:val="00FA15CE"/>
    <w:rsid w:val="00FA2B2B"/>
    <w:rsid w:val="00FA2D24"/>
    <w:rsid w:val="00FA2E88"/>
    <w:rsid w:val="00FA42C8"/>
    <w:rsid w:val="00FA622B"/>
    <w:rsid w:val="00FA6D5A"/>
    <w:rsid w:val="00FA735C"/>
    <w:rsid w:val="00FA7B0F"/>
    <w:rsid w:val="00FB103E"/>
    <w:rsid w:val="00FB19B7"/>
    <w:rsid w:val="00FB2B3B"/>
    <w:rsid w:val="00FB3074"/>
    <w:rsid w:val="00FB3FD5"/>
    <w:rsid w:val="00FB50EF"/>
    <w:rsid w:val="00FB5DD7"/>
    <w:rsid w:val="00FB704A"/>
    <w:rsid w:val="00FB7225"/>
    <w:rsid w:val="00FB770B"/>
    <w:rsid w:val="00FC14F0"/>
    <w:rsid w:val="00FC1F07"/>
    <w:rsid w:val="00FC1FDA"/>
    <w:rsid w:val="00FC2430"/>
    <w:rsid w:val="00FC297D"/>
    <w:rsid w:val="00FC298C"/>
    <w:rsid w:val="00FC331E"/>
    <w:rsid w:val="00FC33B6"/>
    <w:rsid w:val="00FC3C07"/>
    <w:rsid w:val="00FC3CDD"/>
    <w:rsid w:val="00FC4BD6"/>
    <w:rsid w:val="00FC530E"/>
    <w:rsid w:val="00FC5CD6"/>
    <w:rsid w:val="00FC603E"/>
    <w:rsid w:val="00FC66D5"/>
    <w:rsid w:val="00FC6778"/>
    <w:rsid w:val="00FC67C1"/>
    <w:rsid w:val="00FC6871"/>
    <w:rsid w:val="00FC70FA"/>
    <w:rsid w:val="00FC71B6"/>
    <w:rsid w:val="00FC7F13"/>
    <w:rsid w:val="00FD0D45"/>
    <w:rsid w:val="00FD1163"/>
    <w:rsid w:val="00FD17C0"/>
    <w:rsid w:val="00FD18B9"/>
    <w:rsid w:val="00FD1FD5"/>
    <w:rsid w:val="00FD21CA"/>
    <w:rsid w:val="00FD3164"/>
    <w:rsid w:val="00FD4D5E"/>
    <w:rsid w:val="00FD4E73"/>
    <w:rsid w:val="00FD547B"/>
    <w:rsid w:val="00FD580B"/>
    <w:rsid w:val="00FD58C7"/>
    <w:rsid w:val="00FD5B80"/>
    <w:rsid w:val="00FD647A"/>
    <w:rsid w:val="00FD6670"/>
    <w:rsid w:val="00FD685E"/>
    <w:rsid w:val="00FD6968"/>
    <w:rsid w:val="00FD6AF5"/>
    <w:rsid w:val="00FE0BBF"/>
    <w:rsid w:val="00FE0D71"/>
    <w:rsid w:val="00FE1414"/>
    <w:rsid w:val="00FE250B"/>
    <w:rsid w:val="00FE254C"/>
    <w:rsid w:val="00FE2B32"/>
    <w:rsid w:val="00FE2BA7"/>
    <w:rsid w:val="00FE32CB"/>
    <w:rsid w:val="00FE51C8"/>
    <w:rsid w:val="00FE6001"/>
    <w:rsid w:val="00FE622B"/>
    <w:rsid w:val="00FE6275"/>
    <w:rsid w:val="00FE63BB"/>
    <w:rsid w:val="00FE6542"/>
    <w:rsid w:val="00FE69E3"/>
    <w:rsid w:val="00FE6AB2"/>
    <w:rsid w:val="00FE77B1"/>
    <w:rsid w:val="00FE77CA"/>
    <w:rsid w:val="00FE78C8"/>
    <w:rsid w:val="00FF054C"/>
    <w:rsid w:val="00FF1F6A"/>
    <w:rsid w:val="00FF22E2"/>
    <w:rsid w:val="00FF2548"/>
    <w:rsid w:val="00FF2EDE"/>
    <w:rsid w:val="00FF2FB9"/>
    <w:rsid w:val="00FF32E5"/>
    <w:rsid w:val="00FF4CF4"/>
    <w:rsid w:val="00FF4E6F"/>
    <w:rsid w:val="00FF556A"/>
    <w:rsid w:val="00FF61AA"/>
    <w:rsid w:val="010EBF98"/>
    <w:rsid w:val="01224CFD"/>
    <w:rsid w:val="0177B486"/>
    <w:rsid w:val="019F6F10"/>
    <w:rsid w:val="01AA8B5A"/>
    <w:rsid w:val="01E59FC5"/>
    <w:rsid w:val="01FA2409"/>
    <w:rsid w:val="0229634B"/>
    <w:rsid w:val="02686190"/>
    <w:rsid w:val="026EB4F5"/>
    <w:rsid w:val="029D224C"/>
    <w:rsid w:val="02CA4EB5"/>
    <w:rsid w:val="02E11AC7"/>
    <w:rsid w:val="02EBB169"/>
    <w:rsid w:val="02F6AC18"/>
    <w:rsid w:val="02FD5BF1"/>
    <w:rsid w:val="030752BD"/>
    <w:rsid w:val="030E661F"/>
    <w:rsid w:val="0312872B"/>
    <w:rsid w:val="03219FD4"/>
    <w:rsid w:val="034FDC1D"/>
    <w:rsid w:val="039B8F2E"/>
    <w:rsid w:val="03DE4013"/>
    <w:rsid w:val="03E061D2"/>
    <w:rsid w:val="03EBA569"/>
    <w:rsid w:val="03EF147F"/>
    <w:rsid w:val="044B8A22"/>
    <w:rsid w:val="045260CC"/>
    <w:rsid w:val="046A0853"/>
    <w:rsid w:val="047A0763"/>
    <w:rsid w:val="047A2BE1"/>
    <w:rsid w:val="04978AB0"/>
    <w:rsid w:val="049CE730"/>
    <w:rsid w:val="049E3526"/>
    <w:rsid w:val="04B4467C"/>
    <w:rsid w:val="04BD7035"/>
    <w:rsid w:val="04BE0069"/>
    <w:rsid w:val="04CDFD82"/>
    <w:rsid w:val="05375F8F"/>
    <w:rsid w:val="05984034"/>
    <w:rsid w:val="05CD3C4E"/>
    <w:rsid w:val="0624AF17"/>
    <w:rsid w:val="0648EB2D"/>
    <w:rsid w:val="064FCEF3"/>
    <w:rsid w:val="06650886"/>
    <w:rsid w:val="0689C7E8"/>
    <w:rsid w:val="0696A159"/>
    <w:rsid w:val="06ABCDE9"/>
    <w:rsid w:val="06E4521E"/>
    <w:rsid w:val="0716E24D"/>
    <w:rsid w:val="0738504E"/>
    <w:rsid w:val="076A0287"/>
    <w:rsid w:val="078A018E"/>
    <w:rsid w:val="0798CC7F"/>
    <w:rsid w:val="07DCB737"/>
    <w:rsid w:val="0818217A"/>
    <w:rsid w:val="08299EF0"/>
    <w:rsid w:val="08398129"/>
    <w:rsid w:val="08F748C3"/>
    <w:rsid w:val="092B00CE"/>
    <w:rsid w:val="0935FE06"/>
    <w:rsid w:val="09415AAF"/>
    <w:rsid w:val="0950EBF6"/>
    <w:rsid w:val="096842F2"/>
    <w:rsid w:val="098BAE73"/>
    <w:rsid w:val="09B8A109"/>
    <w:rsid w:val="09BE5C13"/>
    <w:rsid w:val="0A182F60"/>
    <w:rsid w:val="0A257B47"/>
    <w:rsid w:val="0A41BE90"/>
    <w:rsid w:val="0AA1A349"/>
    <w:rsid w:val="0AA9AD69"/>
    <w:rsid w:val="0AC9EC14"/>
    <w:rsid w:val="0AE18EC3"/>
    <w:rsid w:val="0AF13E2C"/>
    <w:rsid w:val="0B02A3AB"/>
    <w:rsid w:val="0B3A1B6C"/>
    <w:rsid w:val="0B433508"/>
    <w:rsid w:val="0B60F7F7"/>
    <w:rsid w:val="0B6895C0"/>
    <w:rsid w:val="0B7BF319"/>
    <w:rsid w:val="0B95AC47"/>
    <w:rsid w:val="0BB18BDB"/>
    <w:rsid w:val="0BD0299B"/>
    <w:rsid w:val="0BDD8EF1"/>
    <w:rsid w:val="0BEB2AAC"/>
    <w:rsid w:val="0BFB5D91"/>
    <w:rsid w:val="0BFC30C9"/>
    <w:rsid w:val="0C383821"/>
    <w:rsid w:val="0C3EA8A8"/>
    <w:rsid w:val="0C83D948"/>
    <w:rsid w:val="0C94805F"/>
    <w:rsid w:val="0CAECBC3"/>
    <w:rsid w:val="0CCBFB82"/>
    <w:rsid w:val="0CD81D4F"/>
    <w:rsid w:val="0CFDE6AF"/>
    <w:rsid w:val="0D413D79"/>
    <w:rsid w:val="0D622E07"/>
    <w:rsid w:val="0D7BAF9A"/>
    <w:rsid w:val="0D86FB0D"/>
    <w:rsid w:val="0D98012A"/>
    <w:rsid w:val="0DE16975"/>
    <w:rsid w:val="0E291DD0"/>
    <w:rsid w:val="0E352AF0"/>
    <w:rsid w:val="0E578B98"/>
    <w:rsid w:val="0E57B917"/>
    <w:rsid w:val="0E821546"/>
    <w:rsid w:val="0F33D18B"/>
    <w:rsid w:val="0F384D8F"/>
    <w:rsid w:val="0F424397"/>
    <w:rsid w:val="0F6E10A8"/>
    <w:rsid w:val="0FA04074"/>
    <w:rsid w:val="0FCCA7D1"/>
    <w:rsid w:val="103C06E3"/>
    <w:rsid w:val="103F5B46"/>
    <w:rsid w:val="10449478"/>
    <w:rsid w:val="108C11AB"/>
    <w:rsid w:val="108FB48C"/>
    <w:rsid w:val="109C71A0"/>
    <w:rsid w:val="10BFEBC8"/>
    <w:rsid w:val="1156D011"/>
    <w:rsid w:val="1164CDA5"/>
    <w:rsid w:val="11BAEE42"/>
    <w:rsid w:val="11C6E43E"/>
    <w:rsid w:val="11D6DDAB"/>
    <w:rsid w:val="122DAA54"/>
    <w:rsid w:val="1250EEF2"/>
    <w:rsid w:val="125A6C30"/>
    <w:rsid w:val="1266E3D4"/>
    <w:rsid w:val="127D6755"/>
    <w:rsid w:val="127F60C7"/>
    <w:rsid w:val="12809D87"/>
    <w:rsid w:val="12B2586A"/>
    <w:rsid w:val="12CF2A26"/>
    <w:rsid w:val="1306C524"/>
    <w:rsid w:val="13107C34"/>
    <w:rsid w:val="131A4B9C"/>
    <w:rsid w:val="136D854F"/>
    <w:rsid w:val="1383B832"/>
    <w:rsid w:val="139BEA62"/>
    <w:rsid w:val="13CDAFCF"/>
    <w:rsid w:val="13D7C5FD"/>
    <w:rsid w:val="13DA3C96"/>
    <w:rsid w:val="1408F2DC"/>
    <w:rsid w:val="1426E7EC"/>
    <w:rsid w:val="151F7907"/>
    <w:rsid w:val="1537614E"/>
    <w:rsid w:val="157C1BDB"/>
    <w:rsid w:val="158F2AC8"/>
    <w:rsid w:val="15A3130F"/>
    <w:rsid w:val="15A32BD2"/>
    <w:rsid w:val="15B69B63"/>
    <w:rsid w:val="15D166A6"/>
    <w:rsid w:val="15D17837"/>
    <w:rsid w:val="15E54A45"/>
    <w:rsid w:val="15EA078B"/>
    <w:rsid w:val="16189E47"/>
    <w:rsid w:val="162010CF"/>
    <w:rsid w:val="1629B514"/>
    <w:rsid w:val="162A08A5"/>
    <w:rsid w:val="163F5696"/>
    <w:rsid w:val="16785A8F"/>
    <w:rsid w:val="167CB74E"/>
    <w:rsid w:val="169FAE1C"/>
    <w:rsid w:val="16A20203"/>
    <w:rsid w:val="16D38B24"/>
    <w:rsid w:val="16DAE4B6"/>
    <w:rsid w:val="16FCA6B5"/>
    <w:rsid w:val="1718CEA6"/>
    <w:rsid w:val="1723EEE0"/>
    <w:rsid w:val="17267B61"/>
    <w:rsid w:val="1751F6F1"/>
    <w:rsid w:val="17716510"/>
    <w:rsid w:val="17747869"/>
    <w:rsid w:val="177F94E7"/>
    <w:rsid w:val="1782C19A"/>
    <w:rsid w:val="18291B37"/>
    <w:rsid w:val="183431A7"/>
    <w:rsid w:val="185AD6F9"/>
    <w:rsid w:val="185B9995"/>
    <w:rsid w:val="1869C87D"/>
    <w:rsid w:val="188655DC"/>
    <w:rsid w:val="189D509E"/>
    <w:rsid w:val="18C71366"/>
    <w:rsid w:val="18CC2C9D"/>
    <w:rsid w:val="18CF125E"/>
    <w:rsid w:val="18E60ABB"/>
    <w:rsid w:val="191B146A"/>
    <w:rsid w:val="19264AE4"/>
    <w:rsid w:val="194DCCDF"/>
    <w:rsid w:val="19EF7DA1"/>
    <w:rsid w:val="1A046D50"/>
    <w:rsid w:val="1A1A72D6"/>
    <w:rsid w:val="1A7DD94A"/>
    <w:rsid w:val="1AAD5F25"/>
    <w:rsid w:val="1B473461"/>
    <w:rsid w:val="1B488046"/>
    <w:rsid w:val="1BA03DB1"/>
    <w:rsid w:val="1BA1BE04"/>
    <w:rsid w:val="1BB0FB6B"/>
    <w:rsid w:val="1BC5A6B8"/>
    <w:rsid w:val="1BD69F6F"/>
    <w:rsid w:val="1BE58BF0"/>
    <w:rsid w:val="1C1620B5"/>
    <w:rsid w:val="1C228196"/>
    <w:rsid w:val="1C28A60A"/>
    <w:rsid w:val="1C39DB68"/>
    <w:rsid w:val="1C5FB403"/>
    <w:rsid w:val="1C634AFA"/>
    <w:rsid w:val="1C905965"/>
    <w:rsid w:val="1CCE1063"/>
    <w:rsid w:val="1D3AE667"/>
    <w:rsid w:val="1D46C8FD"/>
    <w:rsid w:val="1D4CE15E"/>
    <w:rsid w:val="1D52CA1D"/>
    <w:rsid w:val="1D614EE0"/>
    <w:rsid w:val="1D7115C0"/>
    <w:rsid w:val="1DAB7898"/>
    <w:rsid w:val="1DB1211E"/>
    <w:rsid w:val="1DCE8BDF"/>
    <w:rsid w:val="1DFE5BF2"/>
    <w:rsid w:val="1E8DA471"/>
    <w:rsid w:val="1E9CE0D5"/>
    <w:rsid w:val="1EB0CAE6"/>
    <w:rsid w:val="1EB4D81D"/>
    <w:rsid w:val="1EBFC92D"/>
    <w:rsid w:val="1EC8309A"/>
    <w:rsid w:val="1EDD9004"/>
    <w:rsid w:val="1EDEFB05"/>
    <w:rsid w:val="1EF396CD"/>
    <w:rsid w:val="1F30CCF8"/>
    <w:rsid w:val="1F436A92"/>
    <w:rsid w:val="1F92BB4A"/>
    <w:rsid w:val="1FA0F3D7"/>
    <w:rsid w:val="1FA34249"/>
    <w:rsid w:val="1FB4C710"/>
    <w:rsid w:val="1FD43D43"/>
    <w:rsid w:val="1FDD50E9"/>
    <w:rsid w:val="2008A91D"/>
    <w:rsid w:val="203DB848"/>
    <w:rsid w:val="204CF650"/>
    <w:rsid w:val="2059C8BC"/>
    <w:rsid w:val="2074A290"/>
    <w:rsid w:val="20F30F87"/>
    <w:rsid w:val="217E6637"/>
    <w:rsid w:val="2191F946"/>
    <w:rsid w:val="21C5A062"/>
    <w:rsid w:val="21D059E7"/>
    <w:rsid w:val="21F65238"/>
    <w:rsid w:val="2221A234"/>
    <w:rsid w:val="224BAFE1"/>
    <w:rsid w:val="22548C09"/>
    <w:rsid w:val="227391AC"/>
    <w:rsid w:val="22922DCA"/>
    <w:rsid w:val="22A1BEBE"/>
    <w:rsid w:val="22A507CB"/>
    <w:rsid w:val="22BA5EF6"/>
    <w:rsid w:val="22F277D1"/>
    <w:rsid w:val="238F581B"/>
    <w:rsid w:val="23A7BAD2"/>
    <w:rsid w:val="23BD7295"/>
    <w:rsid w:val="23C1801D"/>
    <w:rsid w:val="23C69586"/>
    <w:rsid w:val="23CD5605"/>
    <w:rsid w:val="23CDC70B"/>
    <w:rsid w:val="23D84B75"/>
    <w:rsid w:val="23EEB0EF"/>
    <w:rsid w:val="240B67CC"/>
    <w:rsid w:val="24624723"/>
    <w:rsid w:val="246D4FAA"/>
    <w:rsid w:val="24AA10AA"/>
    <w:rsid w:val="24DFA02F"/>
    <w:rsid w:val="252031A4"/>
    <w:rsid w:val="25918748"/>
    <w:rsid w:val="25BF5BD1"/>
    <w:rsid w:val="25D0E47F"/>
    <w:rsid w:val="25DB090F"/>
    <w:rsid w:val="25F07075"/>
    <w:rsid w:val="25FF9EEE"/>
    <w:rsid w:val="2606DBED"/>
    <w:rsid w:val="264A1E78"/>
    <w:rsid w:val="2686FA1C"/>
    <w:rsid w:val="26A8DB4C"/>
    <w:rsid w:val="26D99807"/>
    <w:rsid w:val="270693F8"/>
    <w:rsid w:val="27184FA1"/>
    <w:rsid w:val="273655CB"/>
    <w:rsid w:val="27498680"/>
    <w:rsid w:val="275C881B"/>
    <w:rsid w:val="275CAF64"/>
    <w:rsid w:val="27AEB690"/>
    <w:rsid w:val="27C9D91E"/>
    <w:rsid w:val="27DAFB92"/>
    <w:rsid w:val="27E9982A"/>
    <w:rsid w:val="281E614A"/>
    <w:rsid w:val="28C7076A"/>
    <w:rsid w:val="28E7BF04"/>
    <w:rsid w:val="291AE675"/>
    <w:rsid w:val="29AFB132"/>
    <w:rsid w:val="29D0BDF3"/>
    <w:rsid w:val="29FB5B6D"/>
    <w:rsid w:val="2A26D1C4"/>
    <w:rsid w:val="2A5C4FF5"/>
    <w:rsid w:val="2A848EBA"/>
    <w:rsid w:val="2AB37B7C"/>
    <w:rsid w:val="2AD47D0A"/>
    <w:rsid w:val="2AF0DF8E"/>
    <w:rsid w:val="2B0440DD"/>
    <w:rsid w:val="2B210108"/>
    <w:rsid w:val="2B36C9E1"/>
    <w:rsid w:val="2B521832"/>
    <w:rsid w:val="2B60A89E"/>
    <w:rsid w:val="2B8363CF"/>
    <w:rsid w:val="2BC66812"/>
    <w:rsid w:val="2BDB72AE"/>
    <w:rsid w:val="2BEAB515"/>
    <w:rsid w:val="2C14CCBB"/>
    <w:rsid w:val="2C14D130"/>
    <w:rsid w:val="2C2CCA2F"/>
    <w:rsid w:val="2C418927"/>
    <w:rsid w:val="2C786DF9"/>
    <w:rsid w:val="2C929E52"/>
    <w:rsid w:val="2CC02C56"/>
    <w:rsid w:val="2CE6D1C9"/>
    <w:rsid w:val="2D13882B"/>
    <w:rsid w:val="2D2BF3E0"/>
    <w:rsid w:val="2D5B265F"/>
    <w:rsid w:val="2D6E5939"/>
    <w:rsid w:val="2D755D58"/>
    <w:rsid w:val="2D983EAC"/>
    <w:rsid w:val="2DA19065"/>
    <w:rsid w:val="2DCE25D3"/>
    <w:rsid w:val="2E0246EE"/>
    <w:rsid w:val="2E6BD618"/>
    <w:rsid w:val="2E6FC924"/>
    <w:rsid w:val="2E71FECB"/>
    <w:rsid w:val="2E78CE8A"/>
    <w:rsid w:val="2E8FA9CB"/>
    <w:rsid w:val="2EAAD1B6"/>
    <w:rsid w:val="2F2FC118"/>
    <w:rsid w:val="2F6E6E05"/>
    <w:rsid w:val="2F8A627B"/>
    <w:rsid w:val="2FF97028"/>
    <w:rsid w:val="300DCF2C"/>
    <w:rsid w:val="3042C495"/>
    <w:rsid w:val="3083E41C"/>
    <w:rsid w:val="309CF08E"/>
    <w:rsid w:val="30CF073C"/>
    <w:rsid w:val="30E46867"/>
    <w:rsid w:val="30EB2815"/>
    <w:rsid w:val="30F2F67C"/>
    <w:rsid w:val="30F470DA"/>
    <w:rsid w:val="311457F4"/>
    <w:rsid w:val="314E50F4"/>
    <w:rsid w:val="3161903E"/>
    <w:rsid w:val="31818308"/>
    <w:rsid w:val="3192057F"/>
    <w:rsid w:val="31A021B0"/>
    <w:rsid w:val="31A7EAC4"/>
    <w:rsid w:val="321FB47D"/>
    <w:rsid w:val="326DFDC7"/>
    <w:rsid w:val="32B4D2A1"/>
    <w:rsid w:val="32C7E0BE"/>
    <w:rsid w:val="32D45188"/>
    <w:rsid w:val="32D76F39"/>
    <w:rsid w:val="332475A1"/>
    <w:rsid w:val="335CC74B"/>
    <w:rsid w:val="3362F8EF"/>
    <w:rsid w:val="336FA81B"/>
    <w:rsid w:val="33975A6C"/>
    <w:rsid w:val="33B08CD0"/>
    <w:rsid w:val="342519F5"/>
    <w:rsid w:val="34416069"/>
    <w:rsid w:val="34477592"/>
    <w:rsid w:val="344CF8E0"/>
    <w:rsid w:val="34CD1F71"/>
    <w:rsid w:val="34CF0521"/>
    <w:rsid w:val="350C3D40"/>
    <w:rsid w:val="35145C56"/>
    <w:rsid w:val="352882CF"/>
    <w:rsid w:val="352D656F"/>
    <w:rsid w:val="3557A248"/>
    <w:rsid w:val="357C2DC8"/>
    <w:rsid w:val="35DD30CA"/>
    <w:rsid w:val="35E7DFDC"/>
    <w:rsid w:val="35F00255"/>
    <w:rsid w:val="35FFE11A"/>
    <w:rsid w:val="36152BC2"/>
    <w:rsid w:val="36408F0B"/>
    <w:rsid w:val="365E2BA2"/>
    <w:rsid w:val="3695F027"/>
    <w:rsid w:val="369D4BE4"/>
    <w:rsid w:val="36C1BA09"/>
    <w:rsid w:val="3703766F"/>
    <w:rsid w:val="370F8D85"/>
    <w:rsid w:val="371290AD"/>
    <w:rsid w:val="374607E6"/>
    <w:rsid w:val="376F1B67"/>
    <w:rsid w:val="376F1F5E"/>
    <w:rsid w:val="377F1654"/>
    <w:rsid w:val="377F815D"/>
    <w:rsid w:val="37C307EB"/>
    <w:rsid w:val="37D31D68"/>
    <w:rsid w:val="38062171"/>
    <w:rsid w:val="3833A806"/>
    <w:rsid w:val="383CAD03"/>
    <w:rsid w:val="385DC1A0"/>
    <w:rsid w:val="38A5ED84"/>
    <w:rsid w:val="38EE17F9"/>
    <w:rsid w:val="390CA404"/>
    <w:rsid w:val="391C30FA"/>
    <w:rsid w:val="39847AB6"/>
    <w:rsid w:val="399AF4DD"/>
    <w:rsid w:val="3A05B6B2"/>
    <w:rsid w:val="3A36D922"/>
    <w:rsid w:val="3A62B66D"/>
    <w:rsid w:val="3A6DAEC4"/>
    <w:rsid w:val="3AA228A2"/>
    <w:rsid w:val="3AA6BC29"/>
    <w:rsid w:val="3AC5682D"/>
    <w:rsid w:val="3AF1B8D9"/>
    <w:rsid w:val="3B11EECC"/>
    <w:rsid w:val="3B4A1086"/>
    <w:rsid w:val="3B522396"/>
    <w:rsid w:val="3B75264B"/>
    <w:rsid w:val="3B85BE60"/>
    <w:rsid w:val="3B8730B3"/>
    <w:rsid w:val="3BA65F2A"/>
    <w:rsid w:val="3BA72819"/>
    <w:rsid w:val="3BF1485A"/>
    <w:rsid w:val="3C02774A"/>
    <w:rsid w:val="3C12E8D3"/>
    <w:rsid w:val="3C1631A6"/>
    <w:rsid w:val="3C3DF903"/>
    <w:rsid w:val="3C5D2EBF"/>
    <w:rsid w:val="3C7105D3"/>
    <w:rsid w:val="3CB1885B"/>
    <w:rsid w:val="3CD18275"/>
    <w:rsid w:val="3CD37363"/>
    <w:rsid w:val="3CF29549"/>
    <w:rsid w:val="3D013651"/>
    <w:rsid w:val="3D2D5B40"/>
    <w:rsid w:val="3D960165"/>
    <w:rsid w:val="3DA85268"/>
    <w:rsid w:val="3DB96FBC"/>
    <w:rsid w:val="3DDF5359"/>
    <w:rsid w:val="3DF115E9"/>
    <w:rsid w:val="3E0CF9B0"/>
    <w:rsid w:val="3E32F4D9"/>
    <w:rsid w:val="3E524D92"/>
    <w:rsid w:val="3E674B16"/>
    <w:rsid w:val="3E684791"/>
    <w:rsid w:val="3E84AF17"/>
    <w:rsid w:val="3E8ADC83"/>
    <w:rsid w:val="3E9DD774"/>
    <w:rsid w:val="3EAC6C83"/>
    <w:rsid w:val="3EC7BEF4"/>
    <w:rsid w:val="3EF3D40B"/>
    <w:rsid w:val="3F03BE7C"/>
    <w:rsid w:val="3F29965A"/>
    <w:rsid w:val="3F43E0F7"/>
    <w:rsid w:val="3F535F55"/>
    <w:rsid w:val="3F7D89A9"/>
    <w:rsid w:val="3F7F214C"/>
    <w:rsid w:val="3F9809BC"/>
    <w:rsid w:val="3FB415AD"/>
    <w:rsid w:val="3FD7D333"/>
    <w:rsid w:val="3FE4E603"/>
    <w:rsid w:val="401C7633"/>
    <w:rsid w:val="4025194D"/>
    <w:rsid w:val="40283A2D"/>
    <w:rsid w:val="404DF780"/>
    <w:rsid w:val="404FA171"/>
    <w:rsid w:val="4096302A"/>
    <w:rsid w:val="4097D70C"/>
    <w:rsid w:val="40B3633B"/>
    <w:rsid w:val="40B620DA"/>
    <w:rsid w:val="40C0CB03"/>
    <w:rsid w:val="40DFF32A"/>
    <w:rsid w:val="40E57753"/>
    <w:rsid w:val="40EDF0BE"/>
    <w:rsid w:val="40EF0FB6"/>
    <w:rsid w:val="41256541"/>
    <w:rsid w:val="41560176"/>
    <w:rsid w:val="41BC4FD9"/>
    <w:rsid w:val="41C88E38"/>
    <w:rsid w:val="41D0885B"/>
    <w:rsid w:val="41F7A050"/>
    <w:rsid w:val="4285732A"/>
    <w:rsid w:val="42B52A6B"/>
    <w:rsid w:val="42CF7064"/>
    <w:rsid w:val="42E12E2F"/>
    <w:rsid w:val="42F7686D"/>
    <w:rsid w:val="433DB9E4"/>
    <w:rsid w:val="43645E99"/>
    <w:rsid w:val="43A77D67"/>
    <w:rsid w:val="43ADF571"/>
    <w:rsid w:val="43B3341C"/>
    <w:rsid w:val="43C67671"/>
    <w:rsid w:val="43DF1FDA"/>
    <w:rsid w:val="43F8C226"/>
    <w:rsid w:val="440FD5E3"/>
    <w:rsid w:val="441A0F16"/>
    <w:rsid w:val="4428CCDB"/>
    <w:rsid w:val="442DD853"/>
    <w:rsid w:val="44961DFB"/>
    <w:rsid w:val="44989B1F"/>
    <w:rsid w:val="44C12EB6"/>
    <w:rsid w:val="44C3DAD2"/>
    <w:rsid w:val="44DB13D0"/>
    <w:rsid w:val="44DB8519"/>
    <w:rsid w:val="450FF4FE"/>
    <w:rsid w:val="45188369"/>
    <w:rsid w:val="4527AABD"/>
    <w:rsid w:val="45582243"/>
    <w:rsid w:val="456E6D5E"/>
    <w:rsid w:val="457AF03B"/>
    <w:rsid w:val="4588EF21"/>
    <w:rsid w:val="4589A687"/>
    <w:rsid w:val="45902750"/>
    <w:rsid w:val="45AEE423"/>
    <w:rsid w:val="45B817B2"/>
    <w:rsid w:val="45ECC8CF"/>
    <w:rsid w:val="45FC7D93"/>
    <w:rsid w:val="460B5237"/>
    <w:rsid w:val="4612DA41"/>
    <w:rsid w:val="4623271B"/>
    <w:rsid w:val="4696DAB0"/>
    <w:rsid w:val="46ABC55F"/>
    <w:rsid w:val="46B7E2AA"/>
    <w:rsid w:val="46DD31C3"/>
    <w:rsid w:val="46F3F737"/>
    <w:rsid w:val="472D6355"/>
    <w:rsid w:val="47378DCF"/>
    <w:rsid w:val="474C644F"/>
    <w:rsid w:val="4789A0FB"/>
    <w:rsid w:val="47A64F92"/>
    <w:rsid w:val="47AA808B"/>
    <w:rsid w:val="48102D4B"/>
    <w:rsid w:val="481DCA04"/>
    <w:rsid w:val="481FA3F4"/>
    <w:rsid w:val="493B1CE3"/>
    <w:rsid w:val="4979DA75"/>
    <w:rsid w:val="4988D5EA"/>
    <w:rsid w:val="498EF1FB"/>
    <w:rsid w:val="4996484F"/>
    <w:rsid w:val="49C6F0A5"/>
    <w:rsid w:val="49E36621"/>
    <w:rsid w:val="49F0958B"/>
    <w:rsid w:val="4A0156E6"/>
    <w:rsid w:val="4A16EC9A"/>
    <w:rsid w:val="4A19E705"/>
    <w:rsid w:val="4A597B64"/>
    <w:rsid w:val="4A5C6044"/>
    <w:rsid w:val="4A63B4A7"/>
    <w:rsid w:val="4A89FFEA"/>
    <w:rsid w:val="4A9544BF"/>
    <w:rsid w:val="4AAC3F91"/>
    <w:rsid w:val="4AC2BD68"/>
    <w:rsid w:val="4ACAED34"/>
    <w:rsid w:val="4AE278E7"/>
    <w:rsid w:val="4B2960CA"/>
    <w:rsid w:val="4B37C73C"/>
    <w:rsid w:val="4B694B94"/>
    <w:rsid w:val="4B70092F"/>
    <w:rsid w:val="4B854D71"/>
    <w:rsid w:val="4B872CC8"/>
    <w:rsid w:val="4BB3387D"/>
    <w:rsid w:val="4BD004BB"/>
    <w:rsid w:val="4BD5A19F"/>
    <w:rsid w:val="4BE82B95"/>
    <w:rsid w:val="4BE89A2D"/>
    <w:rsid w:val="4C096CD6"/>
    <w:rsid w:val="4C137841"/>
    <w:rsid w:val="4CEA4847"/>
    <w:rsid w:val="4CF13B27"/>
    <w:rsid w:val="4CF20230"/>
    <w:rsid w:val="4D039C55"/>
    <w:rsid w:val="4D0417C1"/>
    <w:rsid w:val="4D59F166"/>
    <w:rsid w:val="4D76CA94"/>
    <w:rsid w:val="4DAA8B36"/>
    <w:rsid w:val="4DB33053"/>
    <w:rsid w:val="4E092D46"/>
    <w:rsid w:val="4E2E35D3"/>
    <w:rsid w:val="4E3A2F55"/>
    <w:rsid w:val="4E45A586"/>
    <w:rsid w:val="4E4E97C5"/>
    <w:rsid w:val="4E64ED5E"/>
    <w:rsid w:val="4E930228"/>
    <w:rsid w:val="4EDE7A36"/>
    <w:rsid w:val="4EF0BDCC"/>
    <w:rsid w:val="4F0EECF5"/>
    <w:rsid w:val="50604A29"/>
    <w:rsid w:val="5069FEEF"/>
    <w:rsid w:val="508BD11C"/>
    <w:rsid w:val="50918D02"/>
    <w:rsid w:val="5093F8CB"/>
    <w:rsid w:val="50AE8909"/>
    <w:rsid w:val="50B36221"/>
    <w:rsid w:val="50C8D70F"/>
    <w:rsid w:val="51060E1C"/>
    <w:rsid w:val="51066BF2"/>
    <w:rsid w:val="511D7C37"/>
    <w:rsid w:val="5121F65B"/>
    <w:rsid w:val="51297CF5"/>
    <w:rsid w:val="514B523B"/>
    <w:rsid w:val="51751786"/>
    <w:rsid w:val="5175ABED"/>
    <w:rsid w:val="520A160C"/>
    <w:rsid w:val="52286BC6"/>
    <w:rsid w:val="528DED45"/>
    <w:rsid w:val="528F24CE"/>
    <w:rsid w:val="5299DF73"/>
    <w:rsid w:val="52A735E4"/>
    <w:rsid w:val="53167FC6"/>
    <w:rsid w:val="5320811F"/>
    <w:rsid w:val="532DF74D"/>
    <w:rsid w:val="532E3C71"/>
    <w:rsid w:val="53350EFC"/>
    <w:rsid w:val="5341C6ED"/>
    <w:rsid w:val="535612DD"/>
    <w:rsid w:val="536327FD"/>
    <w:rsid w:val="53756E25"/>
    <w:rsid w:val="53B83114"/>
    <w:rsid w:val="5435AFD4"/>
    <w:rsid w:val="54385516"/>
    <w:rsid w:val="5457C2DA"/>
    <w:rsid w:val="54918FC9"/>
    <w:rsid w:val="54ACF9BD"/>
    <w:rsid w:val="54C55167"/>
    <w:rsid w:val="54D6DA9A"/>
    <w:rsid w:val="54D884DD"/>
    <w:rsid w:val="551B92F3"/>
    <w:rsid w:val="551E7FB8"/>
    <w:rsid w:val="553E5CCF"/>
    <w:rsid w:val="5544934D"/>
    <w:rsid w:val="55793106"/>
    <w:rsid w:val="55911150"/>
    <w:rsid w:val="55A032B4"/>
    <w:rsid w:val="55B3ADD1"/>
    <w:rsid w:val="55BFFA1D"/>
    <w:rsid w:val="55E52BA4"/>
    <w:rsid w:val="560BEE6B"/>
    <w:rsid w:val="56195D9A"/>
    <w:rsid w:val="5641386B"/>
    <w:rsid w:val="565E2DD1"/>
    <w:rsid w:val="567DA276"/>
    <w:rsid w:val="56845BB2"/>
    <w:rsid w:val="5690865F"/>
    <w:rsid w:val="570E325D"/>
    <w:rsid w:val="57151F6D"/>
    <w:rsid w:val="577E3A61"/>
    <w:rsid w:val="577E6334"/>
    <w:rsid w:val="5780553C"/>
    <w:rsid w:val="57955621"/>
    <w:rsid w:val="57E8B1F8"/>
    <w:rsid w:val="57EC8FD0"/>
    <w:rsid w:val="581A06D1"/>
    <w:rsid w:val="58400B7E"/>
    <w:rsid w:val="5875FD91"/>
    <w:rsid w:val="58795790"/>
    <w:rsid w:val="5880276B"/>
    <w:rsid w:val="58830EA0"/>
    <w:rsid w:val="58C62445"/>
    <w:rsid w:val="58D8B106"/>
    <w:rsid w:val="58F636AC"/>
    <w:rsid w:val="59113DC3"/>
    <w:rsid w:val="59427D3F"/>
    <w:rsid w:val="596FF51D"/>
    <w:rsid w:val="59A56883"/>
    <w:rsid w:val="59F86B6C"/>
    <w:rsid w:val="5A0CA936"/>
    <w:rsid w:val="5A6E239E"/>
    <w:rsid w:val="5AA113F0"/>
    <w:rsid w:val="5B2370CF"/>
    <w:rsid w:val="5B53E877"/>
    <w:rsid w:val="5B745971"/>
    <w:rsid w:val="5BAB4F6A"/>
    <w:rsid w:val="5BEBB82F"/>
    <w:rsid w:val="5BF61DDF"/>
    <w:rsid w:val="5C0C5934"/>
    <w:rsid w:val="5C23DAB6"/>
    <w:rsid w:val="5C23F940"/>
    <w:rsid w:val="5C3BCB8A"/>
    <w:rsid w:val="5C598FF7"/>
    <w:rsid w:val="5C722E1D"/>
    <w:rsid w:val="5C896D93"/>
    <w:rsid w:val="5CA6BC4B"/>
    <w:rsid w:val="5CBF4130"/>
    <w:rsid w:val="5CC7A1D2"/>
    <w:rsid w:val="5CDCB6C9"/>
    <w:rsid w:val="5CE591D3"/>
    <w:rsid w:val="5D0C1639"/>
    <w:rsid w:val="5D9F555A"/>
    <w:rsid w:val="5EAC39A1"/>
    <w:rsid w:val="5EF9D780"/>
    <w:rsid w:val="5F27F081"/>
    <w:rsid w:val="5F303BC5"/>
    <w:rsid w:val="5F38AF4F"/>
    <w:rsid w:val="5F553217"/>
    <w:rsid w:val="5F589EF9"/>
    <w:rsid w:val="5F5B7B78"/>
    <w:rsid w:val="5F988821"/>
    <w:rsid w:val="5FC12A72"/>
    <w:rsid w:val="5FFC3AFA"/>
    <w:rsid w:val="60371816"/>
    <w:rsid w:val="605F01D0"/>
    <w:rsid w:val="60673A1D"/>
    <w:rsid w:val="60846975"/>
    <w:rsid w:val="60FCB35F"/>
    <w:rsid w:val="61414473"/>
    <w:rsid w:val="61A1DE65"/>
    <w:rsid w:val="61C54D43"/>
    <w:rsid w:val="61E67715"/>
    <w:rsid w:val="61FA6638"/>
    <w:rsid w:val="622141A1"/>
    <w:rsid w:val="62775198"/>
    <w:rsid w:val="6283E4B4"/>
    <w:rsid w:val="62B56AAA"/>
    <w:rsid w:val="62D4DAC8"/>
    <w:rsid w:val="62D5054D"/>
    <w:rsid w:val="630FDB33"/>
    <w:rsid w:val="631F3830"/>
    <w:rsid w:val="632BA0DE"/>
    <w:rsid w:val="632F2E5B"/>
    <w:rsid w:val="6339AFE9"/>
    <w:rsid w:val="63876579"/>
    <w:rsid w:val="63953138"/>
    <w:rsid w:val="63AC84C1"/>
    <w:rsid w:val="63B85EC1"/>
    <w:rsid w:val="63BD1202"/>
    <w:rsid w:val="63BF60FE"/>
    <w:rsid w:val="63C09DBE"/>
    <w:rsid w:val="63EBE64C"/>
    <w:rsid w:val="6419ACF5"/>
    <w:rsid w:val="643CA21A"/>
    <w:rsid w:val="6461DE6A"/>
    <w:rsid w:val="6484EED0"/>
    <w:rsid w:val="649B1413"/>
    <w:rsid w:val="64DC3BC2"/>
    <w:rsid w:val="64F1C095"/>
    <w:rsid w:val="650C9BFC"/>
    <w:rsid w:val="653EB23B"/>
    <w:rsid w:val="654BCB62"/>
    <w:rsid w:val="65679654"/>
    <w:rsid w:val="658654EC"/>
    <w:rsid w:val="65B548AD"/>
    <w:rsid w:val="65B54BA7"/>
    <w:rsid w:val="65C7FE09"/>
    <w:rsid w:val="65D666EC"/>
    <w:rsid w:val="65F8C547"/>
    <w:rsid w:val="66623537"/>
    <w:rsid w:val="666C5E98"/>
    <w:rsid w:val="66DA829C"/>
    <w:rsid w:val="66DF7792"/>
    <w:rsid w:val="6722254D"/>
    <w:rsid w:val="6726A2A9"/>
    <w:rsid w:val="67637123"/>
    <w:rsid w:val="67E214EA"/>
    <w:rsid w:val="67F6B085"/>
    <w:rsid w:val="67F8DA45"/>
    <w:rsid w:val="68153D84"/>
    <w:rsid w:val="684042FB"/>
    <w:rsid w:val="68437C18"/>
    <w:rsid w:val="686858C9"/>
    <w:rsid w:val="68A40B0A"/>
    <w:rsid w:val="68ADEBE9"/>
    <w:rsid w:val="68C14706"/>
    <w:rsid w:val="692CDF97"/>
    <w:rsid w:val="6947A0E4"/>
    <w:rsid w:val="694F260B"/>
    <w:rsid w:val="6967B58D"/>
    <w:rsid w:val="69C054E7"/>
    <w:rsid w:val="69D8F1D4"/>
    <w:rsid w:val="6A2E15A2"/>
    <w:rsid w:val="6A409AB5"/>
    <w:rsid w:val="6A8DF731"/>
    <w:rsid w:val="6AD41546"/>
    <w:rsid w:val="6AED6118"/>
    <w:rsid w:val="6B014F35"/>
    <w:rsid w:val="6B02227D"/>
    <w:rsid w:val="6B3D7B12"/>
    <w:rsid w:val="6B650453"/>
    <w:rsid w:val="6B8C26CE"/>
    <w:rsid w:val="6BA9CB0B"/>
    <w:rsid w:val="6BB4DB72"/>
    <w:rsid w:val="6BB501AA"/>
    <w:rsid w:val="6BC71C1C"/>
    <w:rsid w:val="6BCAE2EA"/>
    <w:rsid w:val="6BD618A9"/>
    <w:rsid w:val="6BDD80E2"/>
    <w:rsid w:val="6C23F5B3"/>
    <w:rsid w:val="6C2C9DB2"/>
    <w:rsid w:val="6C691A1F"/>
    <w:rsid w:val="6C7D098F"/>
    <w:rsid w:val="6C7E402E"/>
    <w:rsid w:val="6C99413F"/>
    <w:rsid w:val="6CE3B2E2"/>
    <w:rsid w:val="6CEB8A3D"/>
    <w:rsid w:val="6D0A4753"/>
    <w:rsid w:val="6D62EC7D"/>
    <w:rsid w:val="6D6DD5C0"/>
    <w:rsid w:val="6DB059A5"/>
    <w:rsid w:val="6DD75FAA"/>
    <w:rsid w:val="6DD8B083"/>
    <w:rsid w:val="6DF907C3"/>
    <w:rsid w:val="6E22557E"/>
    <w:rsid w:val="6E5B92B8"/>
    <w:rsid w:val="6E7D39E5"/>
    <w:rsid w:val="6E8478E4"/>
    <w:rsid w:val="6E8BCF4B"/>
    <w:rsid w:val="6E8C2DBD"/>
    <w:rsid w:val="6EC8F5DE"/>
    <w:rsid w:val="6ECAEA01"/>
    <w:rsid w:val="6F02AD93"/>
    <w:rsid w:val="6F06ACC2"/>
    <w:rsid w:val="6F1020AA"/>
    <w:rsid w:val="6F127AC5"/>
    <w:rsid w:val="6F15AC00"/>
    <w:rsid w:val="6F20CEBD"/>
    <w:rsid w:val="6F91427F"/>
    <w:rsid w:val="6F9EB5F4"/>
    <w:rsid w:val="6FB6205E"/>
    <w:rsid w:val="6FB7B9A4"/>
    <w:rsid w:val="6FDD69C7"/>
    <w:rsid w:val="6FFE09F0"/>
    <w:rsid w:val="700ACFB9"/>
    <w:rsid w:val="700CBCA0"/>
    <w:rsid w:val="7027FE1E"/>
    <w:rsid w:val="703AA541"/>
    <w:rsid w:val="706B3A1F"/>
    <w:rsid w:val="706E7825"/>
    <w:rsid w:val="7088E0B6"/>
    <w:rsid w:val="70B41BBB"/>
    <w:rsid w:val="70DEB36A"/>
    <w:rsid w:val="7142B79D"/>
    <w:rsid w:val="715C1670"/>
    <w:rsid w:val="7167A551"/>
    <w:rsid w:val="71EE95E9"/>
    <w:rsid w:val="720F0B76"/>
    <w:rsid w:val="721D3543"/>
    <w:rsid w:val="724EA87A"/>
    <w:rsid w:val="726C7E42"/>
    <w:rsid w:val="727BAE4A"/>
    <w:rsid w:val="72ADC830"/>
    <w:rsid w:val="72B1A777"/>
    <w:rsid w:val="72CC7967"/>
    <w:rsid w:val="7314CEF4"/>
    <w:rsid w:val="7341A364"/>
    <w:rsid w:val="73451501"/>
    <w:rsid w:val="739D1EB8"/>
    <w:rsid w:val="73C4FA4E"/>
    <w:rsid w:val="7408BE82"/>
    <w:rsid w:val="742D78D1"/>
    <w:rsid w:val="742D83D4"/>
    <w:rsid w:val="7454A352"/>
    <w:rsid w:val="746AF882"/>
    <w:rsid w:val="746D941F"/>
    <w:rsid w:val="746F8EB4"/>
    <w:rsid w:val="74C4928C"/>
    <w:rsid w:val="74DD73C5"/>
    <w:rsid w:val="750D8EEB"/>
    <w:rsid w:val="7515F658"/>
    <w:rsid w:val="75189EB2"/>
    <w:rsid w:val="7532DF0B"/>
    <w:rsid w:val="75947550"/>
    <w:rsid w:val="75D4F112"/>
    <w:rsid w:val="762D1038"/>
    <w:rsid w:val="76352EA1"/>
    <w:rsid w:val="7637EA31"/>
    <w:rsid w:val="763B5B50"/>
    <w:rsid w:val="763B7C09"/>
    <w:rsid w:val="7671DC12"/>
    <w:rsid w:val="767C4003"/>
    <w:rsid w:val="76A0020E"/>
    <w:rsid w:val="76A3F9DA"/>
    <w:rsid w:val="76BF4062"/>
    <w:rsid w:val="76C6EB01"/>
    <w:rsid w:val="77448817"/>
    <w:rsid w:val="77479875"/>
    <w:rsid w:val="774B7506"/>
    <w:rsid w:val="7750E5C5"/>
    <w:rsid w:val="77BFB21D"/>
    <w:rsid w:val="77C9F088"/>
    <w:rsid w:val="77FBC0DA"/>
    <w:rsid w:val="78778BDA"/>
    <w:rsid w:val="78961ECE"/>
    <w:rsid w:val="78D44253"/>
    <w:rsid w:val="78E8E2AB"/>
    <w:rsid w:val="78EB4997"/>
    <w:rsid w:val="79297219"/>
    <w:rsid w:val="79439AD9"/>
    <w:rsid w:val="79648370"/>
    <w:rsid w:val="7964B260"/>
    <w:rsid w:val="799D0D26"/>
    <w:rsid w:val="79D91608"/>
    <w:rsid w:val="79E5ECAE"/>
    <w:rsid w:val="7A1D8284"/>
    <w:rsid w:val="7A479AD9"/>
    <w:rsid w:val="7A8B9590"/>
    <w:rsid w:val="7AA4A7DB"/>
    <w:rsid w:val="7AF7CEAC"/>
    <w:rsid w:val="7BAFE855"/>
    <w:rsid w:val="7BC081E7"/>
    <w:rsid w:val="7BEC9283"/>
    <w:rsid w:val="7C090C9F"/>
    <w:rsid w:val="7C18D1C4"/>
    <w:rsid w:val="7C2AAFEC"/>
    <w:rsid w:val="7CD20AAA"/>
    <w:rsid w:val="7D0DB3C5"/>
    <w:rsid w:val="7D32F6A6"/>
    <w:rsid w:val="7D432357"/>
    <w:rsid w:val="7D6790EC"/>
    <w:rsid w:val="7D6C68F7"/>
    <w:rsid w:val="7D6CCA66"/>
    <w:rsid w:val="7DCE2D2A"/>
    <w:rsid w:val="7DFAF7F1"/>
    <w:rsid w:val="7E0E58A4"/>
    <w:rsid w:val="7E191889"/>
    <w:rsid w:val="7E4F894B"/>
    <w:rsid w:val="7E6A8B95"/>
    <w:rsid w:val="7E73D7D5"/>
    <w:rsid w:val="7E8FDB37"/>
    <w:rsid w:val="7ECB34AE"/>
    <w:rsid w:val="7F04A5D4"/>
    <w:rsid w:val="7F1B88F9"/>
    <w:rsid w:val="7F29A700"/>
    <w:rsid w:val="7F2ED0E1"/>
    <w:rsid w:val="7F33281D"/>
    <w:rsid w:val="7F382AC9"/>
    <w:rsid w:val="7F675C90"/>
    <w:rsid w:val="7F83B7FE"/>
    <w:rsid w:val="7F97840B"/>
    <w:rsid w:val="7FABA031"/>
    <w:rsid w:val="7FE92D84"/>
    <w:rsid w:val="7FEED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31653"/>
  <w15:chartTrackingRefBased/>
  <w15:docId w15:val="{8C073E41-2E3B-4ED9-B655-0AAE46C0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A9C"/>
    <w:pPr>
      <w:spacing w:after="240" w:line="240" w:lineRule="atLeast"/>
      <w:jc w:val="both"/>
    </w:pPr>
    <w:rPr>
      <w:rFonts w:eastAsia="MS Mincho"/>
      <w:sz w:val="22"/>
      <w:lang w:val="en-GB" w:eastAsia="ja-JP"/>
    </w:rPr>
  </w:style>
  <w:style w:type="paragraph" w:styleId="Heading1">
    <w:name w:val="heading 1"/>
    <w:basedOn w:val="BaseHeading"/>
    <w:next w:val="Normal"/>
    <w:link w:val="Heading1Char"/>
    <w:qFormat/>
    <w:rsid w:val="00714A9C"/>
    <w:pPr>
      <w:keepNext/>
      <w:numPr>
        <w:numId w:val="1"/>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714A9C"/>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714A9C"/>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714A9C"/>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714A9C"/>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714A9C"/>
    <w:pPr>
      <w:numPr>
        <w:ilvl w:val="5"/>
      </w:numPr>
      <w:outlineLvl w:val="5"/>
    </w:pPr>
  </w:style>
  <w:style w:type="paragraph" w:styleId="Heading7">
    <w:name w:val="heading 7"/>
    <w:basedOn w:val="Normal"/>
    <w:next w:val="Normal"/>
    <w:link w:val="Heading7Char"/>
    <w:uiPriority w:val="9"/>
    <w:semiHidden/>
    <w:unhideWhenUsed/>
    <w:qFormat/>
    <w:rsid w:val="00AB307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30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0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1CD"/>
    <w:rPr>
      <w:rFonts w:eastAsia="MS Mincho"/>
      <w:b/>
      <w:sz w:val="26"/>
      <w:lang w:val="en-GB" w:eastAsia="ja-JP"/>
    </w:rPr>
  </w:style>
  <w:style w:type="character" w:customStyle="1" w:styleId="Heading2Char">
    <w:name w:val="Heading 2 Char"/>
    <w:link w:val="Heading2"/>
    <w:rsid w:val="001B51CD"/>
    <w:rPr>
      <w:rFonts w:eastAsia="MS Mincho"/>
      <w:b/>
      <w:sz w:val="24"/>
      <w:lang w:val="en-GB" w:eastAsia="ja-JP"/>
    </w:rPr>
  </w:style>
  <w:style w:type="character" w:customStyle="1" w:styleId="Heading3Char">
    <w:name w:val="Heading 3 Char"/>
    <w:link w:val="Heading3"/>
    <w:rsid w:val="001B51CD"/>
    <w:rPr>
      <w:rFonts w:eastAsia="MS Mincho"/>
      <w:b/>
      <w:sz w:val="22"/>
      <w:lang w:val="en-GB" w:eastAsia="ja-JP"/>
    </w:rPr>
  </w:style>
  <w:style w:type="character" w:customStyle="1" w:styleId="Heading4Char">
    <w:name w:val="Heading 4 Char"/>
    <w:link w:val="Heading4"/>
    <w:rsid w:val="00F828CA"/>
    <w:rPr>
      <w:rFonts w:eastAsia="MS Mincho"/>
      <w:b/>
      <w:sz w:val="22"/>
      <w:lang w:val="en-GB" w:eastAsia="ja-JP"/>
    </w:rPr>
  </w:style>
  <w:style w:type="character" w:customStyle="1" w:styleId="Heading5Char">
    <w:name w:val="Heading 5 Char"/>
    <w:link w:val="Heading5"/>
    <w:rsid w:val="001B51CD"/>
    <w:rPr>
      <w:rFonts w:eastAsia="MS Mincho"/>
      <w:b/>
      <w:sz w:val="22"/>
      <w:lang w:val="en-GB" w:eastAsia="ja-JP"/>
    </w:rPr>
  </w:style>
  <w:style w:type="character" w:customStyle="1" w:styleId="Heading6Char">
    <w:name w:val="Heading 6 Char"/>
    <w:link w:val="Heading6"/>
    <w:rsid w:val="001B51CD"/>
    <w:rPr>
      <w:rFonts w:eastAsia="MS Mincho"/>
      <w:b/>
      <w:sz w:val="22"/>
      <w:lang w:val="en-GB" w:eastAsia="ja-JP"/>
    </w:rPr>
  </w:style>
  <w:style w:type="paragraph" w:customStyle="1" w:styleId="a2">
    <w:name w:val="a2"/>
    <w:basedOn w:val="BaseHeading"/>
    <w:next w:val="Normal"/>
    <w:rsid w:val="00714A9C"/>
    <w:pPr>
      <w:keepNext/>
      <w:numPr>
        <w:ilvl w:val="1"/>
        <w:numId w:val="2"/>
      </w:numPr>
      <w:tabs>
        <w:tab w:val="left" w:pos="500"/>
        <w:tab w:val="left" w:pos="720"/>
      </w:tabs>
      <w:spacing w:before="270" w:line="270" w:lineRule="exact"/>
    </w:pPr>
    <w:rPr>
      <w:b/>
      <w:sz w:val="26"/>
    </w:rPr>
  </w:style>
  <w:style w:type="paragraph" w:customStyle="1" w:styleId="a3">
    <w:name w:val="a3"/>
    <w:basedOn w:val="BaseHeading"/>
    <w:next w:val="Normal"/>
    <w:rsid w:val="00714A9C"/>
    <w:pPr>
      <w:keepNext/>
      <w:numPr>
        <w:ilvl w:val="2"/>
        <w:numId w:val="2"/>
      </w:numPr>
      <w:tabs>
        <w:tab w:val="left" w:pos="640"/>
      </w:tabs>
      <w:spacing w:line="250" w:lineRule="exact"/>
    </w:pPr>
    <w:rPr>
      <w:b/>
      <w:sz w:val="24"/>
    </w:rPr>
  </w:style>
  <w:style w:type="paragraph" w:customStyle="1" w:styleId="a4">
    <w:name w:val="a4"/>
    <w:basedOn w:val="BaseHeading"/>
    <w:next w:val="Normal"/>
    <w:rsid w:val="00714A9C"/>
    <w:pPr>
      <w:keepNext/>
      <w:numPr>
        <w:ilvl w:val="3"/>
        <w:numId w:val="2"/>
      </w:numPr>
      <w:tabs>
        <w:tab w:val="left" w:pos="880"/>
      </w:tabs>
    </w:pPr>
    <w:rPr>
      <w:b/>
      <w:bCs/>
      <w:iCs/>
    </w:rPr>
  </w:style>
  <w:style w:type="paragraph" w:customStyle="1" w:styleId="a5">
    <w:name w:val="a5"/>
    <w:basedOn w:val="BaseHeading"/>
    <w:next w:val="Normal"/>
    <w:rsid w:val="00714A9C"/>
    <w:pPr>
      <w:keepNext/>
      <w:numPr>
        <w:ilvl w:val="4"/>
        <w:numId w:val="2"/>
      </w:numPr>
      <w:tabs>
        <w:tab w:val="left" w:pos="1140"/>
        <w:tab w:val="left" w:pos="1360"/>
      </w:tabs>
    </w:pPr>
    <w:rPr>
      <w:b/>
      <w:bCs/>
      <w:iCs/>
    </w:rPr>
  </w:style>
  <w:style w:type="paragraph" w:customStyle="1" w:styleId="a6">
    <w:name w:val="a6"/>
    <w:basedOn w:val="BaseHeading"/>
    <w:next w:val="Normal"/>
    <w:rsid w:val="00714A9C"/>
    <w:pPr>
      <w:keepNext/>
      <w:numPr>
        <w:ilvl w:val="5"/>
        <w:numId w:val="2"/>
      </w:numPr>
      <w:tabs>
        <w:tab w:val="left" w:pos="1140"/>
        <w:tab w:val="left" w:pos="1360"/>
      </w:tabs>
    </w:pPr>
    <w:rPr>
      <w:b/>
      <w:bCs/>
    </w:rPr>
  </w:style>
  <w:style w:type="paragraph" w:customStyle="1" w:styleId="ANNEX">
    <w:name w:val="ANNEX"/>
    <w:basedOn w:val="BaseHeading"/>
    <w:next w:val="Normal"/>
    <w:rsid w:val="00714A9C"/>
    <w:pPr>
      <w:keepNext/>
      <w:pageBreakBefore/>
      <w:numPr>
        <w:numId w:val="2"/>
      </w:numPr>
      <w:spacing w:after="760" w:line="310" w:lineRule="exact"/>
      <w:jc w:val="center"/>
    </w:pPr>
    <w:rPr>
      <w:rFonts w:eastAsia="MS Mincho"/>
      <w:b/>
      <w:sz w:val="28"/>
      <w:szCs w:val="20"/>
      <w:lang w:eastAsia="ja-JP"/>
    </w:rPr>
  </w:style>
  <w:style w:type="paragraph" w:customStyle="1" w:styleId="BiblioTitle">
    <w:name w:val="Biblio Title"/>
    <w:basedOn w:val="BaseHeading"/>
    <w:rsid w:val="00714A9C"/>
    <w:pPr>
      <w:pageBreakBefore/>
      <w:spacing w:after="760" w:line="280" w:lineRule="atLeast"/>
      <w:jc w:val="center"/>
    </w:pPr>
    <w:rPr>
      <w:b/>
      <w:sz w:val="28"/>
    </w:rPr>
  </w:style>
  <w:style w:type="paragraph" w:customStyle="1" w:styleId="Definition">
    <w:name w:val="Definition"/>
    <w:basedOn w:val="BaseText"/>
    <w:rsid w:val="00714A9C"/>
    <w:pPr>
      <w:spacing w:line="230" w:lineRule="atLeast"/>
    </w:pPr>
  </w:style>
  <w:style w:type="paragraph" w:customStyle="1" w:styleId="ForewordTitle">
    <w:name w:val="Foreword Title"/>
    <w:basedOn w:val="BaseHeading"/>
    <w:rsid w:val="00714A9C"/>
    <w:pPr>
      <w:keepNext/>
      <w:pageBreakBefore/>
      <w:suppressAutoHyphens/>
      <w:spacing w:before="310" w:after="310" w:line="310" w:lineRule="atLeast"/>
    </w:pPr>
    <w:rPr>
      <w:b/>
      <w:sz w:val="28"/>
    </w:rPr>
  </w:style>
  <w:style w:type="paragraph" w:customStyle="1" w:styleId="IntroTitle">
    <w:name w:val="Intro Title"/>
    <w:basedOn w:val="ForewordTitle"/>
    <w:rsid w:val="00714A9C"/>
  </w:style>
  <w:style w:type="paragraph" w:customStyle="1" w:styleId="Terms">
    <w:name w:val="Term(s)"/>
    <w:basedOn w:val="BaseText"/>
    <w:rsid w:val="00714A9C"/>
    <w:pPr>
      <w:keepNext/>
      <w:suppressAutoHyphens/>
      <w:spacing w:after="0"/>
      <w:jc w:val="left"/>
    </w:pPr>
    <w:rPr>
      <w:b/>
    </w:rPr>
  </w:style>
  <w:style w:type="paragraph" w:customStyle="1" w:styleId="TermNum">
    <w:name w:val="TermNum"/>
    <w:basedOn w:val="BaseText"/>
    <w:rsid w:val="00714A9C"/>
    <w:pPr>
      <w:keepNext/>
      <w:spacing w:after="0"/>
    </w:pPr>
    <w:rPr>
      <w:b/>
    </w:rPr>
  </w:style>
  <w:style w:type="paragraph" w:styleId="TOC1">
    <w:name w:val="toc 1"/>
    <w:basedOn w:val="Normal"/>
    <w:next w:val="Normal"/>
    <w:link w:val="TOC1Char"/>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264095"/>
    <w:pPr>
      <w:spacing w:before="0"/>
    </w:pPr>
  </w:style>
  <w:style w:type="paragraph" w:styleId="TOC3">
    <w:name w:val="toc 3"/>
    <w:basedOn w:val="TOC2"/>
    <w:next w:val="Normal"/>
    <w:uiPriority w:val="39"/>
    <w:rsid w:val="00264095"/>
  </w:style>
  <w:style w:type="paragraph" w:customStyle="1" w:styleId="zzContents">
    <w:name w:val="zzContents"/>
    <w:basedOn w:val="Normal"/>
    <w:next w:val="TOC1"/>
    <w:rsid w:val="00264095"/>
    <w:pPr>
      <w:keepNext/>
      <w:pageBreakBefore/>
      <w:suppressAutoHyphens/>
      <w:spacing w:before="960" w:after="310" w:line="310" w:lineRule="exact"/>
      <w:jc w:val="left"/>
    </w:pPr>
    <w:rPr>
      <w:b/>
      <w:sz w:val="28"/>
    </w:rPr>
  </w:style>
  <w:style w:type="paragraph" w:customStyle="1" w:styleId="zzCopyright">
    <w:name w:val="zzCopyright"/>
    <w:basedOn w:val="Normal"/>
    <w:next w:val="Normal"/>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semiHidden/>
    <w:rsid w:val="00264095"/>
    <w:pPr>
      <w:suppressAutoHyphens/>
      <w:spacing w:before="400" w:after="760" w:line="350" w:lineRule="exact"/>
      <w:jc w:val="left"/>
    </w:pPr>
    <w:rPr>
      <w:b/>
      <w:color w:val="0000FF"/>
      <w:sz w:val="32"/>
    </w:rPr>
  </w:style>
  <w:style w:type="table" w:styleId="TableGrid">
    <w:name w:val="Table Grid"/>
    <w:basedOn w:val="TableNormal"/>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6284"/>
    <w:pPr>
      <w:tabs>
        <w:tab w:val="right" w:pos="9752"/>
      </w:tabs>
      <w:spacing w:before="360" w:after="120" w:line="220" w:lineRule="exact"/>
    </w:pPr>
  </w:style>
  <w:style w:type="character" w:customStyle="1" w:styleId="FooterChar">
    <w:name w:val="Footer Char"/>
    <w:link w:val="Footer"/>
    <w:uiPriority w:val="99"/>
    <w:rsid w:val="00526284"/>
    <w:rPr>
      <w:sz w:val="22"/>
      <w:szCs w:val="22"/>
      <w:lang w:val="en-GB"/>
    </w:rPr>
  </w:style>
  <w:style w:type="paragraph" w:styleId="Header">
    <w:name w:val="header"/>
    <w:basedOn w:val="Normal"/>
    <w:link w:val="HeaderChar"/>
    <w:uiPriority w:val="99"/>
    <w:semiHidden/>
    <w:rsid w:val="00526284"/>
    <w:pPr>
      <w:spacing w:after="600" w:line="220" w:lineRule="exact"/>
    </w:pPr>
    <w:rPr>
      <w:b/>
    </w:rPr>
  </w:style>
  <w:style w:type="character" w:customStyle="1" w:styleId="HeaderChar">
    <w:name w:val="Header Char"/>
    <w:link w:val="Header"/>
    <w:uiPriority w:val="99"/>
    <w:semiHidden/>
    <w:rsid w:val="00526284"/>
    <w:rPr>
      <w:b/>
      <w:sz w:val="22"/>
      <w:szCs w:val="22"/>
      <w:lang w:val="en-GB"/>
    </w:rPr>
  </w:style>
  <w:style w:type="character" w:styleId="Hyperlink">
    <w:name w:val="Hyperlink"/>
    <w:uiPriority w:val="99"/>
    <w:rsid w:val="001A33D0"/>
    <w:rPr>
      <w:color w:val="0000FF"/>
      <w:u w:val="single"/>
      <w:lang w:val="fr-FR"/>
    </w:rPr>
  </w:style>
  <w:style w:type="paragraph" w:customStyle="1" w:styleId="Code">
    <w:name w:val="Code"/>
    <w:basedOn w:val="BaseText"/>
    <w:rsid w:val="00714A9C"/>
    <w:pPr>
      <w:spacing w:after="0"/>
      <w:jc w:val="left"/>
    </w:pPr>
    <w:rPr>
      <w:rFonts w:ascii="Courier New" w:hAnsi="Courier New"/>
    </w:rPr>
  </w:style>
  <w:style w:type="paragraph" w:styleId="BodyText">
    <w:name w:val="Body Text"/>
    <w:basedOn w:val="BaseText"/>
    <w:link w:val="BodyTextChar"/>
    <w:uiPriority w:val="99"/>
    <w:unhideWhenUsed/>
    <w:rsid w:val="00714A9C"/>
    <w:pPr>
      <w:spacing w:after="120"/>
    </w:pPr>
  </w:style>
  <w:style w:type="character" w:customStyle="1" w:styleId="BodyTextChar">
    <w:name w:val="Body Text Char"/>
    <w:link w:val="BodyText"/>
    <w:uiPriority w:val="99"/>
    <w:rsid w:val="00714A9C"/>
    <w:rPr>
      <w:sz w:val="22"/>
      <w:szCs w:val="22"/>
      <w:lang w:val="en-GB"/>
    </w:rPr>
  </w:style>
  <w:style w:type="paragraph" w:customStyle="1" w:styleId="Formula">
    <w:name w:val="Formula"/>
    <w:basedOn w:val="BaseText"/>
    <w:rsid w:val="00714A9C"/>
    <w:pPr>
      <w:tabs>
        <w:tab w:val="right" w:pos="9749"/>
      </w:tabs>
      <w:spacing w:after="220"/>
      <w:ind w:left="403"/>
      <w:jc w:val="left"/>
    </w:pPr>
  </w:style>
  <w:style w:type="paragraph" w:customStyle="1" w:styleId="Tablebody">
    <w:name w:val="Table body"/>
    <w:basedOn w:val="BaseText"/>
    <w:link w:val="TablebodyChar"/>
    <w:rsid w:val="00714A9C"/>
    <w:pPr>
      <w:spacing w:before="60" w:after="60" w:line="210" w:lineRule="atLeast"/>
      <w:jc w:val="left"/>
    </w:pPr>
  </w:style>
  <w:style w:type="character" w:styleId="PlaceholderText">
    <w:name w:val="Placeholder Text"/>
    <w:basedOn w:val="DefaultParagraphFont"/>
    <w:uiPriority w:val="99"/>
    <w:semiHidden/>
    <w:rsid w:val="00610D56"/>
    <w:rPr>
      <w:color w:val="808080"/>
    </w:rPr>
  </w:style>
  <w:style w:type="paragraph" w:customStyle="1" w:styleId="ForewordText">
    <w:name w:val="Foreword Text"/>
    <w:basedOn w:val="BaseText"/>
    <w:link w:val="ForewordTextChar"/>
    <w:rsid w:val="00714A9C"/>
  </w:style>
  <w:style w:type="character" w:customStyle="1" w:styleId="ForewordTextChar">
    <w:name w:val="Foreword Text Char"/>
    <w:link w:val="ForewordText"/>
    <w:locked/>
    <w:rsid w:val="00BC394B"/>
    <w:rPr>
      <w:sz w:val="22"/>
      <w:szCs w:val="22"/>
      <w:lang w:val="en-GB"/>
    </w:rPr>
  </w:style>
  <w:style w:type="paragraph" w:styleId="BalloonText">
    <w:name w:val="Balloon Text"/>
    <w:basedOn w:val="Normal"/>
    <w:link w:val="BalloonTextChar"/>
    <w:uiPriority w:val="99"/>
    <w:semiHidden/>
    <w:unhideWhenUsed/>
    <w:rsid w:val="000C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F"/>
    <w:rPr>
      <w:rFonts w:ascii="Segoe UI" w:hAnsi="Segoe UI" w:cs="Segoe UI"/>
      <w:sz w:val="18"/>
      <w:szCs w:val="18"/>
      <w:lang w:val="en-GB"/>
    </w:rPr>
  </w:style>
  <w:style w:type="character" w:styleId="FollowedHyperlink">
    <w:name w:val="FollowedHyperlink"/>
    <w:basedOn w:val="DefaultParagraphFont"/>
    <w:uiPriority w:val="99"/>
    <w:unhideWhenUsed/>
    <w:rsid w:val="00F81ACE"/>
    <w:rPr>
      <w:color w:val="954F72" w:themeColor="followedHyperlink"/>
      <w:u w:val="single"/>
    </w:rPr>
  </w:style>
  <w:style w:type="paragraph" w:styleId="NormalWeb">
    <w:name w:val="Normal (Web)"/>
    <w:basedOn w:val="Normal"/>
    <w:uiPriority w:val="99"/>
    <w:semiHidden/>
    <w:unhideWhenUsed/>
    <w:rsid w:val="00DF121D"/>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citesec">
    <w:name w:val="cite_sec"/>
    <w:rsid w:val="00714A9C"/>
    <w:rPr>
      <w:rFonts w:ascii="Cambria" w:hAnsi="Cambria"/>
      <w:bdr w:val="none" w:sz="0" w:space="0" w:color="auto"/>
      <w:shd w:val="clear" w:color="auto" w:fill="FFCCCC"/>
    </w:rPr>
  </w:style>
  <w:style w:type="paragraph" w:styleId="Caption">
    <w:name w:val="caption"/>
    <w:basedOn w:val="Normal"/>
    <w:next w:val="Normal"/>
    <w:uiPriority w:val="35"/>
    <w:unhideWhenUsed/>
    <w:qFormat/>
    <w:rsid w:val="00315793"/>
    <w:pPr>
      <w:spacing w:after="200" w:line="240" w:lineRule="auto"/>
    </w:pPr>
    <w:rPr>
      <w:i/>
      <w:iCs/>
      <w:color w:val="44546A" w:themeColor="text2"/>
      <w:sz w:val="18"/>
      <w:szCs w:val="18"/>
    </w:rPr>
  </w:style>
  <w:style w:type="character" w:customStyle="1" w:styleId="citeapp">
    <w:name w:val="cite_app"/>
    <w:rsid w:val="00714A9C"/>
    <w:rPr>
      <w:rFonts w:ascii="Cambria" w:hAnsi="Cambria"/>
      <w:bdr w:val="none" w:sz="0" w:space="0" w:color="auto"/>
      <w:shd w:val="clear" w:color="auto" w:fill="CCFF33"/>
    </w:rPr>
  </w:style>
  <w:style w:type="paragraph" w:styleId="FootnoteText">
    <w:name w:val="footnote text"/>
    <w:basedOn w:val="Normal"/>
    <w:link w:val="FootnoteTextChar"/>
    <w:uiPriority w:val="99"/>
    <w:semiHidden/>
    <w:unhideWhenUsed/>
    <w:rsid w:val="00D71928"/>
    <w:pPr>
      <w:spacing w:after="0" w:line="240" w:lineRule="auto"/>
    </w:pPr>
    <w:rPr>
      <w:sz w:val="20"/>
    </w:rPr>
  </w:style>
  <w:style w:type="character" w:customStyle="1" w:styleId="FootnoteTextChar">
    <w:name w:val="Footnote Text Char"/>
    <w:basedOn w:val="DefaultParagraphFont"/>
    <w:link w:val="FootnoteText"/>
    <w:uiPriority w:val="99"/>
    <w:semiHidden/>
    <w:rsid w:val="00D71928"/>
    <w:rPr>
      <w:lang w:val="en-GB"/>
    </w:rPr>
  </w:style>
  <w:style w:type="character" w:styleId="FootnoteReference">
    <w:name w:val="footnote reference"/>
    <w:basedOn w:val="DefaultParagraphFont"/>
    <w:uiPriority w:val="99"/>
    <w:unhideWhenUsed/>
    <w:rsid w:val="00D71928"/>
    <w:rPr>
      <w:vertAlign w:val="superscript"/>
    </w:rPr>
  </w:style>
  <w:style w:type="character" w:styleId="CommentReference">
    <w:name w:val="annotation reference"/>
    <w:basedOn w:val="DefaultParagraphFont"/>
    <w:uiPriority w:val="99"/>
    <w:semiHidden/>
    <w:unhideWhenUsed/>
    <w:rsid w:val="004E5F0F"/>
    <w:rPr>
      <w:sz w:val="16"/>
      <w:szCs w:val="16"/>
    </w:rPr>
  </w:style>
  <w:style w:type="paragraph" w:styleId="CommentText">
    <w:name w:val="annotation text"/>
    <w:basedOn w:val="Normal"/>
    <w:link w:val="CommentTextChar"/>
    <w:uiPriority w:val="99"/>
    <w:unhideWhenUsed/>
    <w:rsid w:val="004E5F0F"/>
    <w:pPr>
      <w:spacing w:line="240" w:lineRule="auto"/>
    </w:pPr>
    <w:rPr>
      <w:sz w:val="20"/>
    </w:rPr>
  </w:style>
  <w:style w:type="character" w:customStyle="1" w:styleId="CommentTextChar">
    <w:name w:val="Comment Text Char"/>
    <w:basedOn w:val="DefaultParagraphFont"/>
    <w:link w:val="CommentText"/>
    <w:uiPriority w:val="99"/>
    <w:rsid w:val="004E5F0F"/>
    <w:rPr>
      <w:lang w:val="en-GB"/>
    </w:rPr>
  </w:style>
  <w:style w:type="paragraph" w:styleId="CommentSubject">
    <w:name w:val="annotation subject"/>
    <w:basedOn w:val="CommentText"/>
    <w:next w:val="CommentText"/>
    <w:link w:val="CommentSubjectChar"/>
    <w:uiPriority w:val="99"/>
    <w:semiHidden/>
    <w:unhideWhenUsed/>
    <w:rsid w:val="004E5F0F"/>
    <w:rPr>
      <w:b/>
      <w:bCs/>
    </w:rPr>
  </w:style>
  <w:style w:type="character" w:customStyle="1" w:styleId="CommentSubjectChar">
    <w:name w:val="Comment Subject Char"/>
    <w:basedOn w:val="CommentTextChar"/>
    <w:link w:val="CommentSubject"/>
    <w:uiPriority w:val="99"/>
    <w:semiHidden/>
    <w:rsid w:val="004E5F0F"/>
    <w:rPr>
      <w:b/>
      <w:bCs/>
      <w:lang w:val="en-GB"/>
    </w:rPr>
  </w:style>
  <w:style w:type="paragraph" w:styleId="ListParagraph">
    <w:name w:val="List Paragraph"/>
    <w:basedOn w:val="Normal"/>
    <w:uiPriority w:val="34"/>
    <w:semiHidden/>
    <w:qFormat/>
    <w:rsid w:val="00CF1403"/>
    <w:pPr>
      <w:ind w:left="720"/>
      <w:contextualSpacing/>
    </w:pPr>
  </w:style>
  <w:style w:type="character" w:customStyle="1" w:styleId="stddocNumber">
    <w:name w:val="std_docNumber"/>
    <w:rsid w:val="00714A9C"/>
    <w:rPr>
      <w:rFonts w:ascii="Cambria" w:hAnsi="Cambria"/>
      <w:bdr w:val="none" w:sz="0" w:space="0" w:color="auto"/>
      <w:shd w:val="clear" w:color="auto" w:fill="F2DBDB"/>
    </w:rPr>
  </w:style>
  <w:style w:type="character" w:customStyle="1" w:styleId="stdpublisher">
    <w:name w:val="std_publisher"/>
    <w:rsid w:val="00714A9C"/>
    <w:rPr>
      <w:rFonts w:ascii="Cambria" w:hAnsi="Cambria"/>
      <w:bdr w:val="none" w:sz="0" w:space="0" w:color="auto"/>
      <w:shd w:val="clear" w:color="auto" w:fill="C6D9F1"/>
    </w:rPr>
  </w:style>
  <w:style w:type="character" w:customStyle="1" w:styleId="citetfn">
    <w:name w:val="cite_tfn"/>
    <w:rsid w:val="00714A9C"/>
    <w:rPr>
      <w:rFonts w:ascii="Cambria" w:hAnsi="Cambria"/>
      <w:bdr w:val="none" w:sz="0" w:space="0" w:color="auto"/>
      <w:shd w:val="clear" w:color="auto" w:fill="FBBA79"/>
    </w:rPr>
  </w:style>
  <w:style w:type="character" w:customStyle="1" w:styleId="stddocPartNumber">
    <w:name w:val="std_docPartNumber"/>
    <w:rsid w:val="00714A9C"/>
    <w:rPr>
      <w:rFonts w:ascii="Cambria" w:hAnsi="Cambria"/>
      <w:bdr w:val="none" w:sz="0" w:space="0" w:color="auto"/>
      <w:shd w:val="clear" w:color="auto" w:fill="EAF1DD"/>
    </w:rPr>
  </w:style>
  <w:style w:type="paragraph" w:customStyle="1" w:styleId="Tablebody-">
    <w:name w:val="Table body (-)"/>
    <w:basedOn w:val="Tablebody"/>
    <w:rsid w:val="00714A9C"/>
    <w:rPr>
      <w:sz w:val="20"/>
    </w:rPr>
  </w:style>
  <w:style w:type="paragraph" w:customStyle="1" w:styleId="Tablefooter">
    <w:name w:val="Table footer"/>
    <w:basedOn w:val="BaseText"/>
    <w:rsid w:val="00714A9C"/>
    <w:pPr>
      <w:tabs>
        <w:tab w:val="left" w:pos="346"/>
      </w:tabs>
      <w:spacing w:before="60" w:after="60" w:line="200" w:lineRule="atLeast"/>
    </w:pPr>
    <w:rPr>
      <w:sz w:val="20"/>
    </w:rPr>
  </w:style>
  <w:style w:type="paragraph" w:customStyle="1" w:styleId="Tableheader-">
    <w:name w:val="Table header (-)"/>
    <w:basedOn w:val="Tablebody-"/>
    <w:rsid w:val="00714A9C"/>
  </w:style>
  <w:style w:type="paragraph" w:customStyle="1" w:styleId="Tableheader">
    <w:name w:val="Table header"/>
    <w:basedOn w:val="Tablebody"/>
    <w:rsid w:val="00714A9C"/>
  </w:style>
  <w:style w:type="paragraph" w:styleId="Revision">
    <w:name w:val="Revision"/>
    <w:hidden/>
    <w:uiPriority w:val="99"/>
    <w:semiHidden/>
    <w:rsid w:val="00504502"/>
    <w:rPr>
      <w:sz w:val="22"/>
      <w:szCs w:val="22"/>
      <w:lang w:val="en-GB"/>
    </w:rPr>
  </w:style>
  <w:style w:type="paragraph" w:customStyle="1" w:styleId="KeyText">
    <w:name w:val="Key Text"/>
    <w:basedOn w:val="BodyText-"/>
    <w:rsid w:val="00714A9C"/>
    <w:pPr>
      <w:tabs>
        <w:tab w:val="left" w:pos="346"/>
      </w:tabs>
      <w:spacing w:after="60"/>
      <w:ind w:left="346" w:hanging="346"/>
    </w:pPr>
    <w:rPr>
      <w:lang w:val="fr-FR"/>
    </w:rPr>
  </w:style>
  <w:style w:type="character" w:customStyle="1" w:styleId="citetbl">
    <w:name w:val="cite_tbl"/>
    <w:rsid w:val="00714A9C"/>
    <w:rPr>
      <w:rFonts w:ascii="Cambria" w:hAnsi="Cambria"/>
      <w:color w:val="auto"/>
      <w:bdr w:val="none" w:sz="0" w:space="0" w:color="auto"/>
      <w:shd w:val="clear" w:color="auto" w:fill="FF9999"/>
    </w:rPr>
  </w:style>
  <w:style w:type="paragraph" w:customStyle="1" w:styleId="TableParagraph">
    <w:name w:val="Table Paragraph"/>
    <w:basedOn w:val="Normal"/>
    <w:link w:val="TableParagraphChar"/>
    <w:uiPriority w:val="1"/>
    <w:qFormat/>
    <w:rsid w:val="009A2AB6"/>
    <w:pPr>
      <w:widowControl w:val="0"/>
      <w:spacing w:after="0" w:line="240" w:lineRule="auto"/>
      <w:jc w:val="left"/>
    </w:pPr>
    <w:rPr>
      <w:rFonts w:ascii="Calibri" w:hAnsi="Calibri" w:cs="Arial"/>
      <w:lang w:val="en-US"/>
    </w:rPr>
  </w:style>
  <w:style w:type="character" w:customStyle="1" w:styleId="TableParagraphChar">
    <w:name w:val="Table Paragraph Char"/>
    <w:link w:val="TableParagraph"/>
    <w:uiPriority w:val="1"/>
    <w:rsid w:val="009A2AB6"/>
    <w:rPr>
      <w:rFonts w:ascii="Calibri" w:hAnsi="Calibri" w:cs="Arial"/>
      <w:sz w:val="22"/>
      <w:szCs w:val="22"/>
    </w:rPr>
  </w:style>
  <w:style w:type="paragraph" w:styleId="TOC4">
    <w:name w:val="toc 4"/>
    <w:basedOn w:val="Normal"/>
    <w:next w:val="Normal"/>
    <w:autoRedefine/>
    <w:uiPriority w:val="39"/>
    <w:unhideWhenUsed/>
    <w:rsid w:val="00FC70FA"/>
    <w:pPr>
      <w:spacing w:after="100" w:line="259" w:lineRule="auto"/>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FC70FA"/>
    <w:pPr>
      <w:spacing w:after="100" w:line="259" w:lineRule="auto"/>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FC70FA"/>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C70FA"/>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C70FA"/>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C70FA"/>
    <w:pPr>
      <w:spacing w:after="100" w:line="259" w:lineRule="auto"/>
      <w:ind w:left="1760"/>
      <w:jc w:val="left"/>
    </w:pPr>
    <w:rPr>
      <w:rFonts w:asciiTheme="minorHAnsi" w:eastAsiaTheme="minorEastAsia" w:hAnsiTheme="minorHAnsi" w:cstheme="minorBidi"/>
      <w:lang w:eastAsia="en-GB"/>
    </w:rPr>
  </w:style>
  <w:style w:type="character" w:customStyle="1" w:styleId="Ratkaisematonmaininta1">
    <w:name w:val="Ratkaisematon maininta1"/>
    <w:basedOn w:val="DefaultParagraphFont"/>
    <w:uiPriority w:val="99"/>
    <w:unhideWhenUsed/>
    <w:rsid w:val="00FC70FA"/>
    <w:rPr>
      <w:color w:val="605E5C"/>
      <w:shd w:val="clear" w:color="auto" w:fill="E1DFDD"/>
    </w:rPr>
  </w:style>
  <w:style w:type="character" w:customStyle="1" w:styleId="Ratkaisematonmaininta2">
    <w:name w:val="Ratkaisematon maininta2"/>
    <w:basedOn w:val="DefaultParagraphFont"/>
    <w:uiPriority w:val="99"/>
    <w:unhideWhenUsed/>
    <w:rsid w:val="00752905"/>
    <w:rPr>
      <w:color w:val="605E5C"/>
      <w:shd w:val="clear" w:color="auto" w:fill="E1DFDD"/>
    </w:rPr>
  </w:style>
  <w:style w:type="character" w:customStyle="1" w:styleId="UnresolvedMention1">
    <w:name w:val="Unresolved Mention1"/>
    <w:basedOn w:val="DefaultParagraphFont"/>
    <w:uiPriority w:val="99"/>
    <w:unhideWhenUsed/>
    <w:rsid w:val="006D2AF0"/>
    <w:rPr>
      <w:color w:val="605E5C"/>
      <w:shd w:val="clear" w:color="auto" w:fill="E1DFDD"/>
    </w:rPr>
  </w:style>
  <w:style w:type="paragraph" w:styleId="HTMLPreformatted">
    <w:name w:val="HTML Preformatted"/>
    <w:basedOn w:val="Normal"/>
    <w:link w:val="HTMLPreformattedChar"/>
    <w:uiPriority w:val="99"/>
    <w:semiHidden/>
    <w:unhideWhenUsed/>
    <w:rsid w:val="00AB3078"/>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AB3078"/>
    <w:rPr>
      <w:rFonts w:ascii="Consolas" w:hAnsi="Consolas" w:cs="Consolas"/>
      <w:lang w:val="en-GB"/>
    </w:rPr>
  </w:style>
  <w:style w:type="paragraph" w:styleId="Bibliography">
    <w:name w:val="Bibliography"/>
    <w:basedOn w:val="Normal"/>
    <w:next w:val="Normal"/>
    <w:uiPriority w:val="37"/>
    <w:semiHidden/>
    <w:unhideWhenUsed/>
    <w:rsid w:val="00AB3078"/>
  </w:style>
  <w:style w:type="paragraph" w:styleId="BlockText">
    <w:name w:val="Block Text"/>
    <w:basedOn w:val="Normal"/>
    <w:uiPriority w:val="99"/>
    <w:semiHidden/>
    <w:unhideWhenUsed/>
    <w:rsid w:val="00AB307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AB3078"/>
    <w:pPr>
      <w:spacing w:after="120" w:line="480" w:lineRule="auto"/>
    </w:pPr>
  </w:style>
  <w:style w:type="character" w:customStyle="1" w:styleId="BodyText2Char">
    <w:name w:val="Body Text 2 Char"/>
    <w:basedOn w:val="DefaultParagraphFont"/>
    <w:link w:val="BodyText2"/>
    <w:uiPriority w:val="99"/>
    <w:semiHidden/>
    <w:rsid w:val="00AB3078"/>
    <w:rPr>
      <w:sz w:val="22"/>
      <w:szCs w:val="22"/>
      <w:lang w:val="en-GB"/>
    </w:rPr>
  </w:style>
  <w:style w:type="paragraph" w:styleId="BodyText3">
    <w:name w:val="Body Text 3"/>
    <w:basedOn w:val="Normal"/>
    <w:link w:val="BodyText3Char"/>
    <w:uiPriority w:val="99"/>
    <w:semiHidden/>
    <w:unhideWhenUsed/>
    <w:rsid w:val="00AB3078"/>
    <w:pPr>
      <w:spacing w:after="120"/>
    </w:pPr>
    <w:rPr>
      <w:sz w:val="16"/>
      <w:szCs w:val="16"/>
    </w:rPr>
  </w:style>
  <w:style w:type="character" w:customStyle="1" w:styleId="BodyText3Char">
    <w:name w:val="Body Text 3 Char"/>
    <w:basedOn w:val="DefaultParagraphFont"/>
    <w:link w:val="BodyText3"/>
    <w:uiPriority w:val="99"/>
    <w:semiHidden/>
    <w:rsid w:val="00AB3078"/>
    <w:rPr>
      <w:sz w:val="16"/>
      <w:szCs w:val="16"/>
      <w:lang w:val="en-GB"/>
    </w:rPr>
  </w:style>
  <w:style w:type="paragraph" w:styleId="BodyTextFirstIndent">
    <w:name w:val="Body Text First Indent"/>
    <w:basedOn w:val="BodyText"/>
    <w:link w:val="BodyTextFirstIndentChar"/>
    <w:uiPriority w:val="99"/>
    <w:semiHidden/>
    <w:unhideWhenUsed/>
    <w:rsid w:val="00AB3078"/>
    <w:pPr>
      <w:tabs>
        <w:tab w:val="left" w:pos="403"/>
      </w:tabs>
      <w:spacing w:after="240"/>
      <w:ind w:firstLine="360"/>
    </w:pPr>
  </w:style>
  <w:style w:type="character" w:customStyle="1" w:styleId="BodyTextFirstIndentChar">
    <w:name w:val="Body Text First Indent Char"/>
    <w:basedOn w:val="BodyTextChar"/>
    <w:link w:val="BodyTextFirstIndent"/>
    <w:uiPriority w:val="99"/>
    <w:semiHidden/>
    <w:rsid w:val="00AB3078"/>
    <w:rPr>
      <w:sz w:val="22"/>
      <w:szCs w:val="22"/>
      <w:lang w:val="en-GB"/>
    </w:rPr>
  </w:style>
  <w:style w:type="paragraph" w:styleId="BodyTextIndent">
    <w:name w:val="Body Text Indent"/>
    <w:basedOn w:val="Normal"/>
    <w:link w:val="BodyTextIndentChar"/>
    <w:uiPriority w:val="99"/>
    <w:semiHidden/>
    <w:unhideWhenUsed/>
    <w:rsid w:val="00AB3078"/>
    <w:pPr>
      <w:spacing w:after="120"/>
      <w:ind w:left="283"/>
    </w:pPr>
  </w:style>
  <w:style w:type="character" w:customStyle="1" w:styleId="BodyTextIndentChar">
    <w:name w:val="Body Text Indent Char"/>
    <w:basedOn w:val="DefaultParagraphFont"/>
    <w:link w:val="BodyTextIndent"/>
    <w:uiPriority w:val="99"/>
    <w:semiHidden/>
    <w:rsid w:val="00AB3078"/>
    <w:rPr>
      <w:sz w:val="22"/>
      <w:szCs w:val="22"/>
      <w:lang w:val="en-GB"/>
    </w:rPr>
  </w:style>
  <w:style w:type="paragraph" w:styleId="BodyTextFirstIndent2">
    <w:name w:val="Body Text First Indent 2"/>
    <w:basedOn w:val="BodyTextIndent"/>
    <w:link w:val="BodyTextFirstIndent2Char"/>
    <w:uiPriority w:val="99"/>
    <w:semiHidden/>
    <w:unhideWhenUsed/>
    <w:rsid w:val="00AB307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AB3078"/>
    <w:rPr>
      <w:sz w:val="22"/>
      <w:szCs w:val="22"/>
      <w:lang w:val="en-GB"/>
    </w:rPr>
  </w:style>
  <w:style w:type="paragraph" w:styleId="BodyTextIndent2">
    <w:name w:val="Body Text Indent 2"/>
    <w:basedOn w:val="Normal"/>
    <w:link w:val="BodyTextIndent2Char"/>
    <w:uiPriority w:val="99"/>
    <w:unhideWhenUsed/>
    <w:rsid w:val="00AB3078"/>
    <w:pPr>
      <w:spacing w:after="120" w:line="480" w:lineRule="auto"/>
      <w:ind w:left="283"/>
    </w:pPr>
  </w:style>
  <w:style w:type="character" w:customStyle="1" w:styleId="BodyTextIndent2Char">
    <w:name w:val="Body Text Indent 2 Char"/>
    <w:basedOn w:val="DefaultParagraphFont"/>
    <w:link w:val="BodyTextIndent2"/>
    <w:uiPriority w:val="99"/>
    <w:semiHidden/>
    <w:rsid w:val="00AB3078"/>
    <w:rPr>
      <w:sz w:val="22"/>
      <w:szCs w:val="22"/>
      <w:lang w:val="en-GB"/>
    </w:rPr>
  </w:style>
  <w:style w:type="paragraph" w:styleId="BodyTextIndent3">
    <w:name w:val="Body Text Indent 3"/>
    <w:basedOn w:val="Normal"/>
    <w:link w:val="BodyTextIndent3Char"/>
    <w:uiPriority w:val="99"/>
    <w:unhideWhenUsed/>
    <w:rsid w:val="00AB30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3078"/>
    <w:rPr>
      <w:sz w:val="16"/>
      <w:szCs w:val="16"/>
      <w:lang w:val="en-GB"/>
    </w:rPr>
  </w:style>
  <w:style w:type="paragraph" w:styleId="Closing">
    <w:name w:val="Closing"/>
    <w:basedOn w:val="Normal"/>
    <w:link w:val="ClosingChar"/>
    <w:uiPriority w:val="99"/>
    <w:semiHidden/>
    <w:unhideWhenUsed/>
    <w:rsid w:val="00AB3078"/>
    <w:pPr>
      <w:spacing w:after="0" w:line="240" w:lineRule="auto"/>
      <w:ind w:left="4252"/>
    </w:pPr>
  </w:style>
  <w:style w:type="character" w:customStyle="1" w:styleId="ClosingChar">
    <w:name w:val="Closing Char"/>
    <w:basedOn w:val="DefaultParagraphFont"/>
    <w:link w:val="Closing"/>
    <w:uiPriority w:val="99"/>
    <w:semiHidden/>
    <w:rsid w:val="00AB3078"/>
    <w:rPr>
      <w:sz w:val="22"/>
      <w:szCs w:val="22"/>
      <w:lang w:val="en-GB"/>
    </w:rPr>
  </w:style>
  <w:style w:type="paragraph" w:styleId="Date">
    <w:name w:val="Date"/>
    <w:basedOn w:val="Normal"/>
    <w:next w:val="Normal"/>
    <w:link w:val="DateChar"/>
    <w:uiPriority w:val="99"/>
    <w:semiHidden/>
    <w:unhideWhenUsed/>
    <w:rsid w:val="00AB3078"/>
  </w:style>
  <w:style w:type="character" w:customStyle="1" w:styleId="DateChar">
    <w:name w:val="Date Char"/>
    <w:basedOn w:val="DefaultParagraphFont"/>
    <w:link w:val="Date"/>
    <w:uiPriority w:val="99"/>
    <w:semiHidden/>
    <w:rsid w:val="00AB3078"/>
    <w:rPr>
      <w:sz w:val="22"/>
      <w:szCs w:val="22"/>
      <w:lang w:val="en-GB"/>
    </w:rPr>
  </w:style>
  <w:style w:type="paragraph" w:styleId="DocumentMap">
    <w:name w:val="Document Map"/>
    <w:basedOn w:val="Normal"/>
    <w:link w:val="DocumentMapChar"/>
    <w:uiPriority w:val="99"/>
    <w:semiHidden/>
    <w:unhideWhenUsed/>
    <w:rsid w:val="00AB30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3078"/>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AB3078"/>
    <w:pPr>
      <w:spacing w:after="0" w:line="240" w:lineRule="auto"/>
    </w:pPr>
  </w:style>
  <w:style w:type="character" w:customStyle="1" w:styleId="E-mailSignatureChar">
    <w:name w:val="E-mail Signature Char"/>
    <w:basedOn w:val="DefaultParagraphFont"/>
    <w:link w:val="E-mailSignature"/>
    <w:uiPriority w:val="99"/>
    <w:semiHidden/>
    <w:rsid w:val="00AB3078"/>
    <w:rPr>
      <w:sz w:val="22"/>
      <w:szCs w:val="22"/>
      <w:lang w:val="en-GB"/>
    </w:rPr>
  </w:style>
  <w:style w:type="paragraph" w:styleId="EndnoteText">
    <w:name w:val="endnote text"/>
    <w:basedOn w:val="Normal"/>
    <w:link w:val="EndnoteTextChar"/>
    <w:uiPriority w:val="99"/>
    <w:semiHidden/>
    <w:unhideWhenUsed/>
    <w:rsid w:val="00AB3078"/>
    <w:pPr>
      <w:spacing w:after="0" w:line="240" w:lineRule="auto"/>
    </w:pPr>
    <w:rPr>
      <w:sz w:val="20"/>
    </w:rPr>
  </w:style>
  <w:style w:type="character" w:customStyle="1" w:styleId="EndnoteTextChar">
    <w:name w:val="Endnote Text Char"/>
    <w:basedOn w:val="DefaultParagraphFont"/>
    <w:link w:val="EndnoteText"/>
    <w:uiPriority w:val="99"/>
    <w:semiHidden/>
    <w:rsid w:val="00AB3078"/>
    <w:rPr>
      <w:lang w:val="en-GB"/>
    </w:rPr>
  </w:style>
  <w:style w:type="paragraph" w:styleId="EnvelopeAddress">
    <w:name w:val="envelope address"/>
    <w:basedOn w:val="Normal"/>
    <w:uiPriority w:val="99"/>
    <w:semiHidden/>
    <w:unhideWhenUsed/>
    <w:rsid w:val="00AB30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3078"/>
    <w:pPr>
      <w:spacing w:after="0" w:line="240" w:lineRule="auto"/>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AB3078"/>
    <w:rPr>
      <w:rFonts w:asciiTheme="majorHAnsi" w:eastAsiaTheme="majorEastAsia" w:hAnsiTheme="majorHAnsi" w:cstheme="majorBidi"/>
      <w:i/>
      <w:iCs/>
      <w:color w:val="1F4D78" w:themeColor="accent1" w:themeShade="7F"/>
      <w:sz w:val="22"/>
      <w:szCs w:val="22"/>
      <w:lang w:val="en-GB"/>
    </w:rPr>
  </w:style>
  <w:style w:type="character" w:customStyle="1" w:styleId="Heading8Char">
    <w:name w:val="Heading 8 Char"/>
    <w:basedOn w:val="DefaultParagraphFont"/>
    <w:link w:val="Heading8"/>
    <w:uiPriority w:val="9"/>
    <w:semiHidden/>
    <w:rsid w:val="00AB307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B3078"/>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AB3078"/>
    <w:pPr>
      <w:spacing w:after="0" w:line="240" w:lineRule="auto"/>
    </w:pPr>
    <w:rPr>
      <w:i/>
      <w:iCs/>
    </w:rPr>
  </w:style>
  <w:style w:type="character" w:customStyle="1" w:styleId="HTMLAddressChar">
    <w:name w:val="HTML Address Char"/>
    <w:basedOn w:val="DefaultParagraphFont"/>
    <w:link w:val="HTMLAddress"/>
    <w:uiPriority w:val="99"/>
    <w:semiHidden/>
    <w:rsid w:val="00AB3078"/>
    <w:rPr>
      <w:i/>
      <w:iCs/>
      <w:sz w:val="22"/>
      <w:szCs w:val="22"/>
      <w:lang w:val="en-GB"/>
    </w:rPr>
  </w:style>
  <w:style w:type="paragraph" w:styleId="Index1">
    <w:name w:val="index 1"/>
    <w:basedOn w:val="Normal"/>
    <w:next w:val="Normal"/>
    <w:autoRedefine/>
    <w:uiPriority w:val="99"/>
    <w:semiHidden/>
    <w:unhideWhenUsed/>
    <w:rsid w:val="00AB3078"/>
    <w:pPr>
      <w:spacing w:after="0" w:line="240" w:lineRule="auto"/>
      <w:ind w:left="220" w:hanging="220"/>
    </w:pPr>
  </w:style>
  <w:style w:type="paragraph" w:styleId="Index2">
    <w:name w:val="index 2"/>
    <w:basedOn w:val="Normal"/>
    <w:next w:val="Normal"/>
    <w:autoRedefine/>
    <w:uiPriority w:val="99"/>
    <w:semiHidden/>
    <w:unhideWhenUsed/>
    <w:rsid w:val="00AB3078"/>
    <w:pPr>
      <w:spacing w:after="0" w:line="240" w:lineRule="auto"/>
      <w:ind w:left="440" w:hanging="220"/>
    </w:pPr>
  </w:style>
  <w:style w:type="paragraph" w:styleId="Index3">
    <w:name w:val="index 3"/>
    <w:basedOn w:val="Normal"/>
    <w:next w:val="Normal"/>
    <w:autoRedefine/>
    <w:uiPriority w:val="99"/>
    <w:semiHidden/>
    <w:unhideWhenUsed/>
    <w:rsid w:val="00AB3078"/>
    <w:pPr>
      <w:spacing w:after="0" w:line="240" w:lineRule="auto"/>
      <w:ind w:left="660" w:hanging="220"/>
    </w:pPr>
  </w:style>
  <w:style w:type="paragraph" w:styleId="Index4">
    <w:name w:val="index 4"/>
    <w:basedOn w:val="Normal"/>
    <w:next w:val="Normal"/>
    <w:autoRedefine/>
    <w:uiPriority w:val="99"/>
    <w:semiHidden/>
    <w:unhideWhenUsed/>
    <w:rsid w:val="00AB3078"/>
    <w:pPr>
      <w:spacing w:after="0" w:line="240" w:lineRule="auto"/>
      <w:ind w:left="880" w:hanging="220"/>
    </w:pPr>
  </w:style>
  <w:style w:type="paragraph" w:styleId="Index5">
    <w:name w:val="index 5"/>
    <w:basedOn w:val="Normal"/>
    <w:next w:val="Normal"/>
    <w:autoRedefine/>
    <w:uiPriority w:val="99"/>
    <w:semiHidden/>
    <w:unhideWhenUsed/>
    <w:rsid w:val="00AB3078"/>
    <w:pPr>
      <w:spacing w:after="0" w:line="240" w:lineRule="auto"/>
      <w:ind w:left="1100" w:hanging="220"/>
    </w:pPr>
  </w:style>
  <w:style w:type="paragraph" w:styleId="Index6">
    <w:name w:val="index 6"/>
    <w:basedOn w:val="Normal"/>
    <w:next w:val="Normal"/>
    <w:autoRedefine/>
    <w:uiPriority w:val="99"/>
    <w:semiHidden/>
    <w:unhideWhenUsed/>
    <w:rsid w:val="00AB3078"/>
    <w:pPr>
      <w:spacing w:after="0" w:line="240" w:lineRule="auto"/>
      <w:ind w:left="1320" w:hanging="220"/>
    </w:pPr>
  </w:style>
  <w:style w:type="paragraph" w:styleId="Index7">
    <w:name w:val="index 7"/>
    <w:basedOn w:val="Normal"/>
    <w:next w:val="Normal"/>
    <w:autoRedefine/>
    <w:uiPriority w:val="99"/>
    <w:semiHidden/>
    <w:unhideWhenUsed/>
    <w:rsid w:val="00AB3078"/>
    <w:pPr>
      <w:spacing w:after="0" w:line="240" w:lineRule="auto"/>
      <w:ind w:left="1540" w:hanging="220"/>
    </w:pPr>
  </w:style>
  <w:style w:type="paragraph" w:styleId="Index8">
    <w:name w:val="index 8"/>
    <w:basedOn w:val="Normal"/>
    <w:next w:val="Normal"/>
    <w:autoRedefine/>
    <w:uiPriority w:val="99"/>
    <w:semiHidden/>
    <w:unhideWhenUsed/>
    <w:rsid w:val="00AB3078"/>
    <w:pPr>
      <w:spacing w:after="0" w:line="240" w:lineRule="auto"/>
      <w:ind w:left="1760" w:hanging="220"/>
    </w:pPr>
  </w:style>
  <w:style w:type="paragraph" w:styleId="Index9">
    <w:name w:val="index 9"/>
    <w:basedOn w:val="Normal"/>
    <w:next w:val="Normal"/>
    <w:autoRedefine/>
    <w:uiPriority w:val="99"/>
    <w:semiHidden/>
    <w:unhideWhenUsed/>
    <w:rsid w:val="00AB3078"/>
    <w:pPr>
      <w:spacing w:after="0" w:line="240" w:lineRule="auto"/>
      <w:ind w:left="1980" w:hanging="220"/>
    </w:pPr>
  </w:style>
  <w:style w:type="paragraph" w:styleId="IndexHeading">
    <w:name w:val="index heading"/>
    <w:basedOn w:val="Normal"/>
    <w:next w:val="Index1"/>
    <w:uiPriority w:val="99"/>
    <w:semiHidden/>
    <w:unhideWhenUsed/>
    <w:rsid w:val="00AB307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AB30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AB3078"/>
    <w:rPr>
      <w:i/>
      <w:iCs/>
      <w:color w:val="5B9BD5" w:themeColor="accent1"/>
      <w:sz w:val="22"/>
      <w:szCs w:val="22"/>
      <w:lang w:val="en-GB"/>
    </w:rPr>
  </w:style>
  <w:style w:type="paragraph" w:styleId="List">
    <w:name w:val="List"/>
    <w:basedOn w:val="Normal"/>
    <w:uiPriority w:val="99"/>
    <w:semiHidden/>
    <w:unhideWhenUsed/>
    <w:rsid w:val="00AB3078"/>
    <w:pPr>
      <w:ind w:left="283" w:hanging="283"/>
      <w:contextualSpacing/>
    </w:pPr>
  </w:style>
  <w:style w:type="paragraph" w:styleId="List2">
    <w:name w:val="List 2"/>
    <w:basedOn w:val="Normal"/>
    <w:uiPriority w:val="99"/>
    <w:semiHidden/>
    <w:unhideWhenUsed/>
    <w:rsid w:val="00AB3078"/>
    <w:pPr>
      <w:ind w:left="566" w:hanging="283"/>
      <w:contextualSpacing/>
    </w:pPr>
  </w:style>
  <w:style w:type="paragraph" w:styleId="List3">
    <w:name w:val="List 3"/>
    <w:basedOn w:val="Normal"/>
    <w:uiPriority w:val="99"/>
    <w:semiHidden/>
    <w:unhideWhenUsed/>
    <w:rsid w:val="00AB3078"/>
    <w:pPr>
      <w:ind w:left="849" w:hanging="283"/>
      <w:contextualSpacing/>
    </w:pPr>
  </w:style>
  <w:style w:type="paragraph" w:styleId="List4">
    <w:name w:val="List 4"/>
    <w:basedOn w:val="Normal"/>
    <w:uiPriority w:val="99"/>
    <w:semiHidden/>
    <w:unhideWhenUsed/>
    <w:rsid w:val="00AB3078"/>
    <w:pPr>
      <w:ind w:left="1132" w:hanging="283"/>
      <w:contextualSpacing/>
    </w:pPr>
  </w:style>
  <w:style w:type="paragraph" w:styleId="List5">
    <w:name w:val="List 5"/>
    <w:basedOn w:val="Normal"/>
    <w:uiPriority w:val="99"/>
    <w:semiHidden/>
    <w:unhideWhenUsed/>
    <w:rsid w:val="00AB3078"/>
    <w:pPr>
      <w:ind w:left="1415" w:hanging="283"/>
      <w:contextualSpacing/>
    </w:pPr>
  </w:style>
  <w:style w:type="paragraph" w:styleId="ListBullet">
    <w:name w:val="List Bullet"/>
    <w:basedOn w:val="Normal"/>
    <w:uiPriority w:val="99"/>
    <w:semiHidden/>
    <w:unhideWhenUsed/>
    <w:rsid w:val="00AB3078"/>
    <w:pPr>
      <w:tabs>
        <w:tab w:val="num" w:pos="360"/>
      </w:tabs>
      <w:ind w:left="360" w:hanging="360"/>
      <w:contextualSpacing/>
    </w:pPr>
  </w:style>
  <w:style w:type="paragraph" w:styleId="ListBullet2">
    <w:name w:val="List Bullet 2"/>
    <w:basedOn w:val="Normal"/>
    <w:uiPriority w:val="99"/>
    <w:semiHidden/>
    <w:unhideWhenUsed/>
    <w:rsid w:val="00AB3078"/>
    <w:pPr>
      <w:tabs>
        <w:tab w:val="num" w:pos="643"/>
      </w:tabs>
      <w:ind w:left="643" w:hanging="360"/>
      <w:contextualSpacing/>
    </w:pPr>
  </w:style>
  <w:style w:type="paragraph" w:styleId="ListBullet3">
    <w:name w:val="List Bullet 3"/>
    <w:basedOn w:val="Normal"/>
    <w:uiPriority w:val="99"/>
    <w:semiHidden/>
    <w:unhideWhenUsed/>
    <w:rsid w:val="00AB3078"/>
    <w:pPr>
      <w:tabs>
        <w:tab w:val="num" w:pos="926"/>
      </w:tabs>
      <w:ind w:left="926" w:hanging="360"/>
      <w:contextualSpacing/>
    </w:pPr>
  </w:style>
  <w:style w:type="paragraph" w:styleId="ListBullet4">
    <w:name w:val="List Bullet 4"/>
    <w:basedOn w:val="Normal"/>
    <w:uiPriority w:val="99"/>
    <w:semiHidden/>
    <w:unhideWhenUsed/>
    <w:rsid w:val="00AB3078"/>
    <w:pPr>
      <w:tabs>
        <w:tab w:val="num" w:pos="1209"/>
      </w:tabs>
      <w:ind w:left="1209" w:hanging="360"/>
      <w:contextualSpacing/>
    </w:pPr>
  </w:style>
  <w:style w:type="paragraph" w:styleId="ListBullet5">
    <w:name w:val="List Bullet 5"/>
    <w:basedOn w:val="Normal"/>
    <w:uiPriority w:val="99"/>
    <w:semiHidden/>
    <w:unhideWhenUsed/>
    <w:rsid w:val="00AB3078"/>
    <w:pPr>
      <w:tabs>
        <w:tab w:val="num" w:pos="1492"/>
      </w:tabs>
      <w:ind w:left="1492" w:hanging="360"/>
      <w:contextualSpacing/>
    </w:pPr>
  </w:style>
  <w:style w:type="paragraph" w:styleId="ListContinue">
    <w:name w:val="List Continue"/>
    <w:basedOn w:val="Normal"/>
    <w:uiPriority w:val="99"/>
    <w:semiHidden/>
    <w:unhideWhenUsed/>
    <w:rsid w:val="00714A9C"/>
    <w:pPr>
      <w:spacing w:after="120"/>
      <w:ind w:left="360"/>
      <w:contextualSpacing/>
    </w:pPr>
  </w:style>
  <w:style w:type="paragraph" w:styleId="ListContinue2">
    <w:name w:val="List Continue 2"/>
    <w:basedOn w:val="ListContinue1"/>
    <w:rsid w:val="00714A9C"/>
    <w:pPr>
      <w:tabs>
        <w:tab w:val="left" w:pos="800"/>
      </w:tabs>
      <w:ind w:left="806"/>
    </w:pPr>
  </w:style>
  <w:style w:type="paragraph" w:styleId="ListContinue3">
    <w:name w:val="List Continue 3"/>
    <w:basedOn w:val="ListContinue1"/>
    <w:rsid w:val="00714A9C"/>
    <w:pPr>
      <w:tabs>
        <w:tab w:val="left" w:pos="1200"/>
      </w:tabs>
      <w:ind w:left="1208"/>
    </w:pPr>
  </w:style>
  <w:style w:type="paragraph" w:styleId="ListContinue4">
    <w:name w:val="List Continue 4"/>
    <w:basedOn w:val="ListContinue1"/>
    <w:rsid w:val="00714A9C"/>
    <w:pPr>
      <w:tabs>
        <w:tab w:val="left" w:pos="1600"/>
      </w:tabs>
      <w:ind w:left="1599"/>
    </w:pPr>
  </w:style>
  <w:style w:type="paragraph" w:styleId="ListContinue5">
    <w:name w:val="List Continue 5"/>
    <w:basedOn w:val="Normal"/>
    <w:uiPriority w:val="99"/>
    <w:semiHidden/>
    <w:unhideWhenUsed/>
    <w:rsid w:val="00714A9C"/>
    <w:pPr>
      <w:spacing w:after="120"/>
      <w:ind w:left="1415"/>
      <w:contextualSpacing/>
    </w:pPr>
    <w:rPr>
      <w:lang w:val="fr-FR"/>
    </w:rPr>
  </w:style>
  <w:style w:type="paragraph" w:styleId="ListNumber">
    <w:name w:val="List Number"/>
    <w:basedOn w:val="Normal"/>
    <w:uiPriority w:val="99"/>
    <w:semiHidden/>
    <w:unhideWhenUsed/>
    <w:rsid w:val="00AB3078"/>
    <w:pPr>
      <w:tabs>
        <w:tab w:val="num" w:pos="360"/>
      </w:tabs>
      <w:ind w:left="360" w:hanging="360"/>
      <w:contextualSpacing/>
    </w:pPr>
  </w:style>
  <w:style w:type="paragraph" w:styleId="ListNumber2">
    <w:name w:val="List Number 2"/>
    <w:basedOn w:val="ListNumber1"/>
    <w:rsid w:val="00714A9C"/>
    <w:pPr>
      <w:tabs>
        <w:tab w:val="left" w:pos="800"/>
      </w:tabs>
      <w:ind w:left="806"/>
    </w:pPr>
  </w:style>
  <w:style w:type="paragraph" w:styleId="ListNumber3">
    <w:name w:val="List Number 3"/>
    <w:basedOn w:val="ListNumber1"/>
    <w:rsid w:val="00714A9C"/>
    <w:pPr>
      <w:tabs>
        <w:tab w:val="left" w:pos="1200"/>
      </w:tabs>
      <w:ind w:left="1209"/>
    </w:pPr>
  </w:style>
  <w:style w:type="paragraph" w:styleId="ListNumber4">
    <w:name w:val="List Number 4"/>
    <w:basedOn w:val="ListNumber1"/>
    <w:rsid w:val="00714A9C"/>
    <w:pPr>
      <w:tabs>
        <w:tab w:val="left" w:pos="1600"/>
      </w:tabs>
      <w:ind w:left="1598"/>
    </w:pPr>
  </w:style>
  <w:style w:type="paragraph" w:styleId="ListNumber5">
    <w:name w:val="List Number 5"/>
    <w:basedOn w:val="ListNumber5-"/>
    <w:uiPriority w:val="99"/>
    <w:unhideWhenUsed/>
    <w:rsid w:val="00714A9C"/>
    <w:rPr>
      <w:sz w:val="22"/>
    </w:rPr>
  </w:style>
  <w:style w:type="paragraph" w:styleId="MacroText">
    <w:name w:val="macro"/>
    <w:link w:val="MacroTextChar"/>
    <w:uiPriority w:val="99"/>
    <w:semiHidden/>
    <w:unhideWhenUsed/>
    <w:rsid w:val="00AB3078"/>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cs="Consolas"/>
      <w:lang w:val="en-GB"/>
    </w:rPr>
  </w:style>
  <w:style w:type="character" w:customStyle="1" w:styleId="MacroTextChar">
    <w:name w:val="Macro Text Char"/>
    <w:basedOn w:val="DefaultParagraphFont"/>
    <w:link w:val="MacroText"/>
    <w:uiPriority w:val="99"/>
    <w:semiHidden/>
    <w:rsid w:val="00AB3078"/>
    <w:rPr>
      <w:rFonts w:ascii="Consolas" w:hAnsi="Consolas" w:cs="Consolas"/>
      <w:lang w:val="en-GB"/>
    </w:rPr>
  </w:style>
  <w:style w:type="paragraph" w:styleId="MessageHeader">
    <w:name w:val="Message Header"/>
    <w:basedOn w:val="Normal"/>
    <w:link w:val="MessageHeaderChar"/>
    <w:uiPriority w:val="99"/>
    <w:semiHidden/>
    <w:unhideWhenUsed/>
    <w:rsid w:val="00AB30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307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AB3078"/>
    <w:pPr>
      <w:tabs>
        <w:tab w:val="left" w:pos="403"/>
      </w:tabs>
      <w:jc w:val="both"/>
    </w:pPr>
    <w:rPr>
      <w:sz w:val="22"/>
      <w:szCs w:val="22"/>
      <w:lang w:val="en-GB"/>
    </w:rPr>
  </w:style>
  <w:style w:type="paragraph" w:styleId="NormalIndent">
    <w:name w:val="Normal Indent"/>
    <w:basedOn w:val="Normal"/>
    <w:uiPriority w:val="99"/>
    <w:semiHidden/>
    <w:unhideWhenUsed/>
    <w:rsid w:val="00AB3078"/>
    <w:pPr>
      <w:ind w:left="720"/>
    </w:pPr>
  </w:style>
  <w:style w:type="paragraph" w:styleId="NoteHeading">
    <w:name w:val="Note Heading"/>
    <w:basedOn w:val="Normal"/>
    <w:next w:val="Normal"/>
    <w:link w:val="NoteHeadingChar"/>
    <w:uiPriority w:val="99"/>
    <w:semiHidden/>
    <w:unhideWhenUsed/>
    <w:rsid w:val="00AB3078"/>
    <w:pPr>
      <w:spacing w:after="0" w:line="240" w:lineRule="auto"/>
    </w:pPr>
  </w:style>
  <w:style w:type="character" w:customStyle="1" w:styleId="NoteHeadingChar">
    <w:name w:val="Note Heading Char"/>
    <w:basedOn w:val="DefaultParagraphFont"/>
    <w:link w:val="NoteHeading"/>
    <w:uiPriority w:val="99"/>
    <w:semiHidden/>
    <w:rsid w:val="00AB3078"/>
    <w:rPr>
      <w:sz w:val="22"/>
      <w:szCs w:val="22"/>
      <w:lang w:val="en-GB"/>
    </w:rPr>
  </w:style>
  <w:style w:type="paragraph" w:styleId="PlainText">
    <w:name w:val="Plain Text"/>
    <w:basedOn w:val="Normal"/>
    <w:link w:val="PlainTextChar"/>
    <w:uiPriority w:val="99"/>
    <w:semiHidden/>
    <w:unhideWhenUsed/>
    <w:rsid w:val="00AB307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3078"/>
    <w:rPr>
      <w:rFonts w:ascii="Consolas" w:hAnsi="Consolas" w:cs="Consolas"/>
      <w:sz w:val="21"/>
      <w:szCs w:val="21"/>
      <w:lang w:val="en-GB"/>
    </w:rPr>
  </w:style>
  <w:style w:type="paragraph" w:styleId="Quote">
    <w:name w:val="Quote"/>
    <w:basedOn w:val="Normal"/>
    <w:next w:val="Normal"/>
    <w:link w:val="QuoteChar"/>
    <w:uiPriority w:val="29"/>
    <w:semiHidden/>
    <w:qFormat/>
    <w:rsid w:val="00AB30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B3078"/>
    <w:rPr>
      <w:i/>
      <w:iCs/>
      <w:color w:val="404040" w:themeColor="text1" w:themeTint="BF"/>
      <w:sz w:val="22"/>
      <w:szCs w:val="22"/>
      <w:lang w:val="en-GB"/>
    </w:rPr>
  </w:style>
  <w:style w:type="paragraph" w:styleId="Salutation">
    <w:name w:val="Salutation"/>
    <w:basedOn w:val="Normal"/>
    <w:next w:val="Normal"/>
    <w:link w:val="SalutationChar"/>
    <w:uiPriority w:val="99"/>
    <w:semiHidden/>
    <w:unhideWhenUsed/>
    <w:rsid w:val="00AB3078"/>
  </w:style>
  <w:style w:type="character" w:customStyle="1" w:styleId="SalutationChar">
    <w:name w:val="Salutation Char"/>
    <w:basedOn w:val="DefaultParagraphFont"/>
    <w:link w:val="Salutation"/>
    <w:uiPriority w:val="99"/>
    <w:semiHidden/>
    <w:rsid w:val="00AB3078"/>
    <w:rPr>
      <w:sz w:val="22"/>
      <w:szCs w:val="22"/>
      <w:lang w:val="en-GB"/>
    </w:rPr>
  </w:style>
  <w:style w:type="paragraph" w:styleId="Signature">
    <w:name w:val="Signature"/>
    <w:basedOn w:val="Normal"/>
    <w:link w:val="SignatureChar"/>
    <w:uiPriority w:val="99"/>
    <w:semiHidden/>
    <w:unhideWhenUsed/>
    <w:rsid w:val="00AB3078"/>
    <w:pPr>
      <w:spacing w:after="0" w:line="240" w:lineRule="auto"/>
      <w:ind w:left="4252"/>
    </w:pPr>
  </w:style>
  <w:style w:type="character" w:customStyle="1" w:styleId="SignatureChar">
    <w:name w:val="Signature Char"/>
    <w:basedOn w:val="DefaultParagraphFont"/>
    <w:link w:val="Signature"/>
    <w:uiPriority w:val="99"/>
    <w:semiHidden/>
    <w:rsid w:val="00AB3078"/>
    <w:rPr>
      <w:sz w:val="22"/>
      <w:szCs w:val="22"/>
      <w:lang w:val="en-GB"/>
    </w:rPr>
  </w:style>
  <w:style w:type="paragraph" w:styleId="Subtitle">
    <w:name w:val="Subtitle"/>
    <w:basedOn w:val="Normal"/>
    <w:next w:val="Normal"/>
    <w:link w:val="SubtitleChar"/>
    <w:uiPriority w:val="11"/>
    <w:semiHidden/>
    <w:qFormat/>
    <w:rsid w:val="00AB307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AB3078"/>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AB3078"/>
    <w:pPr>
      <w:spacing w:after="0"/>
      <w:ind w:left="220" w:hanging="220"/>
    </w:pPr>
  </w:style>
  <w:style w:type="paragraph" w:styleId="TableofFigures">
    <w:name w:val="table of figures"/>
    <w:basedOn w:val="Normal"/>
    <w:next w:val="Normal"/>
    <w:uiPriority w:val="99"/>
    <w:semiHidden/>
    <w:unhideWhenUsed/>
    <w:rsid w:val="00AB3078"/>
    <w:pPr>
      <w:spacing w:after="0"/>
    </w:pPr>
  </w:style>
  <w:style w:type="paragraph" w:styleId="Title">
    <w:name w:val="Title"/>
    <w:basedOn w:val="Normal"/>
    <w:next w:val="Normal"/>
    <w:link w:val="TitleChar"/>
    <w:uiPriority w:val="10"/>
    <w:semiHidden/>
    <w:qFormat/>
    <w:rsid w:val="00AB30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B307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AB307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B3078"/>
    <w:pPr>
      <w:keepLines/>
      <w:numPr>
        <w:numId w:val="0"/>
      </w:numPr>
      <w:tabs>
        <w:tab w:val="clear" w:pos="400"/>
        <w:tab w:val="clear" w:pos="560"/>
        <w:tab w:val="left" w:pos="403"/>
      </w:tabs>
      <w:suppressAutoHyphens w:val="0"/>
      <w:spacing w:before="240" w:after="0" w:line="240" w:lineRule="atLeast"/>
      <w:jc w:val="both"/>
      <w:outlineLvl w:val="9"/>
    </w:pPr>
    <w:rPr>
      <w:rFonts w:asciiTheme="majorHAnsi" w:eastAsiaTheme="majorEastAsia" w:hAnsiTheme="majorHAnsi" w:cstheme="majorBidi"/>
      <w:b w:val="0"/>
      <w:color w:val="2E74B5" w:themeColor="accent1" w:themeShade="BF"/>
      <w:sz w:val="32"/>
      <w:szCs w:val="32"/>
      <w:lang w:eastAsia="en-US"/>
    </w:rPr>
  </w:style>
  <w:style w:type="character" w:customStyle="1" w:styleId="aubase">
    <w:name w:val="au_base"/>
    <w:rsid w:val="00714A9C"/>
    <w:rPr>
      <w:rFonts w:ascii="Cambria" w:hAnsi="Cambria"/>
    </w:rPr>
  </w:style>
  <w:style w:type="character" w:customStyle="1" w:styleId="bibbase">
    <w:name w:val="bib_base"/>
    <w:rsid w:val="00714A9C"/>
    <w:rPr>
      <w:rFonts w:ascii="Cambria" w:hAnsi="Cambria"/>
    </w:rPr>
  </w:style>
  <w:style w:type="character" w:customStyle="1" w:styleId="citebase">
    <w:name w:val="cite_base"/>
    <w:rsid w:val="00714A9C"/>
    <w:rPr>
      <w:rFonts w:ascii="Cambria" w:hAnsi="Cambria"/>
    </w:rPr>
  </w:style>
  <w:style w:type="character" w:customStyle="1" w:styleId="stdbase">
    <w:name w:val="std_base"/>
    <w:rsid w:val="00714A9C"/>
    <w:rPr>
      <w:rFonts w:ascii="Cambria" w:hAnsi="Cambria"/>
    </w:rPr>
  </w:style>
  <w:style w:type="character" w:customStyle="1" w:styleId="aucollab">
    <w:name w:val="au_collab"/>
    <w:rsid w:val="00714A9C"/>
    <w:rPr>
      <w:rFonts w:ascii="Cambria" w:hAnsi="Cambria"/>
      <w:bdr w:val="none" w:sz="0" w:space="0" w:color="auto"/>
      <w:shd w:val="clear" w:color="auto" w:fill="C0C0C0"/>
    </w:rPr>
  </w:style>
  <w:style w:type="character" w:customStyle="1" w:styleId="audeg">
    <w:name w:val="au_deg"/>
    <w:rsid w:val="00714A9C"/>
    <w:rPr>
      <w:rFonts w:ascii="Cambria" w:hAnsi="Cambria"/>
      <w:sz w:val="22"/>
      <w:bdr w:val="none" w:sz="0" w:space="0" w:color="auto"/>
      <w:shd w:val="clear" w:color="auto" w:fill="FFFF00"/>
    </w:rPr>
  </w:style>
  <w:style w:type="character" w:customStyle="1" w:styleId="aufname">
    <w:name w:val="au_fname"/>
    <w:rsid w:val="00714A9C"/>
    <w:rPr>
      <w:rFonts w:ascii="Cambria" w:hAnsi="Cambria"/>
      <w:sz w:val="22"/>
      <w:bdr w:val="none" w:sz="0" w:space="0" w:color="auto"/>
      <w:shd w:val="clear" w:color="auto" w:fill="FFFFCC"/>
    </w:rPr>
  </w:style>
  <w:style w:type="character" w:customStyle="1" w:styleId="aumember">
    <w:name w:val="au_member"/>
    <w:rsid w:val="00714A9C"/>
    <w:rPr>
      <w:rFonts w:ascii="Cambria" w:hAnsi="Cambria"/>
      <w:sz w:val="22"/>
      <w:bdr w:val="none" w:sz="0" w:space="0" w:color="auto"/>
      <w:shd w:val="clear" w:color="auto" w:fill="FF99CC"/>
    </w:rPr>
  </w:style>
  <w:style w:type="character" w:customStyle="1" w:styleId="auprefix">
    <w:name w:val="au_prefix"/>
    <w:rsid w:val="00714A9C"/>
    <w:rPr>
      <w:rFonts w:ascii="Cambria" w:hAnsi="Cambria"/>
      <w:sz w:val="22"/>
      <w:bdr w:val="none" w:sz="0" w:space="0" w:color="auto"/>
      <w:shd w:val="clear" w:color="auto" w:fill="FFCC99"/>
    </w:rPr>
  </w:style>
  <w:style w:type="character" w:customStyle="1" w:styleId="aurole">
    <w:name w:val="au_role"/>
    <w:rsid w:val="00714A9C"/>
    <w:rPr>
      <w:rFonts w:ascii="Cambria" w:hAnsi="Cambria"/>
      <w:sz w:val="22"/>
      <w:bdr w:val="none" w:sz="0" w:space="0" w:color="auto"/>
      <w:shd w:val="clear" w:color="auto" w:fill="808000"/>
    </w:rPr>
  </w:style>
  <w:style w:type="character" w:customStyle="1" w:styleId="ausuffix">
    <w:name w:val="au_suffix"/>
    <w:rsid w:val="00714A9C"/>
    <w:rPr>
      <w:rFonts w:ascii="Cambria" w:hAnsi="Cambria"/>
      <w:sz w:val="22"/>
      <w:bdr w:val="none" w:sz="0" w:space="0" w:color="auto"/>
      <w:shd w:val="clear" w:color="auto" w:fill="FF00FF"/>
    </w:rPr>
  </w:style>
  <w:style w:type="character" w:customStyle="1" w:styleId="ausurname">
    <w:name w:val="au_surname"/>
    <w:rsid w:val="00714A9C"/>
    <w:rPr>
      <w:rFonts w:ascii="Cambria" w:hAnsi="Cambria"/>
      <w:sz w:val="22"/>
      <w:bdr w:val="none" w:sz="0" w:space="0" w:color="auto"/>
      <w:shd w:val="clear" w:color="auto" w:fill="CCFF99"/>
    </w:rPr>
  </w:style>
  <w:style w:type="character" w:customStyle="1" w:styleId="bibalt-year">
    <w:name w:val="bib_alt-year"/>
    <w:rsid w:val="00714A9C"/>
    <w:rPr>
      <w:rFonts w:ascii="Cambria" w:hAnsi="Cambria"/>
      <w:szCs w:val="24"/>
      <w:bdr w:val="none" w:sz="0" w:space="0" w:color="auto"/>
      <w:shd w:val="clear" w:color="auto" w:fill="CC99FF"/>
    </w:rPr>
  </w:style>
  <w:style w:type="character" w:customStyle="1" w:styleId="bibarticle">
    <w:name w:val="bib_article"/>
    <w:rsid w:val="00714A9C"/>
    <w:rPr>
      <w:rFonts w:ascii="Cambria" w:hAnsi="Cambria"/>
      <w:bdr w:val="none" w:sz="0" w:space="0" w:color="auto"/>
      <w:shd w:val="clear" w:color="auto" w:fill="CCFFFF"/>
    </w:rPr>
  </w:style>
  <w:style w:type="character" w:customStyle="1" w:styleId="bibbook">
    <w:name w:val="bib_book"/>
    <w:rsid w:val="00714A9C"/>
    <w:rPr>
      <w:rFonts w:ascii="Cambria" w:hAnsi="Cambria"/>
      <w:bdr w:val="none" w:sz="0" w:space="0" w:color="auto"/>
      <w:shd w:val="clear" w:color="auto" w:fill="99CCFF"/>
    </w:rPr>
  </w:style>
  <w:style w:type="character" w:customStyle="1" w:styleId="bibchapterno">
    <w:name w:val="bib_chapterno"/>
    <w:rsid w:val="00714A9C"/>
    <w:rPr>
      <w:rFonts w:ascii="Cambria" w:hAnsi="Cambria"/>
      <w:bdr w:val="none" w:sz="0" w:space="0" w:color="auto"/>
      <w:shd w:val="clear" w:color="auto" w:fill="D9D9D9"/>
    </w:rPr>
  </w:style>
  <w:style w:type="character" w:customStyle="1" w:styleId="bibchaptertitle">
    <w:name w:val="bib_chaptertitle"/>
    <w:rsid w:val="00714A9C"/>
    <w:rPr>
      <w:rFonts w:ascii="Cambria" w:hAnsi="Cambria"/>
      <w:bdr w:val="none" w:sz="0" w:space="0" w:color="auto"/>
      <w:shd w:val="clear" w:color="auto" w:fill="FF9D5B"/>
    </w:rPr>
  </w:style>
  <w:style w:type="character" w:customStyle="1" w:styleId="bibcomment">
    <w:name w:val="bib_comment"/>
    <w:basedOn w:val="bibbase"/>
    <w:rsid w:val="00714A9C"/>
    <w:rPr>
      <w:rFonts w:ascii="Cambria" w:hAnsi="Cambria"/>
    </w:rPr>
  </w:style>
  <w:style w:type="character" w:customStyle="1" w:styleId="bibdeg">
    <w:name w:val="bib_deg"/>
    <w:basedOn w:val="bibbase"/>
    <w:rsid w:val="00714A9C"/>
    <w:rPr>
      <w:rFonts w:ascii="Cambria" w:hAnsi="Cambria"/>
    </w:rPr>
  </w:style>
  <w:style w:type="character" w:customStyle="1" w:styleId="bibdoi">
    <w:name w:val="bib_doi"/>
    <w:rsid w:val="00714A9C"/>
    <w:rPr>
      <w:rFonts w:ascii="Cambria" w:hAnsi="Cambria"/>
      <w:bdr w:val="none" w:sz="0" w:space="0" w:color="auto"/>
      <w:shd w:val="clear" w:color="auto" w:fill="CCFFCC"/>
    </w:rPr>
  </w:style>
  <w:style w:type="character" w:customStyle="1" w:styleId="bibed-etal">
    <w:name w:val="bib_ed-etal"/>
    <w:rsid w:val="00714A9C"/>
    <w:rPr>
      <w:rFonts w:ascii="Cambria" w:hAnsi="Cambria"/>
      <w:bdr w:val="none" w:sz="0" w:space="0" w:color="auto"/>
      <w:shd w:val="clear" w:color="auto" w:fill="00F4EE"/>
    </w:rPr>
  </w:style>
  <w:style w:type="character" w:customStyle="1" w:styleId="bibed-fname">
    <w:name w:val="bib_ed-fname"/>
    <w:rsid w:val="00714A9C"/>
    <w:rPr>
      <w:rFonts w:ascii="Cambria" w:hAnsi="Cambria"/>
      <w:bdr w:val="none" w:sz="0" w:space="0" w:color="auto"/>
      <w:shd w:val="clear" w:color="auto" w:fill="FFFFB7"/>
    </w:rPr>
  </w:style>
  <w:style w:type="character" w:customStyle="1" w:styleId="bibeditionno">
    <w:name w:val="bib_editionno"/>
    <w:rsid w:val="00714A9C"/>
    <w:rPr>
      <w:rFonts w:ascii="Cambria" w:hAnsi="Cambria"/>
      <w:bdr w:val="none" w:sz="0" w:space="0" w:color="auto"/>
      <w:shd w:val="clear" w:color="auto" w:fill="FFCC00"/>
    </w:rPr>
  </w:style>
  <w:style w:type="character" w:customStyle="1" w:styleId="bibed-organization">
    <w:name w:val="bib_ed-organization"/>
    <w:rsid w:val="00714A9C"/>
    <w:rPr>
      <w:rFonts w:ascii="Cambria" w:hAnsi="Cambria"/>
      <w:bdr w:val="none" w:sz="0" w:space="0" w:color="auto"/>
      <w:shd w:val="clear" w:color="auto" w:fill="FCAAC3"/>
    </w:rPr>
  </w:style>
  <w:style w:type="character" w:customStyle="1" w:styleId="bibed-suffix">
    <w:name w:val="bib_ed-suffix"/>
    <w:rsid w:val="00714A9C"/>
    <w:rPr>
      <w:rFonts w:ascii="Cambria" w:hAnsi="Cambria"/>
      <w:bdr w:val="none" w:sz="0" w:space="0" w:color="auto"/>
      <w:shd w:val="clear" w:color="auto" w:fill="CCFFCC"/>
    </w:rPr>
  </w:style>
  <w:style w:type="character" w:customStyle="1" w:styleId="bibed-surname">
    <w:name w:val="bib_ed-surname"/>
    <w:rsid w:val="00714A9C"/>
    <w:rPr>
      <w:rFonts w:ascii="Cambria" w:hAnsi="Cambria"/>
      <w:bdr w:val="none" w:sz="0" w:space="0" w:color="auto"/>
      <w:shd w:val="clear" w:color="auto" w:fill="FFFF00"/>
    </w:rPr>
  </w:style>
  <w:style w:type="character" w:customStyle="1" w:styleId="bibetal">
    <w:name w:val="bib_etal"/>
    <w:rsid w:val="00714A9C"/>
    <w:rPr>
      <w:rFonts w:ascii="Cambria" w:hAnsi="Cambria"/>
      <w:bdr w:val="none" w:sz="0" w:space="0" w:color="auto"/>
      <w:shd w:val="clear" w:color="auto" w:fill="CCFF99"/>
    </w:rPr>
  </w:style>
  <w:style w:type="character" w:customStyle="1" w:styleId="bibextlink">
    <w:name w:val="bib_extlink"/>
    <w:rsid w:val="00714A9C"/>
    <w:rPr>
      <w:rFonts w:ascii="Cambria" w:hAnsi="Cambria"/>
      <w:bdr w:val="none" w:sz="0" w:space="0" w:color="auto"/>
      <w:shd w:val="clear" w:color="auto" w:fill="6CCE9D"/>
    </w:rPr>
  </w:style>
  <w:style w:type="character" w:customStyle="1" w:styleId="bibfname">
    <w:name w:val="bib_fname"/>
    <w:rsid w:val="00714A9C"/>
    <w:rPr>
      <w:rFonts w:ascii="Cambria" w:hAnsi="Cambria"/>
      <w:bdr w:val="none" w:sz="0" w:space="0" w:color="auto"/>
      <w:shd w:val="clear" w:color="auto" w:fill="FFFFCC"/>
    </w:rPr>
  </w:style>
  <w:style w:type="character" w:customStyle="1" w:styleId="bibfpage">
    <w:name w:val="bib_fpage"/>
    <w:rsid w:val="00714A9C"/>
    <w:rPr>
      <w:rFonts w:ascii="Cambria" w:hAnsi="Cambria"/>
      <w:bdr w:val="none" w:sz="0" w:space="0" w:color="auto"/>
      <w:shd w:val="clear" w:color="auto" w:fill="E6E6E6"/>
    </w:rPr>
  </w:style>
  <w:style w:type="character" w:customStyle="1" w:styleId="bibinstitution">
    <w:name w:val="bib_institution"/>
    <w:rsid w:val="00714A9C"/>
    <w:rPr>
      <w:rFonts w:ascii="Cambria" w:hAnsi="Cambria"/>
      <w:bdr w:val="none" w:sz="0" w:space="0" w:color="auto"/>
      <w:shd w:val="clear" w:color="auto" w:fill="CCFFCC"/>
    </w:rPr>
  </w:style>
  <w:style w:type="character" w:customStyle="1" w:styleId="bibisbn">
    <w:name w:val="bib_isbn"/>
    <w:rsid w:val="00714A9C"/>
    <w:rPr>
      <w:rFonts w:ascii="Cambria" w:hAnsi="Cambria"/>
      <w:shd w:val="clear" w:color="auto" w:fill="D9D9D9"/>
    </w:rPr>
  </w:style>
  <w:style w:type="character" w:customStyle="1" w:styleId="bibissue">
    <w:name w:val="bib_issue"/>
    <w:rsid w:val="00714A9C"/>
    <w:rPr>
      <w:rFonts w:ascii="Cambria" w:hAnsi="Cambria"/>
      <w:bdr w:val="none" w:sz="0" w:space="0" w:color="auto"/>
      <w:shd w:val="clear" w:color="auto" w:fill="FFFFAB"/>
    </w:rPr>
  </w:style>
  <w:style w:type="character" w:customStyle="1" w:styleId="bibjournal">
    <w:name w:val="bib_journal"/>
    <w:rsid w:val="00714A9C"/>
    <w:rPr>
      <w:rFonts w:ascii="Cambria" w:hAnsi="Cambria"/>
      <w:bdr w:val="none" w:sz="0" w:space="0" w:color="auto"/>
      <w:shd w:val="clear" w:color="auto" w:fill="F9DECF"/>
    </w:rPr>
  </w:style>
  <w:style w:type="character" w:customStyle="1" w:styleId="biblocation">
    <w:name w:val="bib_location"/>
    <w:rsid w:val="00714A9C"/>
    <w:rPr>
      <w:rFonts w:ascii="Cambria" w:hAnsi="Cambria"/>
      <w:bdr w:val="none" w:sz="0" w:space="0" w:color="auto"/>
      <w:shd w:val="clear" w:color="auto" w:fill="FFCCCC"/>
    </w:rPr>
  </w:style>
  <w:style w:type="character" w:customStyle="1" w:styleId="biblpage">
    <w:name w:val="bib_lpage"/>
    <w:rsid w:val="00714A9C"/>
    <w:rPr>
      <w:rFonts w:ascii="Cambria" w:hAnsi="Cambria"/>
      <w:bdr w:val="none" w:sz="0" w:space="0" w:color="auto"/>
      <w:shd w:val="clear" w:color="auto" w:fill="D9D9D9"/>
    </w:rPr>
  </w:style>
  <w:style w:type="character" w:customStyle="1" w:styleId="bibmedline">
    <w:name w:val="bib_medline"/>
    <w:basedOn w:val="bibbase"/>
    <w:rsid w:val="00714A9C"/>
    <w:rPr>
      <w:rFonts w:ascii="Cambria" w:hAnsi="Cambria"/>
    </w:rPr>
  </w:style>
  <w:style w:type="character" w:customStyle="1" w:styleId="bibnumber">
    <w:name w:val="bib_number"/>
    <w:rsid w:val="00714A9C"/>
    <w:rPr>
      <w:rFonts w:ascii="Cambria" w:hAnsi="Cambria"/>
      <w:bdr w:val="none" w:sz="0" w:space="0" w:color="auto"/>
      <w:shd w:val="clear" w:color="auto" w:fill="CCCCFF"/>
    </w:rPr>
  </w:style>
  <w:style w:type="character" w:customStyle="1" w:styleId="biborganization">
    <w:name w:val="bib_organization"/>
    <w:rsid w:val="00714A9C"/>
    <w:rPr>
      <w:rFonts w:ascii="Cambria" w:hAnsi="Cambria"/>
      <w:bdr w:val="none" w:sz="0" w:space="0" w:color="auto"/>
      <w:shd w:val="clear" w:color="auto" w:fill="CCFF99"/>
    </w:rPr>
  </w:style>
  <w:style w:type="character" w:customStyle="1" w:styleId="bibpagecount">
    <w:name w:val="bib_pagecount"/>
    <w:rsid w:val="00714A9C"/>
    <w:rPr>
      <w:rFonts w:ascii="Cambria" w:hAnsi="Cambria"/>
      <w:bdr w:val="none" w:sz="0" w:space="0" w:color="auto"/>
      <w:shd w:val="clear" w:color="auto" w:fill="00FF00"/>
    </w:rPr>
  </w:style>
  <w:style w:type="character" w:customStyle="1" w:styleId="bibpatent">
    <w:name w:val="bib_patent"/>
    <w:rsid w:val="00714A9C"/>
    <w:rPr>
      <w:rFonts w:ascii="Cambria" w:hAnsi="Cambria"/>
      <w:bdr w:val="none" w:sz="0" w:space="0" w:color="auto"/>
      <w:shd w:val="clear" w:color="auto" w:fill="66FFCC"/>
    </w:rPr>
  </w:style>
  <w:style w:type="character" w:customStyle="1" w:styleId="bibpublisher">
    <w:name w:val="bib_publisher"/>
    <w:rsid w:val="00714A9C"/>
    <w:rPr>
      <w:rFonts w:ascii="Cambria" w:hAnsi="Cambria"/>
      <w:bdr w:val="none" w:sz="0" w:space="0" w:color="auto"/>
      <w:shd w:val="clear" w:color="auto" w:fill="FF99CC"/>
    </w:rPr>
  </w:style>
  <w:style w:type="character" w:customStyle="1" w:styleId="bibreportnum">
    <w:name w:val="bib_reportnum"/>
    <w:rsid w:val="00714A9C"/>
    <w:rPr>
      <w:rFonts w:ascii="Cambria" w:hAnsi="Cambria"/>
      <w:bdr w:val="none" w:sz="0" w:space="0" w:color="auto"/>
      <w:shd w:val="clear" w:color="auto" w:fill="CCCCFF"/>
    </w:rPr>
  </w:style>
  <w:style w:type="character" w:customStyle="1" w:styleId="bibschool">
    <w:name w:val="bib_school"/>
    <w:rsid w:val="00714A9C"/>
    <w:rPr>
      <w:rFonts w:ascii="Cambria" w:hAnsi="Cambria"/>
      <w:bdr w:val="none" w:sz="0" w:space="0" w:color="auto"/>
      <w:shd w:val="clear" w:color="auto" w:fill="FFCC66"/>
    </w:rPr>
  </w:style>
  <w:style w:type="character" w:customStyle="1" w:styleId="bibseries">
    <w:name w:val="bib_series"/>
    <w:rsid w:val="00714A9C"/>
    <w:rPr>
      <w:rFonts w:ascii="Cambria" w:hAnsi="Cambria"/>
      <w:shd w:val="clear" w:color="auto" w:fill="FFCC99"/>
    </w:rPr>
  </w:style>
  <w:style w:type="character" w:customStyle="1" w:styleId="bibseriesno">
    <w:name w:val="bib_seriesno"/>
    <w:rsid w:val="00714A9C"/>
    <w:rPr>
      <w:rFonts w:ascii="Cambria" w:hAnsi="Cambria"/>
      <w:shd w:val="clear" w:color="auto" w:fill="FFFF99"/>
    </w:rPr>
  </w:style>
  <w:style w:type="character" w:customStyle="1" w:styleId="bibsuffix">
    <w:name w:val="bib_suffix"/>
    <w:basedOn w:val="bibbase"/>
    <w:rsid w:val="00714A9C"/>
    <w:rPr>
      <w:rFonts w:ascii="Cambria" w:hAnsi="Cambria"/>
    </w:rPr>
  </w:style>
  <w:style w:type="character" w:customStyle="1" w:styleId="bibsuppl">
    <w:name w:val="bib_suppl"/>
    <w:rsid w:val="00714A9C"/>
    <w:rPr>
      <w:rFonts w:ascii="Cambria" w:hAnsi="Cambria"/>
      <w:bdr w:val="none" w:sz="0" w:space="0" w:color="auto"/>
      <w:shd w:val="clear" w:color="auto" w:fill="FFCC66"/>
    </w:rPr>
  </w:style>
  <w:style w:type="character" w:customStyle="1" w:styleId="bibsurname">
    <w:name w:val="bib_surname"/>
    <w:rsid w:val="00714A9C"/>
    <w:rPr>
      <w:rFonts w:ascii="Cambria" w:hAnsi="Cambria"/>
      <w:bdr w:val="none" w:sz="0" w:space="0" w:color="auto"/>
      <w:shd w:val="clear" w:color="auto" w:fill="CCFF99"/>
    </w:rPr>
  </w:style>
  <w:style w:type="character" w:customStyle="1" w:styleId="bibtrans">
    <w:name w:val="bib_trans"/>
    <w:rsid w:val="00714A9C"/>
    <w:rPr>
      <w:rFonts w:ascii="Cambria" w:hAnsi="Cambria"/>
      <w:shd w:val="clear" w:color="auto" w:fill="99CC00"/>
    </w:rPr>
  </w:style>
  <w:style w:type="character" w:customStyle="1" w:styleId="bibunpubl">
    <w:name w:val="bib_unpubl"/>
    <w:basedOn w:val="bibbase"/>
    <w:rsid w:val="00714A9C"/>
    <w:rPr>
      <w:rFonts w:ascii="Cambria" w:hAnsi="Cambria"/>
    </w:rPr>
  </w:style>
  <w:style w:type="character" w:customStyle="1" w:styleId="biburl">
    <w:name w:val="bib_url"/>
    <w:rsid w:val="00714A9C"/>
    <w:rPr>
      <w:rFonts w:ascii="Cambria" w:hAnsi="Cambria"/>
      <w:bdr w:val="none" w:sz="0" w:space="0" w:color="auto"/>
      <w:shd w:val="clear" w:color="auto" w:fill="CCFF66"/>
    </w:rPr>
  </w:style>
  <w:style w:type="character" w:customStyle="1" w:styleId="bibvolume">
    <w:name w:val="bib_volume"/>
    <w:rsid w:val="00714A9C"/>
    <w:rPr>
      <w:rFonts w:ascii="Cambria" w:hAnsi="Cambria"/>
      <w:bdr w:val="none" w:sz="0" w:space="0" w:color="auto"/>
      <w:shd w:val="clear" w:color="auto" w:fill="CCECFF"/>
    </w:rPr>
  </w:style>
  <w:style w:type="character" w:customStyle="1" w:styleId="bibyear">
    <w:name w:val="bib_year"/>
    <w:rsid w:val="00714A9C"/>
    <w:rPr>
      <w:rFonts w:ascii="Cambria" w:hAnsi="Cambria"/>
      <w:bdr w:val="none" w:sz="0" w:space="0" w:color="auto"/>
      <w:shd w:val="clear" w:color="auto" w:fill="FFCCFF"/>
    </w:rPr>
  </w:style>
  <w:style w:type="character" w:customStyle="1" w:styleId="citebib">
    <w:name w:val="cite_bib"/>
    <w:rsid w:val="00714A9C"/>
    <w:rPr>
      <w:rFonts w:ascii="Cambria" w:hAnsi="Cambria"/>
      <w:bdr w:val="none" w:sz="0" w:space="0" w:color="auto"/>
      <w:shd w:val="clear" w:color="auto" w:fill="CCFFFF"/>
    </w:rPr>
  </w:style>
  <w:style w:type="character" w:customStyle="1" w:styleId="citebox">
    <w:name w:val="cite_box"/>
    <w:basedOn w:val="citebase"/>
    <w:rsid w:val="00714A9C"/>
    <w:rPr>
      <w:rFonts w:ascii="Cambria" w:hAnsi="Cambria"/>
    </w:rPr>
  </w:style>
  <w:style w:type="character" w:customStyle="1" w:styleId="citeen">
    <w:name w:val="cite_en"/>
    <w:rsid w:val="00714A9C"/>
    <w:rPr>
      <w:rFonts w:ascii="Cambria" w:hAnsi="Cambria"/>
      <w:bdr w:val="none" w:sz="0" w:space="0" w:color="auto"/>
      <w:shd w:val="clear" w:color="auto" w:fill="FFFF99"/>
      <w:vertAlign w:val="superscript"/>
    </w:rPr>
  </w:style>
  <w:style w:type="character" w:customStyle="1" w:styleId="citeeq">
    <w:name w:val="cite_eq"/>
    <w:rsid w:val="00714A9C"/>
    <w:rPr>
      <w:rFonts w:ascii="Cambria" w:hAnsi="Cambria"/>
      <w:bdr w:val="none" w:sz="0" w:space="0" w:color="auto"/>
      <w:shd w:val="clear" w:color="auto" w:fill="FFAE37"/>
    </w:rPr>
  </w:style>
  <w:style w:type="character" w:customStyle="1" w:styleId="citefig">
    <w:name w:val="cite_fig"/>
    <w:rsid w:val="00714A9C"/>
    <w:rPr>
      <w:rFonts w:ascii="Cambria" w:hAnsi="Cambria"/>
      <w:color w:val="auto"/>
      <w:bdr w:val="none" w:sz="0" w:space="0" w:color="auto"/>
      <w:shd w:val="clear" w:color="auto" w:fill="CCFFCC"/>
    </w:rPr>
  </w:style>
  <w:style w:type="character" w:customStyle="1" w:styleId="citefn">
    <w:name w:val="cite_fn"/>
    <w:rsid w:val="00714A9C"/>
    <w:rPr>
      <w:rFonts w:ascii="Cambria" w:hAnsi="Cambria"/>
      <w:color w:val="auto"/>
      <w:sz w:val="22"/>
      <w:bdr w:val="none" w:sz="0" w:space="0" w:color="auto"/>
      <w:shd w:val="clear" w:color="auto" w:fill="FF99CC"/>
      <w:vertAlign w:val="baseline"/>
    </w:rPr>
  </w:style>
  <w:style w:type="character" w:customStyle="1" w:styleId="stddocTitle">
    <w:name w:val="std_docTitle"/>
    <w:rsid w:val="00714A9C"/>
    <w:rPr>
      <w:rFonts w:ascii="Cambria" w:hAnsi="Cambria"/>
      <w:i/>
      <w:bdr w:val="none" w:sz="0" w:space="0" w:color="auto"/>
      <w:shd w:val="clear" w:color="auto" w:fill="FDE9D9"/>
    </w:rPr>
  </w:style>
  <w:style w:type="character" w:customStyle="1" w:styleId="stddocumentType">
    <w:name w:val="std_documentType"/>
    <w:rsid w:val="00714A9C"/>
    <w:rPr>
      <w:rFonts w:ascii="Cambria" w:hAnsi="Cambria"/>
      <w:bdr w:val="none" w:sz="0" w:space="0" w:color="auto"/>
      <w:shd w:val="clear" w:color="auto" w:fill="7DE1DF"/>
    </w:rPr>
  </w:style>
  <w:style w:type="character" w:customStyle="1" w:styleId="stdfootnote">
    <w:name w:val="std_footnote"/>
    <w:rsid w:val="00714A9C"/>
    <w:rPr>
      <w:rFonts w:ascii="Cambria" w:hAnsi="Cambria"/>
      <w:bdr w:val="none" w:sz="0" w:space="0" w:color="auto"/>
      <w:shd w:val="clear" w:color="auto" w:fill="F2F2F2"/>
    </w:rPr>
  </w:style>
  <w:style w:type="character" w:customStyle="1" w:styleId="stdsection">
    <w:name w:val="std_section"/>
    <w:rsid w:val="00714A9C"/>
    <w:rPr>
      <w:rFonts w:ascii="Cambria" w:hAnsi="Cambria"/>
      <w:bdr w:val="none" w:sz="0" w:space="0" w:color="auto"/>
      <w:shd w:val="clear" w:color="auto" w:fill="E5DFEC"/>
    </w:rPr>
  </w:style>
  <w:style w:type="character" w:customStyle="1" w:styleId="stdsuppl">
    <w:name w:val="std_suppl"/>
    <w:rsid w:val="00714A9C"/>
    <w:rPr>
      <w:rFonts w:ascii="Cambria" w:hAnsi="Cambria"/>
      <w:bdr w:val="none" w:sz="0" w:space="0" w:color="auto"/>
      <w:shd w:val="clear" w:color="auto" w:fill="F6FBB5"/>
    </w:rPr>
  </w:style>
  <w:style w:type="character" w:customStyle="1" w:styleId="stdyear">
    <w:name w:val="std_year"/>
    <w:rsid w:val="00714A9C"/>
    <w:rPr>
      <w:rFonts w:ascii="Cambria" w:hAnsi="Cambria"/>
      <w:bdr w:val="none" w:sz="0" w:space="0" w:color="auto"/>
      <w:shd w:val="clear" w:color="auto" w:fill="DAEEF3"/>
    </w:rPr>
  </w:style>
  <w:style w:type="paragraph" w:customStyle="1" w:styleId="BaseHeading">
    <w:name w:val="Base_Heading"/>
    <w:link w:val="BaseHeadingChar"/>
    <w:qFormat/>
    <w:rsid w:val="00714A9C"/>
    <w:pPr>
      <w:spacing w:after="240" w:line="240" w:lineRule="atLeast"/>
      <w:outlineLvl w:val="0"/>
    </w:pPr>
    <w:rPr>
      <w:sz w:val="22"/>
      <w:szCs w:val="22"/>
      <w:lang w:val="en-GB"/>
    </w:rPr>
  </w:style>
  <w:style w:type="paragraph" w:customStyle="1" w:styleId="BaseText">
    <w:name w:val="Base_Text"/>
    <w:link w:val="BaseTextChar"/>
    <w:qFormat/>
    <w:rsid w:val="00714A9C"/>
    <w:pPr>
      <w:spacing w:after="240" w:line="240" w:lineRule="atLeast"/>
      <w:jc w:val="both"/>
    </w:pPr>
    <w:rPr>
      <w:sz w:val="22"/>
      <w:szCs w:val="22"/>
      <w:lang w:val="en-GB"/>
    </w:rPr>
  </w:style>
  <w:style w:type="paragraph" w:customStyle="1" w:styleId="BiblioEntry">
    <w:name w:val="Biblio Entry"/>
    <w:basedOn w:val="BaseText"/>
    <w:link w:val="BiblioEntryChar"/>
    <w:rsid w:val="00714A9C"/>
    <w:pPr>
      <w:ind w:left="662" w:hanging="662"/>
      <w:jc w:val="left"/>
    </w:pPr>
  </w:style>
  <w:style w:type="paragraph" w:customStyle="1" w:styleId="BodyText-">
    <w:name w:val="Body Text (-)"/>
    <w:basedOn w:val="BaseText"/>
    <w:rsid w:val="00714A9C"/>
    <w:pPr>
      <w:spacing w:line="220" w:lineRule="atLeast"/>
    </w:pPr>
    <w:rPr>
      <w:sz w:val="20"/>
      <w:lang w:val="de-DE"/>
    </w:rPr>
  </w:style>
  <w:style w:type="paragraph" w:customStyle="1" w:styleId="BodyTextindent1">
    <w:name w:val="Body Text indent 1"/>
    <w:basedOn w:val="BaseText"/>
    <w:rsid w:val="00714A9C"/>
    <w:pPr>
      <w:ind w:left="403"/>
    </w:pPr>
  </w:style>
  <w:style w:type="paragraph" w:customStyle="1" w:styleId="BodyTextindent1-">
    <w:name w:val="Body Text indent 1 (-)"/>
    <w:basedOn w:val="BodyTextindent1"/>
    <w:rsid w:val="00714A9C"/>
    <w:pPr>
      <w:spacing w:line="220" w:lineRule="atLeast"/>
    </w:pPr>
    <w:rPr>
      <w:sz w:val="20"/>
      <w:lang w:val="de-DE"/>
    </w:rPr>
  </w:style>
  <w:style w:type="paragraph" w:customStyle="1" w:styleId="BodyTextIndent21">
    <w:name w:val="Body Text Indent 21"/>
    <w:basedOn w:val="Normal"/>
    <w:rsid w:val="00AB3078"/>
    <w:pPr>
      <w:ind w:left="805"/>
    </w:pPr>
  </w:style>
  <w:style w:type="paragraph" w:customStyle="1" w:styleId="BodyTextindent2-">
    <w:name w:val="Body Text indent 2 (-)"/>
    <w:basedOn w:val="BodyTextIndent23"/>
    <w:rsid w:val="00714A9C"/>
    <w:pPr>
      <w:spacing w:line="220" w:lineRule="atLeast"/>
    </w:pPr>
    <w:rPr>
      <w:sz w:val="20"/>
      <w:lang w:val="de-DE"/>
    </w:rPr>
  </w:style>
  <w:style w:type="paragraph" w:customStyle="1" w:styleId="BodyTextIndent31">
    <w:name w:val="Body Text Indent 31"/>
    <w:basedOn w:val="BodyTextIndent21"/>
    <w:rsid w:val="00AB3078"/>
    <w:pPr>
      <w:ind w:left="1202"/>
    </w:pPr>
  </w:style>
  <w:style w:type="paragraph" w:customStyle="1" w:styleId="BodyTextindent3-">
    <w:name w:val="Body Text indent 3 (-)"/>
    <w:basedOn w:val="BodyTextIndent33"/>
    <w:rsid w:val="00714A9C"/>
    <w:pPr>
      <w:spacing w:line="220" w:lineRule="atLeast"/>
    </w:pPr>
    <w:rPr>
      <w:sz w:val="20"/>
      <w:lang w:val="de-DE"/>
    </w:rPr>
  </w:style>
  <w:style w:type="paragraph" w:customStyle="1" w:styleId="BodyTextindent4">
    <w:name w:val="Body Text indent 4"/>
    <w:basedOn w:val="BodyTextIndent33"/>
    <w:rsid w:val="00714A9C"/>
    <w:pPr>
      <w:ind w:left="1605"/>
    </w:pPr>
  </w:style>
  <w:style w:type="paragraph" w:customStyle="1" w:styleId="BodyTextindent4-">
    <w:name w:val="Body Text indent 4 (-)"/>
    <w:basedOn w:val="BodyTextindent4"/>
    <w:rsid w:val="00714A9C"/>
    <w:pPr>
      <w:spacing w:line="220" w:lineRule="atLeast"/>
    </w:pPr>
    <w:rPr>
      <w:sz w:val="20"/>
      <w:lang w:val="de-DE"/>
    </w:rPr>
  </w:style>
  <w:style w:type="paragraph" w:customStyle="1" w:styleId="BodyTextCenter">
    <w:name w:val="Body Text_Center"/>
    <w:basedOn w:val="BaseText"/>
    <w:rsid w:val="00714A9C"/>
    <w:pPr>
      <w:jc w:val="center"/>
    </w:pPr>
  </w:style>
  <w:style w:type="paragraph" w:customStyle="1" w:styleId="Code-">
    <w:name w:val="Code (-)"/>
    <w:basedOn w:val="Code"/>
    <w:rsid w:val="00714A9C"/>
    <w:pPr>
      <w:spacing w:line="220" w:lineRule="atLeast"/>
    </w:pPr>
    <w:rPr>
      <w:sz w:val="18"/>
    </w:rPr>
  </w:style>
  <w:style w:type="paragraph" w:customStyle="1" w:styleId="Code--">
    <w:name w:val="Code (--)"/>
    <w:basedOn w:val="Code"/>
    <w:rsid w:val="00714A9C"/>
    <w:pPr>
      <w:spacing w:line="200" w:lineRule="atLeast"/>
    </w:pPr>
    <w:rPr>
      <w:sz w:val="16"/>
    </w:rPr>
  </w:style>
  <w:style w:type="paragraph" w:customStyle="1" w:styleId="CoverTitleA1">
    <w:name w:val="Cover Title_A1"/>
    <w:basedOn w:val="BaseHeading"/>
    <w:rsid w:val="00714A9C"/>
    <w:pPr>
      <w:spacing w:line="360" w:lineRule="exact"/>
      <w:outlineLvl w:val="9"/>
    </w:pPr>
    <w:rPr>
      <w:b/>
      <w:sz w:val="32"/>
    </w:rPr>
  </w:style>
  <w:style w:type="paragraph" w:customStyle="1" w:styleId="CoverTitleA2">
    <w:name w:val="Cover Title_A2"/>
    <w:basedOn w:val="CoverTitleA1"/>
    <w:rsid w:val="00714A9C"/>
  </w:style>
  <w:style w:type="paragraph" w:customStyle="1" w:styleId="CoverTitleA3">
    <w:name w:val="Cover Title_A3"/>
    <w:basedOn w:val="CoverTitleA1"/>
    <w:rsid w:val="00714A9C"/>
    <w:rPr>
      <w:b w:val="0"/>
    </w:rPr>
  </w:style>
  <w:style w:type="paragraph" w:customStyle="1" w:styleId="CoverTitleB">
    <w:name w:val="Cover Title_B"/>
    <w:basedOn w:val="BaseHeading"/>
    <w:rsid w:val="00714A9C"/>
    <w:pPr>
      <w:outlineLvl w:val="9"/>
    </w:pPr>
    <w:rPr>
      <w:i/>
      <w:lang w:val="fr-FR"/>
    </w:rPr>
  </w:style>
  <w:style w:type="paragraph" w:customStyle="1" w:styleId="Dimension100">
    <w:name w:val="Dimension_100"/>
    <w:basedOn w:val="BaseText"/>
    <w:rsid w:val="00714A9C"/>
    <w:pPr>
      <w:keepNext/>
      <w:spacing w:after="60" w:line="220" w:lineRule="atLeast"/>
      <w:jc w:val="right"/>
    </w:pPr>
    <w:rPr>
      <w:sz w:val="20"/>
      <w:lang w:val="fr-FR"/>
    </w:rPr>
  </w:style>
  <w:style w:type="paragraph" w:customStyle="1" w:styleId="Dimension50">
    <w:name w:val="Dimension_50"/>
    <w:basedOn w:val="Dimension100"/>
    <w:rsid w:val="00714A9C"/>
    <w:pPr>
      <w:ind w:right="2432"/>
    </w:pPr>
  </w:style>
  <w:style w:type="paragraph" w:customStyle="1" w:styleId="Dimension75">
    <w:name w:val="Dimension_75"/>
    <w:basedOn w:val="Dimension100"/>
    <w:rsid w:val="00714A9C"/>
    <w:pPr>
      <w:ind w:right="1253"/>
    </w:pPr>
  </w:style>
  <w:style w:type="paragraph" w:customStyle="1" w:styleId="dl">
    <w:name w:val="dl"/>
    <w:basedOn w:val="BaseText"/>
    <w:rsid w:val="00714A9C"/>
    <w:pPr>
      <w:ind w:left="806" w:hanging="403"/>
    </w:pPr>
  </w:style>
  <w:style w:type="paragraph" w:customStyle="1" w:styleId="Example">
    <w:name w:val="Example"/>
    <w:basedOn w:val="BaseText"/>
    <w:rsid w:val="00714A9C"/>
    <w:pPr>
      <w:tabs>
        <w:tab w:val="left" w:pos="1354"/>
      </w:tabs>
      <w:spacing w:line="220" w:lineRule="atLeast"/>
    </w:pPr>
    <w:rPr>
      <w:sz w:val="20"/>
    </w:rPr>
  </w:style>
  <w:style w:type="paragraph" w:customStyle="1" w:styleId="Examplecontinued">
    <w:name w:val="Example continued"/>
    <w:basedOn w:val="Example"/>
    <w:rsid w:val="00714A9C"/>
  </w:style>
  <w:style w:type="paragraph" w:customStyle="1" w:styleId="Exampleindent">
    <w:name w:val="Example indent"/>
    <w:basedOn w:val="Example"/>
    <w:rsid w:val="00714A9C"/>
    <w:pPr>
      <w:tabs>
        <w:tab w:val="clear" w:pos="1354"/>
        <w:tab w:val="left" w:pos="1757"/>
      </w:tabs>
      <w:ind w:left="403"/>
    </w:pPr>
  </w:style>
  <w:style w:type="paragraph" w:customStyle="1" w:styleId="Exampleindentcontinued">
    <w:name w:val="Example indent continued"/>
    <w:basedOn w:val="Exampleindent"/>
    <w:rsid w:val="00714A9C"/>
  </w:style>
  <w:style w:type="paragraph" w:customStyle="1" w:styleId="Figureexample">
    <w:name w:val="Figure example"/>
    <w:basedOn w:val="Example"/>
    <w:rsid w:val="00714A9C"/>
  </w:style>
  <w:style w:type="paragraph" w:customStyle="1" w:styleId="FigureGraphic">
    <w:name w:val="Figure Graphic"/>
    <w:basedOn w:val="BaseText"/>
    <w:rsid w:val="00714A9C"/>
    <w:pPr>
      <w:spacing w:before="240" w:after="120"/>
      <w:jc w:val="center"/>
    </w:pPr>
  </w:style>
  <w:style w:type="paragraph" w:customStyle="1" w:styleId="Note">
    <w:name w:val="Note"/>
    <w:basedOn w:val="BaseText"/>
    <w:link w:val="NoteChar"/>
    <w:rsid w:val="00714A9C"/>
    <w:pPr>
      <w:tabs>
        <w:tab w:val="left" w:pos="965"/>
      </w:tabs>
      <w:spacing w:line="220" w:lineRule="atLeast"/>
    </w:pPr>
    <w:rPr>
      <w:sz w:val="20"/>
    </w:rPr>
  </w:style>
  <w:style w:type="paragraph" w:customStyle="1" w:styleId="Figurenote">
    <w:name w:val="Figure note"/>
    <w:basedOn w:val="Note"/>
    <w:rsid w:val="00714A9C"/>
  </w:style>
  <w:style w:type="paragraph" w:customStyle="1" w:styleId="Figuresubtitle">
    <w:name w:val="Figure subtitle"/>
    <w:basedOn w:val="BaseText"/>
    <w:rsid w:val="00714A9C"/>
    <w:pPr>
      <w:spacing w:before="120" w:after="120"/>
      <w:jc w:val="center"/>
    </w:pPr>
    <w:rPr>
      <w:b/>
    </w:rPr>
  </w:style>
  <w:style w:type="paragraph" w:customStyle="1" w:styleId="Figuretitle">
    <w:name w:val="Figure title"/>
    <w:basedOn w:val="BaseHeading"/>
    <w:rsid w:val="00714A9C"/>
    <w:pPr>
      <w:suppressAutoHyphens/>
      <w:spacing w:before="240" w:after="360"/>
      <w:jc w:val="center"/>
      <w:outlineLvl w:val="9"/>
    </w:pPr>
    <w:rPr>
      <w:b/>
    </w:rPr>
  </w:style>
  <w:style w:type="paragraph" w:customStyle="1" w:styleId="KeyTitle">
    <w:name w:val="Key Title"/>
    <w:basedOn w:val="KeyText"/>
    <w:next w:val="KeyText"/>
    <w:rsid w:val="00714A9C"/>
    <w:pPr>
      <w:keepNext/>
      <w:jc w:val="left"/>
    </w:pPr>
    <w:rPr>
      <w:b/>
    </w:rPr>
  </w:style>
  <w:style w:type="paragraph" w:customStyle="1" w:styleId="ListContinue1">
    <w:name w:val="List Continue 1"/>
    <w:basedOn w:val="BaseText"/>
    <w:link w:val="ListContinue1Char"/>
    <w:rsid w:val="00714A9C"/>
    <w:pPr>
      <w:ind w:left="403" w:hanging="403"/>
    </w:pPr>
    <w:rPr>
      <w:lang w:val="fr-FR"/>
    </w:rPr>
  </w:style>
  <w:style w:type="paragraph" w:customStyle="1" w:styleId="ListContinue1-">
    <w:name w:val="List Continue 1 (-)"/>
    <w:basedOn w:val="ListContinue1"/>
    <w:rsid w:val="00714A9C"/>
    <w:pPr>
      <w:spacing w:line="210" w:lineRule="atLeast"/>
    </w:pPr>
    <w:rPr>
      <w:sz w:val="20"/>
    </w:rPr>
  </w:style>
  <w:style w:type="paragraph" w:customStyle="1" w:styleId="ListContinue2-">
    <w:name w:val="List Continue 2 (-)"/>
    <w:basedOn w:val="ListContinue2"/>
    <w:rsid w:val="00714A9C"/>
    <w:rPr>
      <w:sz w:val="20"/>
    </w:rPr>
  </w:style>
  <w:style w:type="paragraph" w:customStyle="1" w:styleId="ListContinue3-">
    <w:name w:val="List Continue 3 (-)"/>
    <w:basedOn w:val="ListContinue1-"/>
    <w:rsid w:val="00714A9C"/>
    <w:pPr>
      <w:ind w:left="1209"/>
    </w:pPr>
  </w:style>
  <w:style w:type="paragraph" w:customStyle="1" w:styleId="ListContinue4-">
    <w:name w:val="List Continue 4 (-)"/>
    <w:basedOn w:val="ListContinue1-"/>
    <w:rsid w:val="00714A9C"/>
    <w:pPr>
      <w:ind w:left="1598"/>
    </w:pPr>
  </w:style>
  <w:style w:type="paragraph" w:customStyle="1" w:styleId="ListNumber1">
    <w:name w:val="List Number 1"/>
    <w:basedOn w:val="BaseText"/>
    <w:link w:val="ListNumber1Char"/>
    <w:rsid w:val="00714A9C"/>
    <w:pPr>
      <w:tabs>
        <w:tab w:val="left" w:pos="403"/>
      </w:tabs>
      <w:ind w:left="403" w:hanging="403"/>
    </w:pPr>
    <w:rPr>
      <w:lang w:val="fr-FR"/>
    </w:rPr>
  </w:style>
  <w:style w:type="paragraph" w:customStyle="1" w:styleId="ListNumber1-">
    <w:name w:val="List Number 1 (-)"/>
    <w:basedOn w:val="ListNumber1"/>
    <w:rsid w:val="00714A9C"/>
    <w:pPr>
      <w:spacing w:line="210" w:lineRule="atLeast"/>
    </w:pPr>
    <w:rPr>
      <w:sz w:val="20"/>
    </w:rPr>
  </w:style>
  <w:style w:type="paragraph" w:customStyle="1" w:styleId="ListNumber2-">
    <w:name w:val="List Number 2 (-)"/>
    <w:basedOn w:val="ListNumber1-"/>
    <w:qFormat/>
    <w:rsid w:val="00714A9C"/>
    <w:pPr>
      <w:ind w:left="806"/>
    </w:pPr>
  </w:style>
  <w:style w:type="paragraph" w:customStyle="1" w:styleId="ListNumber3-">
    <w:name w:val="List Number 3 (-)"/>
    <w:basedOn w:val="ListNumber1-"/>
    <w:rsid w:val="00714A9C"/>
    <w:pPr>
      <w:ind w:left="1209"/>
    </w:pPr>
  </w:style>
  <w:style w:type="paragraph" w:customStyle="1" w:styleId="ListNumber4-">
    <w:name w:val="List Number 4 (-)"/>
    <w:basedOn w:val="ListNumber1-"/>
    <w:rsid w:val="00714A9C"/>
    <w:pPr>
      <w:ind w:left="1598"/>
    </w:pPr>
  </w:style>
  <w:style w:type="paragraph" w:customStyle="1" w:styleId="Tabletitle">
    <w:name w:val="Table title"/>
    <w:basedOn w:val="Figuretitle"/>
    <w:link w:val="TabletitleChar"/>
    <w:rsid w:val="00714A9C"/>
    <w:pPr>
      <w:keepNext/>
      <w:spacing w:before="120" w:after="120"/>
    </w:pPr>
  </w:style>
  <w:style w:type="paragraph" w:customStyle="1" w:styleId="Tablebody--">
    <w:name w:val="Table body (--)"/>
    <w:basedOn w:val="Tablebody"/>
    <w:rsid w:val="00714A9C"/>
    <w:rPr>
      <w:sz w:val="18"/>
    </w:rPr>
  </w:style>
  <w:style w:type="paragraph" w:customStyle="1" w:styleId="Tablebody0">
    <w:name w:val="Table body (+)"/>
    <w:basedOn w:val="Tablebody"/>
    <w:rsid w:val="00714A9C"/>
    <w:pPr>
      <w:spacing w:line="230" w:lineRule="atLeast"/>
    </w:pPr>
    <w:rPr>
      <w:sz w:val="24"/>
    </w:rPr>
  </w:style>
  <w:style w:type="paragraph" w:customStyle="1" w:styleId="Tableheader--">
    <w:name w:val="Table header (--)"/>
    <w:basedOn w:val="Tablebody--"/>
    <w:rsid w:val="00714A9C"/>
  </w:style>
  <w:style w:type="paragraph" w:customStyle="1" w:styleId="Tableheader0">
    <w:name w:val="Table header (+)"/>
    <w:basedOn w:val="Tablebody0"/>
    <w:rsid w:val="00714A9C"/>
  </w:style>
  <w:style w:type="paragraph" w:customStyle="1" w:styleId="Notice">
    <w:name w:val="Notice"/>
    <w:basedOn w:val="BaseText"/>
    <w:link w:val="NoticeChar"/>
    <w:rsid w:val="00714A9C"/>
  </w:style>
  <w:style w:type="paragraph" w:customStyle="1" w:styleId="p2">
    <w:name w:val="p2"/>
    <w:basedOn w:val="BaseText"/>
    <w:rsid w:val="00714A9C"/>
    <w:pPr>
      <w:tabs>
        <w:tab w:val="left" w:pos="562"/>
      </w:tabs>
    </w:pPr>
  </w:style>
  <w:style w:type="paragraph" w:customStyle="1" w:styleId="p3">
    <w:name w:val="p3"/>
    <w:basedOn w:val="BaseText"/>
    <w:rsid w:val="00714A9C"/>
    <w:pPr>
      <w:tabs>
        <w:tab w:val="left" w:pos="720"/>
      </w:tabs>
    </w:pPr>
  </w:style>
  <w:style w:type="paragraph" w:customStyle="1" w:styleId="p4">
    <w:name w:val="p4"/>
    <w:basedOn w:val="BaseText"/>
    <w:rsid w:val="00714A9C"/>
    <w:pPr>
      <w:tabs>
        <w:tab w:val="left" w:pos="1094"/>
      </w:tabs>
    </w:pPr>
  </w:style>
  <w:style w:type="paragraph" w:customStyle="1" w:styleId="p5">
    <w:name w:val="p5"/>
    <w:basedOn w:val="BaseText"/>
    <w:rsid w:val="00714A9C"/>
    <w:pPr>
      <w:tabs>
        <w:tab w:val="left" w:pos="1094"/>
      </w:tabs>
    </w:pPr>
  </w:style>
  <w:style w:type="paragraph" w:customStyle="1" w:styleId="p6">
    <w:name w:val="p6"/>
    <w:basedOn w:val="BaseText"/>
    <w:rsid w:val="00714A9C"/>
    <w:pPr>
      <w:tabs>
        <w:tab w:val="left" w:pos="1440"/>
      </w:tabs>
    </w:pPr>
  </w:style>
  <w:style w:type="paragraph" w:customStyle="1" w:styleId="RefNorm">
    <w:name w:val="RefNorm"/>
    <w:basedOn w:val="BaseText"/>
    <w:link w:val="RefNormChar"/>
    <w:rsid w:val="00714A9C"/>
  </w:style>
  <w:style w:type="paragraph" w:customStyle="1" w:styleId="Notecontinued">
    <w:name w:val="Note continued"/>
    <w:basedOn w:val="Note"/>
    <w:rsid w:val="00714A9C"/>
  </w:style>
  <w:style w:type="paragraph" w:customStyle="1" w:styleId="Noteindent">
    <w:name w:val="Note indent"/>
    <w:basedOn w:val="Note"/>
    <w:rsid w:val="00714A9C"/>
    <w:pPr>
      <w:tabs>
        <w:tab w:val="clear" w:pos="965"/>
        <w:tab w:val="left" w:pos="1368"/>
      </w:tabs>
      <w:ind w:left="403"/>
    </w:pPr>
  </w:style>
  <w:style w:type="paragraph" w:customStyle="1" w:styleId="Noteindentcontinued">
    <w:name w:val="Note indent continued"/>
    <w:basedOn w:val="Noteindent"/>
    <w:qFormat/>
    <w:rsid w:val="00714A9C"/>
  </w:style>
  <w:style w:type="paragraph" w:customStyle="1" w:styleId="MainTitle1">
    <w:name w:val="Main Title 1"/>
    <w:basedOn w:val="CoverTitleA1"/>
    <w:rsid w:val="00714A9C"/>
    <w:pPr>
      <w:spacing w:before="400"/>
    </w:pPr>
  </w:style>
  <w:style w:type="paragraph" w:customStyle="1" w:styleId="MainTitle2">
    <w:name w:val="Main Title 2"/>
    <w:basedOn w:val="CoverTitleA2"/>
    <w:rsid w:val="00714A9C"/>
    <w:pPr>
      <w:outlineLvl w:val="1"/>
    </w:pPr>
  </w:style>
  <w:style w:type="paragraph" w:customStyle="1" w:styleId="MainTitle3">
    <w:name w:val="Main Title 3"/>
    <w:basedOn w:val="CoverTitleA3"/>
    <w:rsid w:val="00714A9C"/>
    <w:pPr>
      <w:outlineLvl w:val="2"/>
    </w:pPr>
  </w:style>
  <w:style w:type="paragraph" w:customStyle="1" w:styleId="TableGraphic">
    <w:name w:val="Table Graphic"/>
    <w:basedOn w:val="FigureGraphic"/>
    <w:rsid w:val="00714A9C"/>
  </w:style>
  <w:style w:type="character" w:customStyle="1" w:styleId="Courier">
    <w:name w:val="Courier"/>
    <w:rsid w:val="00714A9C"/>
    <w:rPr>
      <w:rFonts w:ascii="Courier New" w:hAnsi="Courier New"/>
    </w:rPr>
  </w:style>
  <w:style w:type="paragraph" w:customStyle="1" w:styleId="BiblioDescription">
    <w:name w:val="Biblio Description"/>
    <w:basedOn w:val="BaseText"/>
    <w:next w:val="BiblioEntry"/>
    <w:rsid w:val="00714A9C"/>
  </w:style>
  <w:style w:type="paragraph" w:customStyle="1" w:styleId="ListNumber5-">
    <w:name w:val="List Number 5 (-)"/>
    <w:basedOn w:val="ListNumber1-"/>
    <w:qFormat/>
    <w:rsid w:val="00714A9C"/>
    <w:pPr>
      <w:ind w:left="1821"/>
    </w:pPr>
  </w:style>
  <w:style w:type="paragraph" w:customStyle="1" w:styleId="ListContinue5-">
    <w:name w:val="List Continue 5 (-)"/>
    <w:basedOn w:val="ListContinue5"/>
    <w:qFormat/>
    <w:rsid w:val="00714A9C"/>
    <w:pPr>
      <w:ind w:left="1821" w:hanging="403"/>
    </w:pPr>
    <w:rPr>
      <w:sz w:val="20"/>
    </w:rPr>
  </w:style>
  <w:style w:type="paragraph" w:customStyle="1" w:styleId="BiblioText">
    <w:name w:val="Biblio Text"/>
    <w:basedOn w:val="BaseText"/>
    <w:qFormat/>
    <w:rsid w:val="00714A9C"/>
  </w:style>
  <w:style w:type="paragraph" w:customStyle="1" w:styleId="FigureImage">
    <w:name w:val="Figure Image"/>
    <w:basedOn w:val="FigureGraphic"/>
    <w:rsid w:val="00714A9C"/>
    <w:pPr>
      <w:keepNext/>
    </w:pPr>
  </w:style>
  <w:style w:type="paragraph" w:customStyle="1" w:styleId="Figuredescription">
    <w:name w:val="Figure description"/>
    <w:basedOn w:val="Figuretitle"/>
    <w:rsid w:val="00714A9C"/>
    <w:pPr>
      <w:shd w:val="pct10" w:color="auto" w:fill="auto"/>
    </w:pPr>
    <w:rPr>
      <w:szCs w:val="24"/>
    </w:rPr>
  </w:style>
  <w:style w:type="paragraph" w:customStyle="1" w:styleId="Formuladescription">
    <w:name w:val="Formula description"/>
    <w:basedOn w:val="Formula"/>
    <w:rsid w:val="00714A9C"/>
    <w:pPr>
      <w:shd w:val="pct10" w:color="auto" w:fill="auto"/>
    </w:pPr>
    <w:rPr>
      <w:szCs w:val="24"/>
    </w:rPr>
  </w:style>
  <w:style w:type="paragraph" w:customStyle="1" w:styleId="Tabledescription">
    <w:name w:val="Table description"/>
    <w:basedOn w:val="Tabletitle"/>
    <w:rsid w:val="00714A9C"/>
    <w:pPr>
      <w:shd w:val="pct10" w:color="auto" w:fill="auto"/>
    </w:pPr>
    <w:rPr>
      <w:szCs w:val="24"/>
    </w:rPr>
  </w:style>
  <w:style w:type="paragraph" w:customStyle="1" w:styleId="Box-begin">
    <w:name w:val="Box-begin"/>
    <w:basedOn w:val="BaseText"/>
    <w:rsid w:val="00714A9C"/>
    <w:pPr>
      <w:shd w:val="clear" w:color="auto" w:fill="D9D9D9"/>
      <w:jc w:val="left"/>
    </w:pPr>
    <w:rPr>
      <w:szCs w:val="24"/>
    </w:rPr>
  </w:style>
  <w:style w:type="paragraph" w:customStyle="1" w:styleId="Box-end">
    <w:name w:val="Box-end"/>
    <w:basedOn w:val="BaseText"/>
    <w:rsid w:val="00714A9C"/>
    <w:pPr>
      <w:shd w:val="clear" w:color="auto" w:fill="D9D9D9"/>
      <w:jc w:val="left"/>
    </w:pPr>
    <w:rPr>
      <w:szCs w:val="24"/>
    </w:rPr>
  </w:style>
  <w:style w:type="paragraph" w:customStyle="1" w:styleId="Box-title">
    <w:name w:val="Box-title"/>
    <w:basedOn w:val="BaseHeading"/>
    <w:rsid w:val="00714A9C"/>
    <w:pPr>
      <w:shd w:val="clear" w:color="auto" w:fill="E6E6E6"/>
    </w:pPr>
    <w:rPr>
      <w:b/>
      <w:sz w:val="26"/>
      <w:szCs w:val="24"/>
    </w:rPr>
  </w:style>
  <w:style w:type="paragraph" w:customStyle="1" w:styleId="ANNEXZ">
    <w:name w:val="ANNEXZ"/>
    <w:basedOn w:val="BaseHeading"/>
    <w:link w:val="ANNEXZChar"/>
    <w:rsid w:val="00714A9C"/>
    <w:pPr>
      <w:keepNext/>
      <w:pageBreakBefore/>
      <w:numPr>
        <w:numId w:val="3"/>
      </w:numPr>
      <w:autoSpaceDE w:val="0"/>
      <w:autoSpaceDN w:val="0"/>
      <w:adjustRightInd w:val="0"/>
      <w:spacing w:after="760" w:line="310" w:lineRule="exact"/>
      <w:jc w:val="center"/>
    </w:pPr>
    <w:rPr>
      <w:b/>
      <w:sz w:val="28"/>
      <w:szCs w:val="24"/>
    </w:rPr>
  </w:style>
  <w:style w:type="character" w:customStyle="1" w:styleId="CodeCharacter">
    <w:name w:val="CodeCharacter"/>
    <w:uiPriority w:val="1"/>
    <w:rsid w:val="00714A9C"/>
    <w:rPr>
      <w:rFonts w:ascii="Courier New" w:hAnsi="Courier New"/>
      <w:sz w:val="20"/>
      <w:bdr w:val="none" w:sz="0" w:space="0" w:color="auto"/>
      <w:shd w:val="clear" w:color="auto" w:fill="auto"/>
    </w:rPr>
  </w:style>
  <w:style w:type="character" w:customStyle="1" w:styleId="CodeCharacter-">
    <w:name w:val="CodeCharacter (-)"/>
    <w:uiPriority w:val="1"/>
    <w:rsid w:val="00714A9C"/>
    <w:rPr>
      <w:rFonts w:ascii="Courier New" w:hAnsi="Courier New"/>
      <w:sz w:val="18"/>
      <w:bdr w:val="none" w:sz="0" w:space="0" w:color="auto"/>
      <w:shd w:val="clear" w:color="auto" w:fill="auto"/>
    </w:rPr>
  </w:style>
  <w:style w:type="character" w:customStyle="1" w:styleId="CodeCharacter--">
    <w:name w:val="CodeCharacter (--)"/>
    <w:uiPriority w:val="1"/>
    <w:rsid w:val="00714A9C"/>
    <w:rPr>
      <w:rFonts w:ascii="Courier New" w:hAnsi="Courier New"/>
      <w:sz w:val="16"/>
      <w:bdr w:val="none" w:sz="0" w:space="0" w:color="auto"/>
      <w:shd w:val="clear" w:color="auto" w:fill="auto"/>
    </w:rPr>
  </w:style>
  <w:style w:type="paragraph" w:customStyle="1" w:styleId="EndorsementTitle">
    <w:name w:val="Endorsement Title"/>
    <w:basedOn w:val="BaseHeading"/>
    <w:rsid w:val="00714A9C"/>
    <w:pPr>
      <w:keepNext/>
      <w:suppressAutoHyphens/>
      <w:spacing w:before="310" w:after="310" w:line="310" w:lineRule="atLeast"/>
      <w:jc w:val="center"/>
    </w:pPr>
    <w:rPr>
      <w:b/>
      <w:sz w:val="28"/>
    </w:rPr>
  </w:style>
  <w:style w:type="paragraph" w:customStyle="1" w:styleId="FigureText">
    <w:name w:val="Figure Text"/>
    <w:basedOn w:val="BaseText"/>
    <w:rsid w:val="00714A9C"/>
  </w:style>
  <w:style w:type="paragraph" w:customStyle="1" w:styleId="FigureTextCenter">
    <w:name w:val="Figure Text_Center"/>
    <w:basedOn w:val="BaseText"/>
    <w:rsid w:val="00714A9C"/>
    <w:pPr>
      <w:jc w:val="center"/>
    </w:pPr>
  </w:style>
  <w:style w:type="paragraph" w:customStyle="1" w:styleId="FigureTextRight">
    <w:name w:val="Figure Text_Right"/>
    <w:basedOn w:val="BaseText"/>
    <w:rsid w:val="00714A9C"/>
    <w:pPr>
      <w:jc w:val="right"/>
    </w:pPr>
  </w:style>
  <w:style w:type="paragraph" w:customStyle="1" w:styleId="IndexHead">
    <w:name w:val="Index Head"/>
    <w:basedOn w:val="BaseHeading"/>
    <w:rsid w:val="00714A9C"/>
    <w:pPr>
      <w:spacing w:before="270" w:line="270" w:lineRule="exact"/>
    </w:pPr>
    <w:rPr>
      <w:b/>
      <w:sz w:val="26"/>
      <w:szCs w:val="28"/>
    </w:rPr>
  </w:style>
  <w:style w:type="paragraph" w:customStyle="1" w:styleId="RefNormOthers">
    <w:name w:val="RefNorm Others"/>
    <w:basedOn w:val="RefNorm"/>
    <w:link w:val="RefNormOthersChar"/>
    <w:qFormat/>
    <w:rsid w:val="00714A9C"/>
  </w:style>
  <w:style w:type="character" w:customStyle="1" w:styleId="RefNormOthersChar">
    <w:name w:val="RefNorm Others Char"/>
    <w:link w:val="RefNormOthers"/>
    <w:rsid w:val="00714A9C"/>
    <w:rPr>
      <w:sz w:val="22"/>
      <w:szCs w:val="22"/>
      <w:lang w:val="en-GB"/>
    </w:rPr>
  </w:style>
  <w:style w:type="paragraph" w:customStyle="1" w:styleId="Tablefooter-">
    <w:name w:val="Table footer (-)"/>
    <w:basedOn w:val="BaseText"/>
    <w:rsid w:val="00714A9C"/>
    <w:pPr>
      <w:tabs>
        <w:tab w:val="left" w:pos="346"/>
      </w:tabs>
      <w:spacing w:before="60" w:after="60" w:line="200" w:lineRule="atLeast"/>
    </w:pPr>
    <w:rPr>
      <w:sz w:val="18"/>
    </w:rPr>
  </w:style>
  <w:style w:type="character" w:customStyle="1" w:styleId="XMLattribute">
    <w:name w:val="XML attribute"/>
    <w:rsid w:val="00714A9C"/>
    <w:rPr>
      <w:rFonts w:ascii="Courier New" w:hAnsi="Courier New" w:cs="Courier New"/>
      <w:color w:val="FF0000"/>
      <w:sz w:val="16"/>
      <w:szCs w:val="16"/>
    </w:rPr>
  </w:style>
  <w:style w:type="character" w:customStyle="1" w:styleId="XMLelement">
    <w:name w:val="XML element"/>
    <w:rsid w:val="00714A9C"/>
    <w:rPr>
      <w:rFonts w:ascii="Courier New" w:hAnsi="Courier New" w:cs="Courier New"/>
      <w:color w:val="800000"/>
      <w:sz w:val="16"/>
      <w:szCs w:val="16"/>
    </w:rPr>
  </w:style>
  <w:style w:type="character" w:customStyle="1" w:styleId="XMLtagbracket">
    <w:name w:val="XMLtag bracket"/>
    <w:uiPriority w:val="1"/>
    <w:qFormat/>
    <w:rsid w:val="00714A9C"/>
    <w:rPr>
      <w:rFonts w:ascii="Courier New" w:hAnsi="Courier New"/>
      <w:color w:val="0000FF"/>
      <w:sz w:val="16"/>
    </w:rPr>
  </w:style>
  <w:style w:type="paragraph" w:customStyle="1" w:styleId="za2">
    <w:name w:val="za2"/>
    <w:basedOn w:val="BaseHeading"/>
    <w:next w:val="BodyText"/>
    <w:rsid w:val="00714A9C"/>
    <w:pPr>
      <w:keepNext/>
      <w:numPr>
        <w:ilvl w:val="1"/>
        <w:numId w:val="3"/>
      </w:numPr>
      <w:tabs>
        <w:tab w:val="left" w:pos="499"/>
        <w:tab w:val="left" w:pos="720"/>
      </w:tabs>
      <w:spacing w:before="270" w:line="270" w:lineRule="exact"/>
    </w:pPr>
    <w:rPr>
      <w:b/>
      <w:sz w:val="26"/>
    </w:rPr>
  </w:style>
  <w:style w:type="paragraph" w:customStyle="1" w:styleId="za3">
    <w:name w:val="za3"/>
    <w:basedOn w:val="BaseHeading"/>
    <w:rsid w:val="00714A9C"/>
    <w:pPr>
      <w:keepNext/>
      <w:numPr>
        <w:ilvl w:val="2"/>
        <w:numId w:val="3"/>
      </w:numPr>
      <w:tabs>
        <w:tab w:val="left" w:pos="851"/>
      </w:tabs>
      <w:spacing w:line="250" w:lineRule="exact"/>
    </w:pPr>
    <w:rPr>
      <w:b/>
      <w:sz w:val="24"/>
    </w:rPr>
  </w:style>
  <w:style w:type="paragraph" w:customStyle="1" w:styleId="za4">
    <w:name w:val="za4"/>
    <w:basedOn w:val="BaseHeading"/>
    <w:rsid w:val="00714A9C"/>
    <w:pPr>
      <w:keepNext/>
      <w:numPr>
        <w:ilvl w:val="3"/>
        <w:numId w:val="3"/>
      </w:numPr>
      <w:tabs>
        <w:tab w:val="left" w:pos="992"/>
      </w:tabs>
    </w:pPr>
    <w:rPr>
      <w:b/>
    </w:rPr>
  </w:style>
  <w:style w:type="paragraph" w:customStyle="1" w:styleId="za5">
    <w:name w:val="za5"/>
    <w:basedOn w:val="BaseHeading"/>
    <w:rsid w:val="00714A9C"/>
    <w:pPr>
      <w:keepNext/>
      <w:numPr>
        <w:ilvl w:val="4"/>
        <w:numId w:val="3"/>
      </w:numPr>
      <w:tabs>
        <w:tab w:val="left" w:pos="1106"/>
      </w:tabs>
    </w:pPr>
    <w:rPr>
      <w:b/>
    </w:rPr>
  </w:style>
  <w:style w:type="paragraph" w:customStyle="1" w:styleId="za6">
    <w:name w:val="za6"/>
    <w:basedOn w:val="BaseHeading"/>
    <w:next w:val="BodyText"/>
    <w:rsid w:val="00714A9C"/>
    <w:pPr>
      <w:keepNext/>
      <w:numPr>
        <w:ilvl w:val="5"/>
        <w:numId w:val="3"/>
      </w:numPr>
      <w:tabs>
        <w:tab w:val="left" w:pos="1219"/>
      </w:tabs>
    </w:pPr>
    <w:rPr>
      <w:b/>
    </w:rPr>
  </w:style>
  <w:style w:type="paragraph" w:customStyle="1" w:styleId="Tablefootercontinued">
    <w:name w:val="Table footer continued"/>
    <w:basedOn w:val="Tablefooter"/>
    <w:qFormat/>
    <w:rsid w:val="00714A9C"/>
  </w:style>
  <w:style w:type="paragraph" w:customStyle="1" w:styleId="Tablefooternote">
    <w:name w:val="Table footer note"/>
    <w:basedOn w:val="Tablefooter"/>
    <w:qFormat/>
    <w:rsid w:val="00714A9C"/>
  </w:style>
  <w:style w:type="paragraph" w:customStyle="1" w:styleId="Tablefootertext">
    <w:name w:val="Table footer text"/>
    <w:basedOn w:val="Tablefooter"/>
    <w:qFormat/>
    <w:rsid w:val="00714A9C"/>
  </w:style>
  <w:style w:type="character" w:customStyle="1" w:styleId="CCMCvariable">
    <w:name w:val="CCMCvariable"/>
    <w:rsid w:val="00714A9C"/>
    <w:rPr>
      <w:rFonts w:ascii="Cambria" w:hAnsi="Cambria"/>
    </w:rPr>
  </w:style>
  <w:style w:type="character" w:customStyle="1" w:styleId="CCMCvariableitalic">
    <w:name w:val="CCMCvariable_italic"/>
    <w:uiPriority w:val="1"/>
    <w:rsid w:val="00714A9C"/>
    <w:rPr>
      <w:rFonts w:ascii="Cambria" w:hAnsi="Cambria"/>
      <w:i/>
    </w:rPr>
  </w:style>
  <w:style w:type="character" w:customStyle="1" w:styleId="CCMCvariableitalicsubscript">
    <w:name w:val="CCMCvariable_italic_subscript"/>
    <w:uiPriority w:val="1"/>
    <w:rsid w:val="00714A9C"/>
    <w:rPr>
      <w:rFonts w:ascii="Cambria" w:hAnsi="Cambria"/>
      <w:i/>
      <w:vertAlign w:val="subscript"/>
    </w:rPr>
  </w:style>
  <w:style w:type="character" w:customStyle="1" w:styleId="CCMCvariableitalicsuperscript">
    <w:name w:val="CCMCvariable_italic_superscript"/>
    <w:uiPriority w:val="1"/>
    <w:rsid w:val="00714A9C"/>
    <w:rPr>
      <w:rFonts w:ascii="Cambria" w:hAnsi="Cambria"/>
      <w:i/>
      <w:vertAlign w:val="superscript"/>
    </w:rPr>
  </w:style>
  <w:style w:type="character" w:customStyle="1" w:styleId="CCMCvariablesubscript">
    <w:name w:val="CCMCvariable_subscript"/>
    <w:uiPriority w:val="1"/>
    <w:rsid w:val="00714A9C"/>
    <w:rPr>
      <w:rFonts w:ascii="Cambria" w:hAnsi="Cambria"/>
      <w:vertAlign w:val="subscript"/>
    </w:rPr>
  </w:style>
  <w:style w:type="character" w:customStyle="1" w:styleId="CCMCvariablesuperscript">
    <w:name w:val="CCMCvariable_superscript"/>
    <w:uiPriority w:val="1"/>
    <w:rsid w:val="00714A9C"/>
    <w:rPr>
      <w:rFonts w:ascii="Cambria" w:hAnsi="Cambria"/>
      <w:vertAlign w:val="superscript"/>
    </w:rPr>
  </w:style>
  <w:style w:type="paragraph" w:customStyle="1" w:styleId="Exampleindent2">
    <w:name w:val="Example indent 2"/>
    <w:basedOn w:val="Example"/>
    <w:rsid w:val="00714A9C"/>
    <w:pPr>
      <w:tabs>
        <w:tab w:val="clear" w:pos="1354"/>
        <w:tab w:val="left" w:pos="2160"/>
      </w:tabs>
      <w:ind w:left="805"/>
    </w:pPr>
  </w:style>
  <w:style w:type="paragraph" w:customStyle="1" w:styleId="Exampleindent2continued">
    <w:name w:val="Example indent 2 continued"/>
    <w:basedOn w:val="Examplecontinued"/>
    <w:rsid w:val="00714A9C"/>
    <w:pPr>
      <w:tabs>
        <w:tab w:val="clear" w:pos="1354"/>
        <w:tab w:val="left" w:pos="2160"/>
      </w:tabs>
      <w:ind w:left="805"/>
    </w:pPr>
  </w:style>
  <w:style w:type="paragraph" w:customStyle="1" w:styleId="Noteindent2">
    <w:name w:val="Note indent 2"/>
    <w:basedOn w:val="Note"/>
    <w:rsid w:val="00714A9C"/>
    <w:pPr>
      <w:tabs>
        <w:tab w:val="clear" w:pos="965"/>
        <w:tab w:val="left" w:pos="2160"/>
      </w:tabs>
      <w:ind w:left="805"/>
    </w:pPr>
  </w:style>
  <w:style w:type="paragraph" w:customStyle="1" w:styleId="Noteindent2continued">
    <w:name w:val="Note indent 2 continued"/>
    <w:basedOn w:val="Notecontinued"/>
    <w:rsid w:val="00714A9C"/>
    <w:pPr>
      <w:tabs>
        <w:tab w:val="clear" w:pos="965"/>
        <w:tab w:val="left" w:pos="2160"/>
      </w:tabs>
      <w:ind w:left="805"/>
    </w:pPr>
  </w:style>
  <w:style w:type="paragraph" w:customStyle="1" w:styleId="Tablefootnote">
    <w:name w:val="Table footnote"/>
    <w:basedOn w:val="Normal"/>
    <w:rsid w:val="00714A9C"/>
    <w:pPr>
      <w:tabs>
        <w:tab w:val="left" w:pos="340"/>
      </w:tabs>
      <w:spacing w:before="60" w:after="60" w:line="190" w:lineRule="atLeast"/>
    </w:pPr>
    <w:rPr>
      <w:sz w:val="18"/>
    </w:rPr>
  </w:style>
  <w:style w:type="paragraph" w:customStyle="1" w:styleId="ANNEXZZ">
    <w:name w:val="ANNEXZZ"/>
    <w:basedOn w:val="BaseHeading"/>
    <w:rsid w:val="00714A9C"/>
    <w:pPr>
      <w:keepNext/>
      <w:pageBreakBefore/>
      <w:numPr>
        <w:numId w:val="4"/>
      </w:numPr>
      <w:spacing w:after="760" w:line="310" w:lineRule="exact"/>
      <w:jc w:val="center"/>
    </w:pPr>
    <w:rPr>
      <w:b/>
      <w:sz w:val="28"/>
    </w:rPr>
  </w:style>
  <w:style w:type="paragraph" w:customStyle="1" w:styleId="zza2">
    <w:name w:val="zza2"/>
    <w:basedOn w:val="BaseHeading"/>
    <w:rsid w:val="00714A9C"/>
    <w:pPr>
      <w:numPr>
        <w:ilvl w:val="1"/>
        <w:numId w:val="4"/>
      </w:numPr>
      <w:spacing w:before="270" w:line="270" w:lineRule="exact"/>
      <w:outlineLvl w:val="1"/>
    </w:pPr>
    <w:rPr>
      <w:b/>
      <w:sz w:val="24"/>
    </w:rPr>
  </w:style>
  <w:style w:type="paragraph" w:customStyle="1" w:styleId="zza3">
    <w:name w:val="zza3"/>
    <w:basedOn w:val="BaseHeading"/>
    <w:rsid w:val="00714A9C"/>
    <w:pPr>
      <w:numPr>
        <w:ilvl w:val="2"/>
        <w:numId w:val="4"/>
      </w:numPr>
      <w:spacing w:line="250" w:lineRule="exact"/>
      <w:outlineLvl w:val="2"/>
    </w:pPr>
    <w:rPr>
      <w:b/>
    </w:rPr>
  </w:style>
  <w:style w:type="paragraph" w:customStyle="1" w:styleId="Term-admt">
    <w:name w:val="Term-admt"/>
    <w:basedOn w:val="Normal"/>
    <w:link w:val="Term-admtChar"/>
    <w:qFormat/>
    <w:rsid w:val="00714A9C"/>
    <w:pPr>
      <w:keepNext/>
      <w:suppressAutoHyphens/>
      <w:spacing w:after="0"/>
      <w:jc w:val="left"/>
    </w:pPr>
    <w:rPr>
      <w:rFonts w:eastAsia="Calibri"/>
      <w:szCs w:val="22"/>
      <w:lang w:eastAsia="en-US"/>
    </w:rPr>
  </w:style>
  <w:style w:type="character" w:customStyle="1" w:styleId="Term-admtChar">
    <w:name w:val="Term-admt Char"/>
    <w:link w:val="Term-admt"/>
    <w:rsid w:val="00714A9C"/>
    <w:rPr>
      <w:sz w:val="22"/>
      <w:szCs w:val="22"/>
      <w:lang w:val="en-GB"/>
    </w:rPr>
  </w:style>
  <w:style w:type="paragraph" w:customStyle="1" w:styleId="dlnoindent">
    <w:name w:val="dl_no indent"/>
    <w:basedOn w:val="BaseText"/>
    <w:rsid w:val="00714A9C"/>
    <w:pPr>
      <w:ind w:left="403" w:hanging="403"/>
    </w:pPr>
  </w:style>
  <w:style w:type="character" w:customStyle="1" w:styleId="citesection">
    <w:name w:val="cite_section"/>
    <w:rsid w:val="00714A9C"/>
    <w:rPr>
      <w:rFonts w:ascii="Cambria" w:hAnsi="Cambria"/>
      <w:bdr w:val="none" w:sz="0" w:space="0" w:color="auto"/>
      <w:shd w:val="clear" w:color="auto" w:fill="FF7C80"/>
    </w:rPr>
  </w:style>
  <w:style w:type="paragraph" w:customStyle="1" w:styleId="Heading1Unnumbered">
    <w:name w:val="Heading 1 Unnumbered"/>
    <w:basedOn w:val="Heading1"/>
    <w:next w:val="BodyText"/>
    <w:qFormat/>
    <w:rsid w:val="00714A9C"/>
    <w:pPr>
      <w:numPr>
        <w:numId w:val="0"/>
      </w:numPr>
      <w:shd w:val="pct15" w:color="auto" w:fill="auto"/>
      <w:jc w:val="center"/>
    </w:pPr>
    <w:rPr>
      <w:rFonts w:cs="Cambria"/>
    </w:rPr>
  </w:style>
  <w:style w:type="paragraph" w:customStyle="1" w:styleId="BodyTextRight">
    <w:name w:val="Body Text_Right"/>
    <w:basedOn w:val="BaseText"/>
    <w:next w:val="BodyText"/>
    <w:qFormat/>
    <w:rsid w:val="00714A9C"/>
    <w:pPr>
      <w:autoSpaceDE w:val="0"/>
      <w:autoSpaceDN w:val="0"/>
      <w:adjustRightInd w:val="0"/>
      <w:jc w:val="right"/>
    </w:pPr>
    <w:rPr>
      <w:rFonts w:eastAsia="Times New Roman"/>
      <w:szCs w:val="24"/>
    </w:rPr>
  </w:style>
  <w:style w:type="paragraph" w:customStyle="1" w:styleId="AdmittedTerm">
    <w:name w:val="Admitted Term"/>
    <w:basedOn w:val="BaseText"/>
    <w:next w:val="Definition"/>
    <w:qFormat/>
    <w:rsid w:val="00714A9C"/>
    <w:pPr>
      <w:spacing w:after="0"/>
      <w:jc w:val="left"/>
    </w:pPr>
  </w:style>
  <w:style w:type="paragraph" w:customStyle="1" w:styleId="zzCover">
    <w:name w:val="zzCover"/>
    <w:basedOn w:val="Normal"/>
    <w:rsid w:val="00896AEB"/>
    <w:pPr>
      <w:jc w:val="right"/>
    </w:pPr>
    <w:rPr>
      <w:b/>
      <w:lang w:val="fr-BE" w:eastAsia="fr-FR"/>
    </w:rPr>
  </w:style>
  <w:style w:type="character" w:customStyle="1" w:styleId="BaseHeadingChar">
    <w:name w:val="Base_Heading Char"/>
    <w:basedOn w:val="DefaultParagraphFont"/>
    <w:link w:val="BaseHeading"/>
    <w:rsid w:val="00551E29"/>
    <w:rPr>
      <w:sz w:val="22"/>
      <w:szCs w:val="22"/>
      <w:lang w:val="en-GB"/>
    </w:rPr>
  </w:style>
  <w:style w:type="character" w:customStyle="1" w:styleId="ANNEXZChar">
    <w:name w:val="ANNEXZ Char"/>
    <w:basedOn w:val="BaseHeadingChar"/>
    <w:link w:val="ANNEXZ"/>
    <w:rsid w:val="00551E29"/>
    <w:rPr>
      <w:b/>
      <w:sz w:val="28"/>
      <w:szCs w:val="24"/>
      <w:lang w:val="en-GB"/>
    </w:rPr>
  </w:style>
  <w:style w:type="character" w:customStyle="1" w:styleId="BaseTextChar">
    <w:name w:val="Base_Text Char"/>
    <w:basedOn w:val="DefaultParagraphFont"/>
    <w:link w:val="BaseText"/>
    <w:rsid w:val="00EF40D2"/>
    <w:rPr>
      <w:sz w:val="22"/>
      <w:szCs w:val="22"/>
      <w:lang w:val="en-GB"/>
    </w:rPr>
  </w:style>
  <w:style w:type="character" w:customStyle="1" w:styleId="ListContinue1Char">
    <w:name w:val="List Continue 1 Char"/>
    <w:basedOn w:val="BaseTextChar"/>
    <w:link w:val="ListContinue1"/>
    <w:rsid w:val="00DF00FC"/>
    <w:rPr>
      <w:sz w:val="22"/>
      <w:szCs w:val="22"/>
      <w:lang w:val="fr-FR"/>
    </w:rPr>
  </w:style>
  <w:style w:type="character" w:customStyle="1" w:styleId="NoteChar">
    <w:name w:val="Note Char"/>
    <w:basedOn w:val="BaseTextChar"/>
    <w:link w:val="Note"/>
    <w:rsid w:val="0022073C"/>
    <w:rPr>
      <w:sz w:val="22"/>
      <w:szCs w:val="22"/>
      <w:lang w:val="en-GB"/>
    </w:rPr>
  </w:style>
  <w:style w:type="character" w:customStyle="1" w:styleId="TOC1Char">
    <w:name w:val="TOC 1 Char"/>
    <w:basedOn w:val="DefaultParagraphFont"/>
    <w:link w:val="TOC1"/>
    <w:uiPriority w:val="39"/>
    <w:rsid w:val="00546DB1"/>
    <w:rPr>
      <w:rFonts w:eastAsia="MS Mincho"/>
      <w:b/>
      <w:sz w:val="22"/>
      <w:lang w:val="en-GB" w:eastAsia="ja-JP"/>
    </w:rPr>
  </w:style>
  <w:style w:type="character" w:customStyle="1" w:styleId="RefNormChar">
    <w:name w:val="RefNorm Char"/>
    <w:basedOn w:val="BaseTextChar"/>
    <w:link w:val="RefNorm"/>
    <w:rsid w:val="007964E3"/>
    <w:rPr>
      <w:sz w:val="22"/>
      <w:szCs w:val="22"/>
      <w:lang w:val="en-GB"/>
    </w:rPr>
  </w:style>
  <w:style w:type="character" w:customStyle="1" w:styleId="BiblioEntryChar">
    <w:name w:val="Biblio Entry Char"/>
    <w:basedOn w:val="BaseTextChar"/>
    <w:link w:val="BiblioEntry"/>
    <w:rsid w:val="00645165"/>
    <w:rPr>
      <w:sz w:val="22"/>
      <w:szCs w:val="22"/>
      <w:lang w:val="en-GB"/>
    </w:rPr>
  </w:style>
  <w:style w:type="character" w:customStyle="1" w:styleId="ListNumber1Char">
    <w:name w:val="List Number 1 Char"/>
    <w:basedOn w:val="BaseTextChar"/>
    <w:link w:val="ListNumber1"/>
    <w:rsid w:val="000B65FC"/>
    <w:rPr>
      <w:sz w:val="22"/>
      <w:szCs w:val="22"/>
      <w:lang w:val="fr-FR"/>
    </w:rPr>
  </w:style>
  <w:style w:type="character" w:customStyle="1" w:styleId="NoticeChar">
    <w:name w:val="Notice Char"/>
    <w:basedOn w:val="BaseTextChar"/>
    <w:link w:val="Notice"/>
    <w:rsid w:val="0009137F"/>
    <w:rPr>
      <w:sz w:val="22"/>
      <w:szCs w:val="22"/>
      <w:lang w:val="en-GB"/>
    </w:rPr>
  </w:style>
  <w:style w:type="character" w:customStyle="1" w:styleId="TabletitleChar">
    <w:name w:val="Table title Char"/>
    <w:link w:val="Tabletitle"/>
    <w:rsid w:val="00F11446"/>
    <w:rPr>
      <w:b/>
      <w:sz w:val="22"/>
      <w:szCs w:val="22"/>
      <w:lang w:val="en-GB"/>
    </w:rPr>
  </w:style>
  <w:style w:type="character" w:customStyle="1" w:styleId="TablebodyChar">
    <w:name w:val="Table body Char"/>
    <w:basedOn w:val="DefaultParagraphFont"/>
    <w:link w:val="Tablebody"/>
    <w:rsid w:val="00F11446"/>
    <w:rPr>
      <w:sz w:val="22"/>
      <w:szCs w:val="22"/>
      <w:lang w:val="en-GB"/>
    </w:rPr>
  </w:style>
  <w:style w:type="paragraph" w:customStyle="1" w:styleId="BodyTextIndent22">
    <w:name w:val="Body Text Indent 22"/>
    <w:basedOn w:val="Normal"/>
    <w:rsid w:val="00E51DB2"/>
    <w:pPr>
      <w:ind w:left="805"/>
    </w:pPr>
  </w:style>
  <w:style w:type="paragraph" w:customStyle="1" w:styleId="BodyTextIndent32">
    <w:name w:val="Body Text Indent 32"/>
    <w:basedOn w:val="BodyTextIndent22"/>
    <w:rsid w:val="00E51DB2"/>
    <w:pPr>
      <w:ind w:left="1202"/>
    </w:pPr>
  </w:style>
  <w:style w:type="paragraph" w:customStyle="1" w:styleId="BodyTextIndent23">
    <w:name w:val="Body Text Indent 23"/>
    <w:basedOn w:val="Normal"/>
    <w:rsid w:val="00714A9C"/>
    <w:pPr>
      <w:ind w:left="805"/>
    </w:pPr>
  </w:style>
  <w:style w:type="paragraph" w:customStyle="1" w:styleId="BodyTextIndent33">
    <w:name w:val="Body Text Indent 33"/>
    <w:basedOn w:val="BodyTextIndent23"/>
    <w:rsid w:val="00714A9C"/>
    <w:pPr>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0809">
      <w:bodyDiv w:val="1"/>
      <w:marLeft w:val="0"/>
      <w:marRight w:val="0"/>
      <w:marTop w:val="0"/>
      <w:marBottom w:val="0"/>
      <w:divBdr>
        <w:top w:val="none" w:sz="0" w:space="0" w:color="auto"/>
        <w:left w:val="none" w:sz="0" w:space="0" w:color="auto"/>
        <w:bottom w:val="none" w:sz="0" w:space="0" w:color="auto"/>
        <w:right w:val="none" w:sz="0" w:space="0" w:color="auto"/>
      </w:divBdr>
    </w:div>
    <w:div w:id="183791790">
      <w:bodyDiv w:val="1"/>
      <w:marLeft w:val="0"/>
      <w:marRight w:val="0"/>
      <w:marTop w:val="0"/>
      <w:marBottom w:val="0"/>
      <w:divBdr>
        <w:top w:val="none" w:sz="0" w:space="0" w:color="auto"/>
        <w:left w:val="none" w:sz="0" w:space="0" w:color="auto"/>
        <w:bottom w:val="none" w:sz="0" w:space="0" w:color="auto"/>
        <w:right w:val="none" w:sz="0" w:space="0" w:color="auto"/>
      </w:divBdr>
      <w:divsChild>
        <w:div w:id="757991428">
          <w:marLeft w:val="0"/>
          <w:marRight w:val="0"/>
          <w:marTop w:val="0"/>
          <w:marBottom w:val="0"/>
          <w:divBdr>
            <w:top w:val="none" w:sz="0" w:space="0" w:color="auto"/>
            <w:left w:val="none" w:sz="0" w:space="0" w:color="auto"/>
            <w:bottom w:val="none" w:sz="0" w:space="0" w:color="auto"/>
            <w:right w:val="none" w:sz="0" w:space="0" w:color="auto"/>
          </w:divBdr>
        </w:div>
      </w:divsChild>
    </w:div>
    <w:div w:id="238098753">
      <w:bodyDiv w:val="1"/>
      <w:marLeft w:val="0"/>
      <w:marRight w:val="0"/>
      <w:marTop w:val="0"/>
      <w:marBottom w:val="0"/>
      <w:divBdr>
        <w:top w:val="none" w:sz="0" w:space="0" w:color="auto"/>
        <w:left w:val="none" w:sz="0" w:space="0" w:color="auto"/>
        <w:bottom w:val="none" w:sz="0" w:space="0" w:color="auto"/>
        <w:right w:val="none" w:sz="0" w:space="0" w:color="auto"/>
      </w:divBdr>
    </w:div>
    <w:div w:id="273289990">
      <w:bodyDiv w:val="1"/>
      <w:marLeft w:val="0"/>
      <w:marRight w:val="0"/>
      <w:marTop w:val="0"/>
      <w:marBottom w:val="0"/>
      <w:divBdr>
        <w:top w:val="none" w:sz="0" w:space="0" w:color="auto"/>
        <w:left w:val="none" w:sz="0" w:space="0" w:color="auto"/>
        <w:bottom w:val="none" w:sz="0" w:space="0" w:color="auto"/>
        <w:right w:val="none" w:sz="0" w:space="0" w:color="auto"/>
      </w:divBdr>
    </w:div>
    <w:div w:id="297492346">
      <w:bodyDiv w:val="1"/>
      <w:marLeft w:val="0"/>
      <w:marRight w:val="0"/>
      <w:marTop w:val="0"/>
      <w:marBottom w:val="0"/>
      <w:divBdr>
        <w:top w:val="none" w:sz="0" w:space="0" w:color="auto"/>
        <w:left w:val="none" w:sz="0" w:space="0" w:color="auto"/>
        <w:bottom w:val="none" w:sz="0" w:space="0" w:color="auto"/>
        <w:right w:val="none" w:sz="0" w:space="0" w:color="auto"/>
      </w:divBdr>
    </w:div>
    <w:div w:id="329599302">
      <w:bodyDiv w:val="1"/>
      <w:marLeft w:val="0"/>
      <w:marRight w:val="0"/>
      <w:marTop w:val="0"/>
      <w:marBottom w:val="0"/>
      <w:divBdr>
        <w:top w:val="none" w:sz="0" w:space="0" w:color="auto"/>
        <w:left w:val="none" w:sz="0" w:space="0" w:color="auto"/>
        <w:bottom w:val="none" w:sz="0" w:space="0" w:color="auto"/>
        <w:right w:val="none" w:sz="0" w:space="0" w:color="auto"/>
      </w:divBdr>
    </w:div>
    <w:div w:id="517159123">
      <w:bodyDiv w:val="1"/>
      <w:marLeft w:val="0"/>
      <w:marRight w:val="0"/>
      <w:marTop w:val="0"/>
      <w:marBottom w:val="0"/>
      <w:divBdr>
        <w:top w:val="none" w:sz="0" w:space="0" w:color="auto"/>
        <w:left w:val="none" w:sz="0" w:space="0" w:color="auto"/>
        <w:bottom w:val="none" w:sz="0" w:space="0" w:color="auto"/>
        <w:right w:val="none" w:sz="0" w:space="0" w:color="auto"/>
      </w:divBdr>
      <w:divsChild>
        <w:div w:id="678386565">
          <w:marLeft w:val="0"/>
          <w:marRight w:val="0"/>
          <w:marTop w:val="0"/>
          <w:marBottom w:val="0"/>
          <w:divBdr>
            <w:top w:val="none" w:sz="0" w:space="0" w:color="auto"/>
            <w:left w:val="none" w:sz="0" w:space="0" w:color="auto"/>
            <w:bottom w:val="none" w:sz="0" w:space="0" w:color="auto"/>
            <w:right w:val="none" w:sz="0" w:space="0" w:color="auto"/>
          </w:divBdr>
        </w:div>
      </w:divsChild>
    </w:div>
    <w:div w:id="702098867">
      <w:bodyDiv w:val="1"/>
      <w:marLeft w:val="0"/>
      <w:marRight w:val="0"/>
      <w:marTop w:val="0"/>
      <w:marBottom w:val="0"/>
      <w:divBdr>
        <w:top w:val="none" w:sz="0" w:space="0" w:color="auto"/>
        <w:left w:val="none" w:sz="0" w:space="0" w:color="auto"/>
        <w:bottom w:val="none" w:sz="0" w:space="0" w:color="auto"/>
        <w:right w:val="none" w:sz="0" w:space="0" w:color="auto"/>
      </w:divBdr>
    </w:div>
    <w:div w:id="744113869">
      <w:bodyDiv w:val="1"/>
      <w:marLeft w:val="0"/>
      <w:marRight w:val="0"/>
      <w:marTop w:val="0"/>
      <w:marBottom w:val="0"/>
      <w:divBdr>
        <w:top w:val="none" w:sz="0" w:space="0" w:color="auto"/>
        <w:left w:val="none" w:sz="0" w:space="0" w:color="auto"/>
        <w:bottom w:val="none" w:sz="0" w:space="0" w:color="auto"/>
        <w:right w:val="none" w:sz="0" w:space="0" w:color="auto"/>
      </w:divBdr>
    </w:div>
    <w:div w:id="800002439">
      <w:bodyDiv w:val="1"/>
      <w:marLeft w:val="0"/>
      <w:marRight w:val="0"/>
      <w:marTop w:val="0"/>
      <w:marBottom w:val="0"/>
      <w:divBdr>
        <w:top w:val="none" w:sz="0" w:space="0" w:color="auto"/>
        <w:left w:val="none" w:sz="0" w:space="0" w:color="auto"/>
        <w:bottom w:val="none" w:sz="0" w:space="0" w:color="auto"/>
        <w:right w:val="none" w:sz="0" w:space="0" w:color="auto"/>
      </w:divBdr>
    </w:div>
    <w:div w:id="811213020">
      <w:bodyDiv w:val="1"/>
      <w:marLeft w:val="0"/>
      <w:marRight w:val="0"/>
      <w:marTop w:val="0"/>
      <w:marBottom w:val="0"/>
      <w:divBdr>
        <w:top w:val="none" w:sz="0" w:space="0" w:color="auto"/>
        <w:left w:val="none" w:sz="0" w:space="0" w:color="auto"/>
        <w:bottom w:val="none" w:sz="0" w:space="0" w:color="auto"/>
        <w:right w:val="none" w:sz="0" w:space="0" w:color="auto"/>
      </w:divBdr>
    </w:div>
    <w:div w:id="923490417">
      <w:bodyDiv w:val="1"/>
      <w:marLeft w:val="0"/>
      <w:marRight w:val="0"/>
      <w:marTop w:val="0"/>
      <w:marBottom w:val="0"/>
      <w:divBdr>
        <w:top w:val="none" w:sz="0" w:space="0" w:color="auto"/>
        <w:left w:val="none" w:sz="0" w:space="0" w:color="auto"/>
        <w:bottom w:val="none" w:sz="0" w:space="0" w:color="auto"/>
        <w:right w:val="none" w:sz="0" w:space="0" w:color="auto"/>
      </w:divBdr>
    </w:div>
    <w:div w:id="932475237">
      <w:bodyDiv w:val="1"/>
      <w:marLeft w:val="0"/>
      <w:marRight w:val="0"/>
      <w:marTop w:val="0"/>
      <w:marBottom w:val="0"/>
      <w:divBdr>
        <w:top w:val="none" w:sz="0" w:space="0" w:color="auto"/>
        <w:left w:val="none" w:sz="0" w:space="0" w:color="auto"/>
        <w:bottom w:val="none" w:sz="0" w:space="0" w:color="auto"/>
        <w:right w:val="none" w:sz="0" w:space="0" w:color="auto"/>
      </w:divBdr>
    </w:div>
    <w:div w:id="1342582531">
      <w:bodyDiv w:val="1"/>
      <w:marLeft w:val="0"/>
      <w:marRight w:val="0"/>
      <w:marTop w:val="0"/>
      <w:marBottom w:val="0"/>
      <w:divBdr>
        <w:top w:val="none" w:sz="0" w:space="0" w:color="auto"/>
        <w:left w:val="none" w:sz="0" w:space="0" w:color="auto"/>
        <w:bottom w:val="none" w:sz="0" w:space="0" w:color="auto"/>
        <w:right w:val="none" w:sz="0" w:space="0" w:color="auto"/>
      </w:divBdr>
    </w:div>
    <w:div w:id="1808274235">
      <w:bodyDiv w:val="1"/>
      <w:marLeft w:val="0"/>
      <w:marRight w:val="0"/>
      <w:marTop w:val="0"/>
      <w:marBottom w:val="0"/>
      <w:divBdr>
        <w:top w:val="none" w:sz="0" w:space="0" w:color="auto"/>
        <w:left w:val="none" w:sz="0" w:space="0" w:color="auto"/>
        <w:bottom w:val="none" w:sz="0" w:space="0" w:color="auto"/>
        <w:right w:val="none" w:sz="0" w:space="0" w:color="auto"/>
      </w:divBdr>
    </w:div>
    <w:div w:id="2087996332">
      <w:bodyDiv w:val="1"/>
      <w:marLeft w:val="0"/>
      <w:marRight w:val="0"/>
      <w:marTop w:val="0"/>
      <w:marBottom w:val="0"/>
      <w:divBdr>
        <w:top w:val="none" w:sz="0" w:space="0" w:color="auto"/>
        <w:left w:val="none" w:sz="0" w:space="0" w:color="auto"/>
        <w:bottom w:val="none" w:sz="0" w:space="0" w:color="auto"/>
        <w:right w:val="none" w:sz="0" w:space="0" w:color="auto"/>
      </w:divBdr>
      <w:divsChild>
        <w:div w:id="123832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lectropedia.org/" TargetMode="External"/><Relationship Id="rId17" Type="http://schemas.openxmlformats.org/officeDocument/2006/relationships/hyperlink" Target="https://www.graphical-symbols.info/equipment" TargetMode="External"/><Relationship Id="rId2" Type="http://schemas.openxmlformats.org/officeDocument/2006/relationships/customXml" Target="../customXml/item2.xml"/><Relationship Id="rId16" Type="http://schemas.openxmlformats.org/officeDocument/2006/relationships/image" Target="51_e_dr/a001.t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51_e_dr/0001.ti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inju2\Downloads\Simple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98B89C473D89478DD2C4E3EDFF1DB3" ma:contentTypeVersion="19" ma:contentTypeDescription="Loo uus dokument" ma:contentTypeScope="" ma:versionID="3538df2db415e1e1d5842d55ff1cf735">
  <xsd:schema xmlns:xsd="http://www.w3.org/2001/XMLSchema" xmlns:xs="http://www.w3.org/2001/XMLSchema" xmlns:p="http://schemas.microsoft.com/office/2006/metadata/properties" xmlns:ns2="75022193-67c2-466d-9ae3-26740dbc06af" xmlns:ns3="3eaff49a-0c5f-4d5d-8303-e30deff1e611" targetNamespace="http://schemas.microsoft.com/office/2006/metadata/properties" ma:root="true" ma:fieldsID="ccce22d68e64ac3bd2eb1a1767f93cf9" ns2:_="" ns3:_="">
    <xsd:import namespace="75022193-67c2-466d-9ae3-26740dbc06af"/>
    <xsd:import namespace="3eaff49a-0c5f-4d5d-8303-e30deff1e6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Kuup_x00e4_ev_x0020_ja_x0020_kellaaeg"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22193-67c2-466d-9ae3-26740dbc06af"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TaxCatchAll" ma:index="24" nillable="true" ma:displayName="Taxonomy Catch All Column" ma:hidden="true" ma:list="{0bcbd987-8291-47c5-84ce-384931d37f08}" ma:internalName="TaxCatchAll" ma:showField="CatchAllData" ma:web="75022193-67c2-466d-9ae3-26740dbc0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aff49a-0c5f-4d5d-8303-e30deff1e6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Kuup_x00e4_ev_x0020_ja_x0020_kellaaeg" ma:index="16" nillable="true" ma:displayName="Kuupäev ja kellaaeg" ma:format="DateTime" ma:internalName="Kuup_x00e4_ev_x0020_ja_x0020_kellaaeg">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b29fc3ae-05ec-47f3-afc0-b02fd0ba4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uup_x00e4_ev_x0020_ja_x0020_kellaaeg xmlns="3eaff49a-0c5f-4d5d-8303-e30deff1e611" xsi:nil="true"/>
    <lcf76f155ced4ddcb4097134ff3c332f xmlns="3eaff49a-0c5f-4d5d-8303-e30deff1e611">
      <Terms xmlns="http://schemas.microsoft.com/office/infopath/2007/PartnerControls"/>
    </lcf76f155ced4ddcb4097134ff3c332f>
    <TaxCatchAll xmlns="75022193-67c2-466d-9ae3-26740dbc06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2D9B-540D-4FE9-87A7-0069CDB0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22193-67c2-466d-9ae3-26740dbc06af"/>
    <ds:schemaRef ds:uri="3eaff49a-0c5f-4d5d-8303-e30deff1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DD16B-FDFF-4335-844D-764AAC57FF17}">
  <ds:schemaRefs>
    <ds:schemaRef ds:uri="http://schemas.microsoft.com/sharepoint/v3/contenttype/forms"/>
  </ds:schemaRefs>
</ds:datastoreItem>
</file>

<file path=customXml/itemProps3.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 ds:uri="3eaff49a-0c5f-4d5d-8303-e30deff1e611"/>
    <ds:schemaRef ds:uri="75022193-67c2-466d-9ae3-26740dbc06af"/>
  </ds:schemaRefs>
</ds:datastoreItem>
</file>

<file path=customXml/itemProps4.xml><?xml version="1.0" encoding="utf-8"?>
<ds:datastoreItem xmlns:ds="http://schemas.openxmlformats.org/officeDocument/2006/customXml" ds:itemID="{44EE0B71-4DD1-4AC1-8F0B-536516A5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Simple_template (1)</Template>
  <TotalTime>0</TotalTime>
  <Pages>43</Pages>
  <Words>13969</Words>
  <Characters>79625</Characters>
  <Application>Microsoft Office Word</Application>
  <DocSecurity>0</DocSecurity>
  <Lines>663</Lines>
  <Paragraphs>186</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93408</CharactersWithSpaces>
  <SharedDoc>false</SharedDoc>
  <HLinks>
    <vt:vector size="264" baseType="variant">
      <vt:variant>
        <vt:i4>4718603</vt:i4>
      </vt:variant>
      <vt:variant>
        <vt:i4>830</vt:i4>
      </vt:variant>
      <vt:variant>
        <vt:i4>0</vt:i4>
      </vt:variant>
      <vt:variant>
        <vt:i4>5</vt:i4>
      </vt:variant>
      <vt:variant>
        <vt:lpwstr>https://www.electropedia.org/</vt:lpwstr>
      </vt:variant>
      <vt:variant>
        <vt:lpwstr/>
      </vt:variant>
      <vt:variant>
        <vt:i4>2752545</vt:i4>
      </vt:variant>
      <vt:variant>
        <vt:i4>827</vt:i4>
      </vt:variant>
      <vt:variant>
        <vt:i4>0</vt:i4>
      </vt:variant>
      <vt:variant>
        <vt:i4>5</vt:i4>
      </vt:variant>
      <vt:variant>
        <vt:lpwstr>https://www.iso.org/obp</vt:lpwstr>
      </vt:variant>
      <vt:variant>
        <vt:lpwstr/>
      </vt:variant>
      <vt:variant>
        <vt:i4>1507386</vt:i4>
      </vt:variant>
      <vt:variant>
        <vt:i4>248</vt:i4>
      </vt:variant>
      <vt:variant>
        <vt:i4>0</vt:i4>
      </vt:variant>
      <vt:variant>
        <vt:i4>5</vt:i4>
      </vt:variant>
      <vt:variant>
        <vt:lpwstr/>
      </vt:variant>
      <vt:variant>
        <vt:lpwstr>_Toc143591101</vt:lpwstr>
      </vt:variant>
      <vt:variant>
        <vt:i4>1507386</vt:i4>
      </vt:variant>
      <vt:variant>
        <vt:i4>242</vt:i4>
      </vt:variant>
      <vt:variant>
        <vt:i4>0</vt:i4>
      </vt:variant>
      <vt:variant>
        <vt:i4>5</vt:i4>
      </vt:variant>
      <vt:variant>
        <vt:lpwstr/>
      </vt:variant>
      <vt:variant>
        <vt:lpwstr>_Toc143591100</vt:lpwstr>
      </vt:variant>
      <vt:variant>
        <vt:i4>1966139</vt:i4>
      </vt:variant>
      <vt:variant>
        <vt:i4>236</vt:i4>
      </vt:variant>
      <vt:variant>
        <vt:i4>0</vt:i4>
      </vt:variant>
      <vt:variant>
        <vt:i4>5</vt:i4>
      </vt:variant>
      <vt:variant>
        <vt:lpwstr/>
      </vt:variant>
      <vt:variant>
        <vt:lpwstr>_Toc143591099</vt:lpwstr>
      </vt:variant>
      <vt:variant>
        <vt:i4>1048626</vt:i4>
      </vt:variant>
      <vt:variant>
        <vt:i4>230</vt:i4>
      </vt:variant>
      <vt:variant>
        <vt:i4>0</vt:i4>
      </vt:variant>
      <vt:variant>
        <vt:i4>5</vt:i4>
      </vt:variant>
      <vt:variant>
        <vt:lpwstr/>
      </vt:variant>
      <vt:variant>
        <vt:lpwstr>_Toc143590967</vt:lpwstr>
      </vt:variant>
      <vt:variant>
        <vt:i4>1048626</vt:i4>
      </vt:variant>
      <vt:variant>
        <vt:i4>224</vt:i4>
      </vt:variant>
      <vt:variant>
        <vt:i4>0</vt:i4>
      </vt:variant>
      <vt:variant>
        <vt:i4>5</vt:i4>
      </vt:variant>
      <vt:variant>
        <vt:lpwstr/>
      </vt:variant>
      <vt:variant>
        <vt:lpwstr>_Toc143590966</vt:lpwstr>
      </vt:variant>
      <vt:variant>
        <vt:i4>1048626</vt:i4>
      </vt:variant>
      <vt:variant>
        <vt:i4>218</vt:i4>
      </vt:variant>
      <vt:variant>
        <vt:i4>0</vt:i4>
      </vt:variant>
      <vt:variant>
        <vt:i4>5</vt:i4>
      </vt:variant>
      <vt:variant>
        <vt:lpwstr/>
      </vt:variant>
      <vt:variant>
        <vt:lpwstr>_Toc143590965</vt:lpwstr>
      </vt:variant>
      <vt:variant>
        <vt:i4>1048626</vt:i4>
      </vt:variant>
      <vt:variant>
        <vt:i4>212</vt:i4>
      </vt:variant>
      <vt:variant>
        <vt:i4>0</vt:i4>
      </vt:variant>
      <vt:variant>
        <vt:i4>5</vt:i4>
      </vt:variant>
      <vt:variant>
        <vt:lpwstr/>
      </vt:variant>
      <vt:variant>
        <vt:lpwstr>_Toc143590964</vt:lpwstr>
      </vt:variant>
      <vt:variant>
        <vt:i4>1048626</vt:i4>
      </vt:variant>
      <vt:variant>
        <vt:i4>206</vt:i4>
      </vt:variant>
      <vt:variant>
        <vt:i4>0</vt:i4>
      </vt:variant>
      <vt:variant>
        <vt:i4>5</vt:i4>
      </vt:variant>
      <vt:variant>
        <vt:lpwstr/>
      </vt:variant>
      <vt:variant>
        <vt:lpwstr>_Toc143590963</vt:lpwstr>
      </vt:variant>
      <vt:variant>
        <vt:i4>1179698</vt:i4>
      </vt:variant>
      <vt:variant>
        <vt:i4>200</vt:i4>
      </vt:variant>
      <vt:variant>
        <vt:i4>0</vt:i4>
      </vt:variant>
      <vt:variant>
        <vt:i4>5</vt:i4>
      </vt:variant>
      <vt:variant>
        <vt:lpwstr/>
      </vt:variant>
      <vt:variant>
        <vt:lpwstr>_Toc143590941</vt:lpwstr>
      </vt:variant>
      <vt:variant>
        <vt:i4>1179698</vt:i4>
      </vt:variant>
      <vt:variant>
        <vt:i4>194</vt:i4>
      </vt:variant>
      <vt:variant>
        <vt:i4>0</vt:i4>
      </vt:variant>
      <vt:variant>
        <vt:i4>5</vt:i4>
      </vt:variant>
      <vt:variant>
        <vt:lpwstr/>
      </vt:variant>
      <vt:variant>
        <vt:lpwstr>_Toc143590940</vt:lpwstr>
      </vt:variant>
      <vt:variant>
        <vt:i4>1376306</vt:i4>
      </vt:variant>
      <vt:variant>
        <vt:i4>188</vt:i4>
      </vt:variant>
      <vt:variant>
        <vt:i4>0</vt:i4>
      </vt:variant>
      <vt:variant>
        <vt:i4>5</vt:i4>
      </vt:variant>
      <vt:variant>
        <vt:lpwstr/>
      </vt:variant>
      <vt:variant>
        <vt:lpwstr>_Toc143590939</vt:lpwstr>
      </vt:variant>
      <vt:variant>
        <vt:i4>1376306</vt:i4>
      </vt:variant>
      <vt:variant>
        <vt:i4>182</vt:i4>
      </vt:variant>
      <vt:variant>
        <vt:i4>0</vt:i4>
      </vt:variant>
      <vt:variant>
        <vt:i4>5</vt:i4>
      </vt:variant>
      <vt:variant>
        <vt:lpwstr/>
      </vt:variant>
      <vt:variant>
        <vt:lpwstr>_Toc143590938</vt:lpwstr>
      </vt:variant>
      <vt:variant>
        <vt:i4>1376306</vt:i4>
      </vt:variant>
      <vt:variant>
        <vt:i4>176</vt:i4>
      </vt:variant>
      <vt:variant>
        <vt:i4>0</vt:i4>
      </vt:variant>
      <vt:variant>
        <vt:i4>5</vt:i4>
      </vt:variant>
      <vt:variant>
        <vt:lpwstr/>
      </vt:variant>
      <vt:variant>
        <vt:lpwstr>_Toc143590937</vt:lpwstr>
      </vt:variant>
      <vt:variant>
        <vt:i4>1376306</vt:i4>
      </vt:variant>
      <vt:variant>
        <vt:i4>170</vt:i4>
      </vt:variant>
      <vt:variant>
        <vt:i4>0</vt:i4>
      </vt:variant>
      <vt:variant>
        <vt:i4>5</vt:i4>
      </vt:variant>
      <vt:variant>
        <vt:lpwstr/>
      </vt:variant>
      <vt:variant>
        <vt:lpwstr>_Toc143590936</vt:lpwstr>
      </vt:variant>
      <vt:variant>
        <vt:i4>1376306</vt:i4>
      </vt:variant>
      <vt:variant>
        <vt:i4>164</vt:i4>
      </vt:variant>
      <vt:variant>
        <vt:i4>0</vt:i4>
      </vt:variant>
      <vt:variant>
        <vt:i4>5</vt:i4>
      </vt:variant>
      <vt:variant>
        <vt:lpwstr/>
      </vt:variant>
      <vt:variant>
        <vt:lpwstr>_Toc143590935</vt:lpwstr>
      </vt:variant>
      <vt:variant>
        <vt:i4>1376306</vt:i4>
      </vt:variant>
      <vt:variant>
        <vt:i4>158</vt:i4>
      </vt:variant>
      <vt:variant>
        <vt:i4>0</vt:i4>
      </vt:variant>
      <vt:variant>
        <vt:i4>5</vt:i4>
      </vt:variant>
      <vt:variant>
        <vt:lpwstr/>
      </vt:variant>
      <vt:variant>
        <vt:lpwstr>_Toc143590934</vt:lpwstr>
      </vt:variant>
      <vt:variant>
        <vt:i4>1376306</vt:i4>
      </vt:variant>
      <vt:variant>
        <vt:i4>152</vt:i4>
      </vt:variant>
      <vt:variant>
        <vt:i4>0</vt:i4>
      </vt:variant>
      <vt:variant>
        <vt:i4>5</vt:i4>
      </vt:variant>
      <vt:variant>
        <vt:lpwstr/>
      </vt:variant>
      <vt:variant>
        <vt:lpwstr>_Toc143590933</vt:lpwstr>
      </vt:variant>
      <vt:variant>
        <vt:i4>1376306</vt:i4>
      </vt:variant>
      <vt:variant>
        <vt:i4>146</vt:i4>
      </vt:variant>
      <vt:variant>
        <vt:i4>0</vt:i4>
      </vt:variant>
      <vt:variant>
        <vt:i4>5</vt:i4>
      </vt:variant>
      <vt:variant>
        <vt:lpwstr/>
      </vt:variant>
      <vt:variant>
        <vt:lpwstr>_Toc143590932</vt:lpwstr>
      </vt:variant>
      <vt:variant>
        <vt:i4>1376306</vt:i4>
      </vt:variant>
      <vt:variant>
        <vt:i4>140</vt:i4>
      </vt:variant>
      <vt:variant>
        <vt:i4>0</vt:i4>
      </vt:variant>
      <vt:variant>
        <vt:i4>5</vt:i4>
      </vt:variant>
      <vt:variant>
        <vt:lpwstr/>
      </vt:variant>
      <vt:variant>
        <vt:lpwstr>_Toc143590931</vt:lpwstr>
      </vt:variant>
      <vt:variant>
        <vt:i4>1310770</vt:i4>
      </vt:variant>
      <vt:variant>
        <vt:i4>134</vt:i4>
      </vt:variant>
      <vt:variant>
        <vt:i4>0</vt:i4>
      </vt:variant>
      <vt:variant>
        <vt:i4>5</vt:i4>
      </vt:variant>
      <vt:variant>
        <vt:lpwstr/>
      </vt:variant>
      <vt:variant>
        <vt:lpwstr>_Toc143590929</vt:lpwstr>
      </vt:variant>
      <vt:variant>
        <vt:i4>1310770</vt:i4>
      </vt:variant>
      <vt:variant>
        <vt:i4>128</vt:i4>
      </vt:variant>
      <vt:variant>
        <vt:i4>0</vt:i4>
      </vt:variant>
      <vt:variant>
        <vt:i4>5</vt:i4>
      </vt:variant>
      <vt:variant>
        <vt:lpwstr/>
      </vt:variant>
      <vt:variant>
        <vt:lpwstr>_Toc143590928</vt:lpwstr>
      </vt:variant>
      <vt:variant>
        <vt:i4>1310770</vt:i4>
      </vt:variant>
      <vt:variant>
        <vt:i4>122</vt:i4>
      </vt:variant>
      <vt:variant>
        <vt:i4>0</vt:i4>
      </vt:variant>
      <vt:variant>
        <vt:i4>5</vt:i4>
      </vt:variant>
      <vt:variant>
        <vt:lpwstr/>
      </vt:variant>
      <vt:variant>
        <vt:lpwstr>_Toc143590927</vt:lpwstr>
      </vt:variant>
      <vt:variant>
        <vt:i4>1310770</vt:i4>
      </vt:variant>
      <vt:variant>
        <vt:i4>116</vt:i4>
      </vt:variant>
      <vt:variant>
        <vt:i4>0</vt:i4>
      </vt:variant>
      <vt:variant>
        <vt:i4>5</vt:i4>
      </vt:variant>
      <vt:variant>
        <vt:lpwstr/>
      </vt:variant>
      <vt:variant>
        <vt:lpwstr>_Toc143590926</vt:lpwstr>
      </vt:variant>
      <vt:variant>
        <vt:i4>1310770</vt:i4>
      </vt:variant>
      <vt:variant>
        <vt:i4>110</vt:i4>
      </vt:variant>
      <vt:variant>
        <vt:i4>0</vt:i4>
      </vt:variant>
      <vt:variant>
        <vt:i4>5</vt:i4>
      </vt:variant>
      <vt:variant>
        <vt:lpwstr/>
      </vt:variant>
      <vt:variant>
        <vt:lpwstr>_Toc143590925</vt:lpwstr>
      </vt:variant>
      <vt:variant>
        <vt:i4>1310770</vt:i4>
      </vt:variant>
      <vt:variant>
        <vt:i4>104</vt:i4>
      </vt:variant>
      <vt:variant>
        <vt:i4>0</vt:i4>
      </vt:variant>
      <vt:variant>
        <vt:i4>5</vt:i4>
      </vt:variant>
      <vt:variant>
        <vt:lpwstr/>
      </vt:variant>
      <vt:variant>
        <vt:lpwstr>_Toc143590923</vt:lpwstr>
      </vt:variant>
      <vt:variant>
        <vt:i4>1310770</vt:i4>
      </vt:variant>
      <vt:variant>
        <vt:i4>98</vt:i4>
      </vt:variant>
      <vt:variant>
        <vt:i4>0</vt:i4>
      </vt:variant>
      <vt:variant>
        <vt:i4>5</vt:i4>
      </vt:variant>
      <vt:variant>
        <vt:lpwstr/>
      </vt:variant>
      <vt:variant>
        <vt:lpwstr>_Toc143590921</vt:lpwstr>
      </vt:variant>
      <vt:variant>
        <vt:i4>1310770</vt:i4>
      </vt:variant>
      <vt:variant>
        <vt:i4>92</vt:i4>
      </vt:variant>
      <vt:variant>
        <vt:i4>0</vt:i4>
      </vt:variant>
      <vt:variant>
        <vt:i4>5</vt:i4>
      </vt:variant>
      <vt:variant>
        <vt:lpwstr/>
      </vt:variant>
      <vt:variant>
        <vt:lpwstr>_Toc143590920</vt:lpwstr>
      </vt:variant>
      <vt:variant>
        <vt:i4>1507378</vt:i4>
      </vt:variant>
      <vt:variant>
        <vt:i4>86</vt:i4>
      </vt:variant>
      <vt:variant>
        <vt:i4>0</vt:i4>
      </vt:variant>
      <vt:variant>
        <vt:i4>5</vt:i4>
      </vt:variant>
      <vt:variant>
        <vt:lpwstr/>
      </vt:variant>
      <vt:variant>
        <vt:lpwstr>_Toc143590918</vt:lpwstr>
      </vt:variant>
      <vt:variant>
        <vt:i4>1507378</vt:i4>
      </vt:variant>
      <vt:variant>
        <vt:i4>80</vt:i4>
      </vt:variant>
      <vt:variant>
        <vt:i4>0</vt:i4>
      </vt:variant>
      <vt:variant>
        <vt:i4>5</vt:i4>
      </vt:variant>
      <vt:variant>
        <vt:lpwstr/>
      </vt:variant>
      <vt:variant>
        <vt:lpwstr>_Toc143590915</vt:lpwstr>
      </vt:variant>
      <vt:variant>
        <vt:i4>1507378</vt:i4>
      </vt:variant>
      <vt:variant>
        <vt:i4>74</vt:i4>
      </vt:variant>
      <vt:variant>
        <vt:i4>0</vt:i4>
      </vt:variant>
      <vt:variant>
        <vt:i4>5</vt:i4>
      </vt:variant>
      <vt:variant>
        <vt:lpwstr/>
      </vt:variant>
      <vt:variant>
        <vt:lpwstr>_Toc143590914</vt:lpwstr>
      </vt:variant>
      <vt:variant>
        <vt:i4>1507378</vt:i4>
      </vt:variant>
      <vt:variant>
        <vt:i4>68</vt:i4>
      </vt:variant>
      <vt:variant>
        <vt:i4>0</vt:i4>
      </vt:variant>
      <vt:variant>
        <vt:i4>5</vt:i4>
      </vt:variant>
      <vt:variant>
        <vt:lpwstr/>
      </vt:variant>
      <vt:variant>
        <vt:lpwstr>_Toc143590913</vt:lpwstr>
      </vt:variant>
      <vt:variant>
        <vt:i4>1507378</vt:i4>
      </vt:variant>
      <vt:variant>
        <vt:i4>62</vt:i4>
      </vt:variant>
      <vt:variant>
        <vt:i4>0</vt:i4>
      </vt:variant>
      <vt:variant>
        <vt:i4>5</vt:i4>
      </vt:variant>
      <vt:variant>
        <vt:lpwstr/>
      </vt:variant>
      <vt:variant>
        <vt:lpwstr>_Toc143590912</vt:lpwstr>
      </vt:variant>
      <vt:variant>
        <vt:i4>1507378</vt:i4>
      </vt:variant>
      <vt:variant>
        <vt:i4>56</vt:i4>
      </vt:variant>
      <vt:variant>
        <vt:i4>0</vt:i4>
      </vt:variant>
      <vt:variant>
        <vt:i4>5</vt:i4>
      </vt:variant>
      <vt:variant>
        <vt:lpwstr/>
      </vt:variant>
      <vt:variant>
        <vt:lpwstr>_Toc143590911</vt:lpwstr>
      </vt:variant>
      <vt:variant>
        <vt:i4>1441842</vt:i4>
      </vt:variant>
      <vt:variant>
        <vt:i4>50</vt:i4>
      </vt:variant>
      <vt:variant>
        <vt:i4>0</vt:i4>
      </vt:variant>
      <vt:variant>
        <vt:i4>5</vt:i4>
      </vt:variant>
      <vt:variant>
        <vt:lpwstr/>
      </vt:variant>
      <vt:variant>
        <vt:lpwstr>_Toc143590909</vt:lpwstr>
      </vt:variant>
      <vt:variant>
        <vt:i4>1441842</vt:i4>
      </vt:variant>
      <vt:variant>
        <vt:i4>44</vt:i4>
      </vt:variant>
      <vt:variant>
        <vt:i4>0</vt:i4>
      </vt:variant>
      <vt:variant>
        <vt:i4>5</vt:i4>
      </vt:variant>
      <vt:variant>
        <vt:lpwstr/>
      </vt:variant>
      <vt:variant>
        <vt:lpwstr>_Toc143590908</vt:lpwstr>
      </vt:variant>
      <vt:variant>
        <vt:i4>1441842</vt:i4>
      </vt:variant>
      <vt:variant>
        <vt:i4>38</vt:i4>
      </vt:variant>
      <vt:variant>
        <vt:i4>0</vt:i4>
      </vt:variant>
      <vt:variant>
        <vt:i4>5</vt:i4>
      </vt:variant>
      <vt:variant>
        <vt:lpwstr/>
      </vt:variant>
      <vt:variant>
        <vt:lpwstr>_Toc143590907</vt:lpwstr>
      </vt:variant>
      <vt:variant>
        <vt:i4>1441842</vt:i4>
      </vt:variant>
      <vt:variant>
        <vt:i4>32</vt:i4>
      </vt:variant>
      <vt:variant>
        <vt:i4>0</vt:i4>
      </vt:variant>
      <vt:variant>
        <vt:i4>5</vt:i4>
      </vt:variant>
      <vt:variant>
        <vt:lpwstr/>
      </vt:variant>
      <vt:variant>
        <vt:lpwstr>_Toc143590906</vt:lpwstr>
      </vt:variant>
      <vt:variant>
        <vt:i4>1310771</vt:i4>
      </vt:variant>
      <vt:variant>
        <vt:i4>26</vt:i4>
      </vt:variant>
      <vt:variant>
        <vt:i4>0</vt:i4>
      </vt:variant>
      <vt:variant>
        <vt:i4>5</vt:i4>
      </vt:variant>
      <vt:variant>
        <vt:lpwstr/>
      </vt:variant>
      <vt:variant>
        <vt:lpwstr>_Toc143590824</vt:lpwstr>
      </vt:variant>
      <vt:variant>
        <vt:i4>1310771</vt:i4>
      </vt:variant>
      <vt:variant>
        <vt:i4>20</vt:i4>
      </vt:variant>
      <vt:variant>
        <vt:i4>0</vt:i4>
      </vt:variant>
      <vt:variant>
        <vt:i4>5</vt:i4>
      </vt:variant>
      <vt:variant>
        <vt:lpwstr/>
      </vt:variant>
      <vt:variant>
        <vt:lpwstr>_Toc143590823</vt:lpwstr>
      </vt:variant>
      <vt:variant>
        <vt:i4>1310771</vt:i4>
      </vt:variant>
      <vt:variant>
        <vt:i4>14</vt:i4>
      </vt:variant>
      <vt:variant>
        <vt:i4>0</vt:i4>
      </vt:variant>
      <vt:variant>
        <vt:i4>5</vt:i4>
      </vt:variant>
      <vt:variant>
        <vt:lpwstr/>
      </vt:variant>
      <vt:variant>
        <vt:lpwstr>_Toc143590822</vt:lpwstr>
      </vt:variant>
      <vt:variant>
        <vt:i4>1310771</vt:i4>
      </vt:variant>
      <vt:variant>
        <vt:i4>8</vt:i4>
      </vt:variant>
      <vt:variant>
        <vt:i4>0</vt:i4>
      </vt:variant>
      <vt:variant>
        <vt:i4>5</vt:i4>
      </vt:variant>
      <vt:variant>
        <vt:lpwstr/>
      </vt:variant>
      <vt:variant>
        <vt:lpwstr>_Toc143590821</vt:lpwstr>
      </vt:variant>
      <vt:variant>
        <vt:i4>1310771</vt:i4>
      </vt:variant>
      <vt:variant>
        <vt:i4>2</vt:i4>
      </vt:variant>
      <vt:variant>
        <vt:i4>0</vt:i4>
      </vt:variant>
      <vt:variant>
        <vt:i4>5</vt:i4>
      </vt:variant>
      <vt:variant>
        <vt:lpwstr/>
      </vt:variant>
      <vt:variant>
        <vt:lpwstr>_Toc143590820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Rapinoja Jukka-Pekka</dc:creator>
  <cp:keywords/>
  <dc:description/>
  <cp:lastModifiedBy>Sergei Grjaznov</cp:lastModifiedBy>
  <cp:revision>5</cp:revision>
  <cp:lastPrinted>2023-09-16T09:15:00Z</cp:lastPrinted>
  <dcterms:created xsi:type="dcterms:W3CDTF">2025-02-05T08:27:00Z</dcterms:created>
  <dcterms:modified xsi:type="dcterms:W3CDTF">2025-05-08T11:24:00Z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0x0101003898B89C473D89478DD2C4E3EDFF1DB3</vt:lpwstr>
  </property>
  <property fmtid="{D5CDD505-2E9C-101B-9397-08002B2CF9AE}" pid="3" name="x_a">
    <vt:bool>false</vt:bool>
  </property>
  <property fmtid="{D5CDD505-2E9C-101B-9397-08002B2CF9AE}" pid="4" name="x_p">
    <vt:bool>false</vt:bool>
  </property>
  <property fmtid="{D5CDD505-2E9C-101B-9397-08002B2CF9AE}" pid="5" name="x_t">
    <vt:bool>false</vt:bool>
  </property>
  <property fmtid="{D5CDD505-2E9C-101B-9397-08002B2CF9AE}" pid="6" name="TyoryhmanNimi">
    <vt:lpwstr>EXT-CENTC10_WG6_FIRE-RELATED_ISSUES</vt:lpwstr>
  </property>
</Properties>
</file>